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LiBang"/>
        <w:tblW w:w="90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4"/>
        <w:gridCol w:w="3236"/>
        <w:gridCol w:w="2312"/>
        <w:gridCol w:w="1687"/>
      </w:tblGrid>
      <w:tr w:rsidR="001D0997" w:rsidRPr="002F00D6" w14:paraId="471AAEDF" w14:textId="77777777" w:rsidTr="002F00D6">
        <w:trPr>
          <w:trHeight w:val="1146"/>
        </w:trPr>
        <w:tc>
          <w:tcPr>
            <w:tcW w:w="1784" w:type="dxa"/>
          </w:tcPr>
          <w:p w14:paraId="6765E91D" w14:textId="77777777" w:rsidR="001D0997" w:rsidRPr="002F00D6" w:rsidRDefault="001D0997" w:rsidP="002F00D6">
            <w:pPr>
              <w:spacing w:after="0"/>
            </w:pPr>
            <w:r w:rsidRPr="002F00D6">
              <w:rPr>
                <w:b/>
                <w:noProof/>
                <w:sz w:val="2"/>
                <w:szCs w:val="8"/>
              </w:rPr>
              <w:drawing>
                <wp:anchor distT="0" distB="0" distL="114300" distR="114300" simplePos="0" relativeHeight="251660288" behindDoc="0" locked="0" layoutInCell="1" allowOverlap="1" wp14:anchorId="4A87C889" wp14:editId="5E077EEE">
                  <wp:simplePos x="0" y="0"/>
                  <wp:positionH relativeFrom="column">
                    <wp:posOffset>211455</wp:posOffset>
                  </wp:positionH>
                  <wp:positionV relativeFrom="paragraph">
                    <wp:posOffset>119380</wp:posOffset>
                  </wp:positionV>
                  <wp:extent cx="527050" cy="38862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lag_yellow_hig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050" cy="388620"/>
                          </a:xfrm>
                          <a:prstGeom prst="rect">
                            <a:avLst/>
                          </a:prstGeom>
                        </pic:spPr>
                      </pic:pic>
                    </a:graphicData>
                  </a:graphic>
                  <wp14:sizeRelH relativeFrom="page">
                    <wp14:pctWidth>0</wp14:pctWidth>
                  </wp14:sizeRelH>
                  <wp14:sizeRelV relativeFrom="page">
                    <wp14:pctHeight>0</wp14:pctHeight>
                  </wp14:sizeRelV>
                </wp:anchor>
              </w:drawing>
            </w:r>
          </w:p>
        </w:tc>
        <w:tc>
          <w:tcPr>
            <w:tcW w:w="3236" w:type="dxa"/>
          </w:tcPr>
          <w:p w14:paraId="4BACDCB2" w14:textId="77777777" w:rsidR="001D0997" w:rsidRPr="002F00D6" w:rsidRDefault="001D0997" w:rsidP="002F00D6">
            <w:pPr>
              <w:spacing w:after="0"/>
            </w:pPr>
            <w:r w:rsidRPr="002F00D6">
              <w:rPr>
                <w:b/>
                <w:noProof/>
                <w:sz w:val="4"/>
                <w:szCs w:val="6"/>
              </w:rPr>
              <w:drawing>
                <wp:anchor distT="0" distB="0" distL="114300" distR="114300" simplePos="0" relativeHeight="251659264" behindDoc="0" locked="0" layoutInCell="1" allowOverlap="1" wp14:anchorId="66AC2ECE" wp14:editId="576B3EAB">
                  <wp:simplePos x="0" y="0"/>
                  <wp:positionH relativeFrom="column">
                    <wp:posOffset>279400</wp:posOffset>
                  </wp:positionH>
                  <wp:positionV relativeFrom="paragraph">
                    <wp:posOffset>119380</wp:posOffset>
                  </wp:positionV>
                  <wp:extent cx="1312545" cy="415290"/>
                  <wp:effectExtent l="0" t="0" r="1905" b="381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L_Logo_3d_rgb_Vietna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2545" cy="415290"/>
                          </a:xfrm>
                          <a:prstGeom prst="rect">
                            <a:avLst/>
                          </a:prstGeom>
                        </pic:spPr>
                      </pic:pic>
                    </a:graphicData>
                  </a:graphic>
                  <wp14:sizeRelH relativeFrom="page">
                    <wp14:pctWidth>0</wp14:pctWidth>
                  </wp14:sizeRelH>
                  <wp14:sizeRelV relativeFrom="page">
                    <wp14:pctHeight>0</wp14:pctHeight>
                  </wp14:sizeRelV>
                </wp:anchor>
              </w:drawing>
            </w:r>
          </w:p>
        </w:tc>
        <w:tc>
          <w:tcPr>
            <w:tcW w:w="2312" w:type="dxa"/>
          </w:tcPr>
          <w:p w14:paraId="419B665D" w14:textId="77777777" w:rsidR="001D0997" w:rsidRPr="002F00D6" w:rsidRDefault="001D0997" w:rsidP="002F00D6">
            <w:pPr>
              <w:spacing w:after="0"/>
            </w:pPr>
            <w:r w:rsidRPr="002F00D6">
              <w:rPr>
                <w:noProof/>
                <w:sz w:val="4"/>
                <w:szCs w:val="4"/>
              </w:rPr>
              <w:drawing>
                <wp:anchor distT="0" distB="0" distL="114300" distR="114300" simplePos="0" relativeHeight="251658240" behindDoc="0" locked="0" layoutInCell="1" allowOverlap="1" wp14:anchorId="09A8F909" wp14:editId="5F7BC32D">
                  <wp:simplePos x="0" y="0"/>
                  <wp:positionH relativeFrom="column">
                    <wp:posOffset>311150</wp:posOffset>
                  </wp:positionH>
                  <wp:positionV relativeFrom="paragraph">
                    <wp:posOffset>119380</wp:posOffset>
                  </wp:positionV>
                  <wp:extent cx="1085850" cy="344805"/>
                  <wp:effectExtent l="0" t="0" r="0" b="0"/>
                  <wp:wrapSquare wrapText="bothSides"/>
                  <wp:docPr id="61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8"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5850" cy="3448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687" w:type="dxa"/>
          </w:tcPr>
          <w:p w14:paraId="01B2E57D" w14:textId="77777777" w:rsidR="001D0997" w:rsidRPr="002F00D6" w:rsidRDefault="001D0997" w:rsidP="002F00D6">
            <w:pPr>
              <w:spacing w:after="0"/>
              <w:jc w:val="right"/>
            </w:pPr>
            <w:r w:rsidRPr="002F00D6">
              <w:rPr>
                <w:noProof/>
                <w:sz w:val="4"/>
                <w:szCs w:val="4"/>
              </w:rPr>
              <w:drawing>
                <wp:inline distT="0" distB="0" distL="0" distR="0" wp14:anchorId="1F1F69FF" wp14:editId="13321675">
                  <wp:extent cx="571500" cy="515287"/>
                  <wp:effectExtent l="0" t="0" r="0" b="0"/>
                  <wp:docPr id="1" name="Picture 1" descr="CC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RD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646" cy="515419"/>
                          </a:xfrm>
                          <a:prstGeom prst="rect">
                            <a:avLst/>
                          </a:prstGeom>
                          <a:noFill/>
                          <a:ln>
                            <a:noFill/>
                          </a:ln>
                        </pic:spPr>
                      </pic:pic>
                    </a:graphicData>
                  </a:graphic>
                </wp:inline>
              </w:drawing>
            </w:r>
          </w:p>
        </w:tc>
      </w:tr>
    </w:tbl>
    <w:p w14:paraId="32267E3E" w14:textId="4544E321" w:rsidR="00336D4E" w:rsidRDefault="00CF1F5F" w:rsidP="0073551E">
      <w:pPr>
        <w:pStyle w:val="Tiu"/>
        <w:spacing w:before="480" w:after="360"/>
      </w:pPr>
      <w:r w:rsidRPr="002F00D6">
        <w:t>ĐIỀU KHOẢN THAM CHIẾU</w:t>
      </w:r>
      <w:r w:rsidR="00880594" w:rsidRPr="002F00D6">
        <w:t xml:space="preserve"> (TOR)</w:t>
      </w:r>
    </w:p>
    <w:tbl>
      <w:tblPr>
        <w:tblStyle w:val="BangLi4-Nhnmanh3"/>
        <w:tblW w:w="0" w:type="auto"/>
        <w:tblLook w:val="04A0" w:firstRow="1" w:lastRow="0" w:firstColumn="1" w:lastColumn="0" w:noHBand="0" w:noVBand="1"/>
      </w:tblPr>
      <w:tblGrid>
        <w:gridCol w:w="2425"/>
        <w:gridCol w:w="7200"/>
      </w:tblGrid>
      <w:tr w:rsidR="00F5175C" w:rsidRPr="00F5175C" w14:paraId="047855EA" w14:textId="77777777" w:rsidTr="007278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shd w:val="clear" w:color="auto" w:fill="2F5496" w:themeFill="accent1" w:themeFillShade="BF"/>
          </w:tcPr>
          <w:p w14:paraId="1F0B3A7B" w14:textId="77777777" w:rsidR="00F5175C" w:rsidRPr="00F5175C" w:rsidRDefault="00F5175C" w:rsidP="00F5175C">
            <w:pPr>
              <w:jc w:val="left"/>
            </w:pPr>
            <w:r w:rsidRPr="00F5175C">
              <w:t>Tài liệu tham khảo</w:t>
            </w:r>
          </w:p>
        </w:tc>
        <w:tc>
          <w:tcPr>
            <w:tcW w:w="7200" w:type="dxa"/>
            <w:shd w:val="clear" w:color="auto" w:fill="2F5496" w:themeFill="accent1" w:themeFillShade="BF"/>
          </w:tcPr>
          <w:p w14:paraId="0CCF36DC" w14:textId="77777777" w:rsidR="00F5175C" w:rsidRPr="00F5175C" w:rsidRDefault="00F5175C" w:rsidP="00F5175C">
            <w:pPr>
              <w:jc w:val="left"/>
              <w:cnfStyle w:val="100000000000" w:firstRow="1" w:lastRow="0" w:firstColumn="0" w:lastColumn="0" w:oddVBand="0" w:evenVBand="0" w:oddHBand="0" w:evenHBand="0" w:firstRowFirstColumn="0" w:firstRowLastColumn="0" w:lastRowFirstColumn="0" w:lastRowLastColumn="0"/>
            </w:pPr>
            <w:r w:rsidRPr="00F5175C">
              <w:t>Văn bản dự án L4A, dự toán và định mức chi phí dự án L4A và tài liệu liên quan</w:t>
            </w:r>
          </w:p>
        </w:tc>
      </w:tr>
      <w:tr w:rsidR="00F5175C" w:rsidRPr="00F5175C" w14:paraId="53B8AC74" w14:textId="77777777" w:rsidTr="007278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shd w:val="clear" w:color="auto" w:fill="D9E2F3" w:themeFill="accent1" w:themeFillTint="33"/>
          </w:tcPr>
          <w:p w14:paraId="1784AA22" w14:textId="77777777" w:rsidR="00F5175C" w:rsidRPr="00F5175C" w:rsidRDefault="00F5175C" w:rsidP="00F5175C">
            <w:pPr>
              <w:jc w:val="left"/>
            </w:pPr>
            <w:r w:rsidRPr="00F5175C">
              <w:t>Dự án</w:t>
            </w:r>
          </w:p>
        </w:tc>
        <w:tc>
          <w:tcPr>
            <w:tcW w:w="7200" w:type="dxa"/>
            <w:shd w:val="clear" w:color="auto" w:fill="D9E2F3" w:themeFill="accent1" w:themeFillTint="33"/>
          </w:tcPr>
          <w:p w14:paraId="577F8FB3" w14:textId="77777777" w:rsidR="00F5175C" w:rsidRPr="00F5175C" w:rsidRDefault="00F5175C" w:rsidP="00F5175C">
            <w:pPr>
              <w:jc w:val="left"/>
              <w:cnfStyle w:val="000000100000" w:firstRow="0" w:lastRow="0" w:firstColumn="0" w:lastColumn="0" w:oddVBand="0" w:evenVBand="0" w:oddHBand="1" w:evenHBand="0" w:firstRowFirstColumn="0" w:firstRowLastColumn="0" w:lastRowFirstColumn="0" w:lastRowLastColumn="0"/>
            </w:pPr>
            <w:r w:rsidRPr="00F5175C">
              <w:t>Tăng cường quyền tiếp cận đất đai cho đồng bào dân tộc thiểu số - L4A</w:t>
            </w:r>
          </w:p>
        </w:tc>
      </w:tr>
      <w:tr w:rsidR="00F5175C" w:rsidRPr="00F5175C" w14:paraId="0BBC6D14" w14:textId="77777777" w:rsidTr="007278EF">
        <w:tc>
          <w:tcPr>
            <w:cnfStyle w:val="001000000000" w:firstRow="0" w:lastRow="0" w:firstColumn="1" w:lastColumn="0" w:oddVBand="0" w:evenVBand="0" w:oddHBand="0" w:evenHBand="0" w:firstRowFirstColumn="0" w:firstRowLastColumn="0" w:lastRowFirstColumn="0" w:lastRowLastColumn="0"/>
            <w:tcW w:w="2425" w:type="dxa"/>
          </w:tcPr>
          <w:p w14:paraId="6EBCC397" w14:textId="77777777" w:rsidR="00F5175C" w:rsidRPr="00F5175C" w:rsidRDefault="00F5175C" w:rsidP="00F5175C">
            <w:pPr>
              <w:jc w:val="left"/>
            </w:pPr>
            <w:r w:rsidRPr="00F5175C">
              <w:t>Nhiệm vụ</w:t>
            </w:r>
          </w:p>
        </w:tc>
        <w:tc>
          <w:tcPr>
            <w:tcW w:w="7200" w:type="dxa"/>
          </w:tcPr>
          <w:p w14:paraId="5AA875CF" w14:textId="77777777" w:rsidR="00F5175C" w:rsidRPr="00F5175C" w:rsidRDefault="00F5175C" w:rsidP="00F5175C">
            <w:pPr>
              <w:jc w:val="left"/>
              <w:cnfStyle w:val="000000000000" w:firstRow="0" w:lastRow="0" w:firstColumn="0" w:lastColumn="0" w:oddVBand="0" w:evenVBand="0" w:oddHBand="0" w:evenHBand="0" w:firstRowFirstColumn="0" w:firstRowLastColumn="0" w:lastRowFirstColumn="0" w:lastRowLastColumn="0"/>
            </w:pPr>
            <w:r w:rsidRPr="00F5175C">
              <w:rPr>
                <w:lang w:val="vi-VN"/>
              </w:rPr>
              <w:t xml:space="preserve">Chuyên gia trong nước xây dựng bộ </w:t>
            </w:r>
            <w:r w:rsidRPr="00F5175C">
              <w:t>t</w:t>
            </w:r>
            <w:r w:rsidRPr="00F5175C">
              <w:rPr>
                <w:lang w:val="vi-VN"/>
              </w:rPr>
              <w:t xml:space="preserve">ài liệu hướng dẫn </w:t>
            </w:r>
            <w:r w:rsidRPr="00F5175C">
              <w:t>q</w:t>
            </w:r>
            <w:r w:rsidRPr="00F5175C">
              <w:rPr>
                <w:lang w:val="vi-VN"/>
              </w:rPr>
              <w:t>uản lý và sử dụng hiệu quả đất đai cho đồng bào dân tộc thiểu số</w:t>
            </w:r>
            <w:r w:rsidRPr="00F5175C">
              <w:t>.</w:t>
            </w:r>
          </w:p>
        </w:tc>
      </w:tr>
      <w:tr w:rsidR="00F5175C" w:rsidRPr="00F5175C" w14:paraId="19FF6F14" w14:textId="77777777" w:rsidTr="007278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shd w:val="clear" w:color="auto" w:fill="D9E2F3" w:themeFill="accent1" w:themeFillTint="33"/>
          </w:tcPr>
          <w:p w14:paraId="56B15ACD" w14:textId="77777777" w:rsidR="00F5175C" w:rsidRPr="00F5175C" w:rsidRDefault="00F5175C" w:rsidP="00F5175C">
            <w:pPr>
              <w:jc w:val="left"/>
            </w:pPr>
            <w:r w:rsidRPr="00F5175C">
              <w:t>Mã hoạt động</w:t>
            </w:r>
          </w:p>
        </w:tc>
        <w:tc>
          <w:tcPr>
            <w:tcW w:w="7200" w:type="dxa"/>
            <w:shd w:val="clear" w:color="auto" w:fill="D9E2F3" w:themeFill="accent1" w:themeFillTint="33"/>
          </w:tcPr>
          <w:p w14:paraId="6CF54FB3" w14:textId="77777777" w:rsidR="00F5175C" w:rsidRPr="00F5175C" w:rsidRDefault="00F5175C" w:rsidP="00F5175C">
            <w:pPr>
              <w:jc w:val="left"/>
              <w:cnfStyle w:val="000000100000" w:firstRow="0" w:lastRow="0" w:firstColumn="0" w:lastColumn="0" w:oddVBand="0" w:evenVBand="0" w:oddHBand="1" w:evenHBand="0" w:firstRowFirstColumn="0" w:firstRowLastColumn="0" w:lastRowFirstColumn="0" w:lastRowLastColumn="0"/>
              <w:rPr>
                <w:lang w:val="vi-VN"/>
              </w:rPr>
            </w:pPr>
            <w:r w:rsidRPr="00F5175C">
              <w:rPr>
                <w:lang w:val="vi-VN"/>
              </w:rPr>
              <w:t>6.1.1</w:t>
            </w:r>
            <w:r w:rsidRPr="00F5175C">
              <w:t xml:space="preserve"> và</w:t>
            </w:r>
            <w:r w:rsidRPr="00F5175C">
              <w:rPr>
                <w:lang w:val="vi-VN"/>
              </w:rPr>
              <w:t xml:space="preserve"> 6.1.2</w:t>
            </w:r>
          </w:p>
        </w:tc>
      </w:tr>
      <w:tr w:rsidR="00F5175C" w:rsidRPr="00F5175C" w14:paraId="4119F807" w14:textId="77777777" w:rsidTr="007278EF">
        <w:tc>
          <w:tcPr>
            <w:cnfStyle w:val="001000000000" w:firstRow="0" w:lastRow="0" w:firstColumn="1" w:lastColumn="0" w:oddVBand="0" w:evenVBand="0" w:oddHBand="0" w:evenHBand="0" w:firstRowFirstColumn="0" w:firstRowLastColumn="0" w:lastRowFirstColumn="0" w:lastRowLastColumn="0"/>
            <w:tcW w:w="2425" w:type="dxa"/>
          </w:tcPr>
          <w:p w14:paraId="77551F37" w14:textId="77777777" w:rsidR="00F5175C" w:rsidRPr="00F5175C" w:rsidRDefault="00F5175C" w:rsidP="00F5175C">
            <w:pPr>
              <w:jc w:val="left"/>
              <w:rPr>
                <w:lang w:val="vi-VN"/>
              </w:rPr>
            </w:pPr>
            <w:r w:rsidRPr="00F5175C">
              <w:t>Mục đích</w:t>
            </w:r>
          </w:p>
        </w:tc>
        <w:tc>
          <w:tcPr>
            <w:tcW w:w="7200" w:type="dxa"/>
          </w:tcPr>
          <w:p w14:paraId="179B6FBA" w14:textId="05224A1D" w:rsidR="00F5175C" w:rsidRPr="00F5175C" w:rsidRDefault="00F5175C" w:rsidP="00F5175C">
            <w:pPr>
              <w:jc w:val="left"/>
              <w:cnfStyle w:val="000000000000" w:firstRow="0" w:lastRow="0" w:firstColumn="0" w:lastColumn="0" w:oddVBand="0" w:evenVBand="0" w:oddHBand="0" w:evenHBand="0" w:firstRowFirstColumn="0" w:firstRowLastColumn="0" w:lastRowFirstColumn="0" w:lastRowLastColumn="0"/>
            </w:pPr>
            <w:r w:rsidRPr="00F5175C">
              <w:t xml:space="preserve">Rà soát và xây dựng Bộ tài liệu hướng dẫn </w:t>
            </w:r>
            <w:r w:rsidRPr="00F5175C">
              <w:rPr>
                <w:lang w:val="vi-VN"/>
              </w:rPr>
              <w:t>“Q</w:t>
            </w:r>
            <w:r w:rsidRPr="00F5175C">
              <w:t>uản lý và sử dụng hiệu quả đất đai (LRT)</w:t>
            </w:r>
            <w:r w:rsidRPr="00F5175C">
              <w:rPr>
                <w:lang w:val="vi-VN"/>
              </w:rPr>
              <w:t xml:space="preserve">” </w:t>
            </w:r>
            <w:r w:rsidRPr="00F5175C">
              <w:t xml:space="preserve">để nâng cao năng lực </w:t>
            </w:r>
            <w:r w:rsidRPr="00F5175C">
              <w:rPr>
                <w:lang w:val="vi-VN"/>
              </w:rPr>
              <w:t xml:space="preserve">cho các </w:t>
            </w:r>
            <w:r w:rsidR="00275724">
              <w:t>t</w:t>
            </w:r>
            <w:r w:rsidRPr="00F5175C">
              <w:rPr>
                <w:lang w:val="vi-VN"/>
              </w:rPr>
              <w:t>ổ chức xã hội, cán bộ thực thi chính sách đất đai ở cơ sở, các tổ chức doàn thể</w:t>
            </w:r>
            <w:r w:rsidRPr="00F5175C">
              <w:t xml:space="preserve"> và</w:t>
            </w:r>
            <w:r w:rsidRPr="00F5175C">
              <w:rPr>
                <w:lang w:val="vi-VN"/>
              </w:rPr>
              <w:t xml:space="preserve"> </w:t>
            </w:r>
            <w:r w:rsidR="00275724">
              <w:t>t</w:t>
            </w:r>
            <w:r w:rsidRPr="00F5175C">
              <w:rPr>
                <w:lang w:val="vi-VN"/>
              </w:rPr>
              <w:t>ổ hoà giải</w:t>
            </w:r>
            <w:r w:rsidRPr="00F5175C">
              <w:t xml:space="preserve"> cơ sở</w:t>
            </w:r>
            <w:r w:rsidRPr="00F5175C">
              <w:rPr>
                <w:lang w:val="vi-VN"/>
              </w:rPr>
              <w:t xml:space="preserve">. </w:t>
            </w:r>
          </w:p>
        </w:tc>
      </w:tr>
      <w:tr w:rsidR="00F5175C" w:rsidRPr="00F5175C" w14:paraId="1AD74A80" w14:textId="77777777" w:rsidTr="007278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shd w:val="clear" w:color="auto" w:fill="D9E2F3" w:themeFill="accent1" w:themeFillTint="33"/>
          </w:tcPr>
          <w:p w14:paraId="1C4D0CFF" w14:textId="77777777" w:rsidR="00F5175C" w:rsidRPr="00F5175C" w:rsidRDefault="00F5175C" w:rsidP="00F5175C">
            <w:pPr>
              <w:jc w:val="left"/>
              <w:rPr>
                <w:lang w:val="vi-VN"/>
              </w:rPr>
            </w:pPr>
            <w:r w:rsidRPr="00F5175C">
              <w:rPr>
                <w:lang w:val="vi-VN"/>
              </w:rPr>
              <w:t>Địa điểm thực hiện</w:t>
            </w:r>
          </w:p>
        </w:tc>
        <w:tc>
          <w:tcPr>
            <w:tcW w:w="7200" w:type="dxa"/>
            <w:shd w:val="clear" w:color="auto" w:fill="D9E2F3" w:themeFill="accent1" w:themeFillTint="33"/>
          </w:tcPr>
          <w:p w14:paraId="52F84E0E" w14:textId="77777777" w:rsidR="00F5175C" w:rsidRPr="00F5175C" w:rsidRDefault="00F5175C" w:rsidP="00F5175C">
            <w:pPr>
              <w:jc w:val="left"/>
              <w:cnfStyle w:val="000000100000" w:firstRow="0" w:lastRow="0" w:firstColumn="0" w:lastColumn="0" w:oddVBand="0" w:evenVBand="0" w:oddHBand="1" w:evenHBand="0" w:firstRowFirstColumn="0" w:firstRowLastColumn="0" w:lastRowFirstColumn="0" w:lastRowLastColumn="0"/>
              <w:rPr>
                <w:lang w:val="vi-VN"/>
              </w:rPr>
            </w:pPr>
            <w:r w:rsidRPr="00F5175C">
              <w:rPr>
                <w:lang w:val="vi-VN"/>
              </w:rPr>
              <w:t>Hà Nội, Cao Bằng, Hoà Bình, Nghệ An</w:t>
            </w:r>
          </w:p>
        </w:tc>
      </w:tr>
      <w:tr w:rsidR="00F5175C" w:rsidRPr="00F5175C" w14:paraId="09F4647E" w14:textId="77777777" w:rsidTr="007278EF">
        <w:tc>
          <w:tcPr>
            <w:cnfStyle w:val="001000000000" w:firstRow="0" w:lastRow="0" w:firstColumn="1" w:lastColumn="0" w:oddVBand="0" w:evenVBand="0" w:oddHBand="0" w:evenHBand="0" w:firstRowFirstColumn="0" w:firstRowLastColumn="0" w:lastRowFirstColumn="0" w:lastRowLastColumn="0"/>
            <w:tcW w:w="2425" w:type="dxa"/>
          </w:tcPr>
          <w:p w14:paraId="5051DB0E" w14:textId="77777777" w:rsidR="00F5175C" w:rsidRPr="00F5175C" w:rsidRDefault="00F5175C" w:rsidP="00F5175C">
            <w:pPr>
              <w:jc w:val="left"/>
              <w:rPr>
                <w:lang w:val="vi-VN"/>
              </w:rPr>
            </w:pPr>
            <w:r w:rsidRPr="00F5175C">
              <w:rPr>
                <w:lang w:val="vi-VN"/>
              </w:rPr>
              <w:t>Thời gian</w:t>
            </w:r>
          </w:p>
        </w:tc>
        <w:tc>
          <w:tcPr>
            <w:tcW w:w="7200" w:type="dxa"/>
          </w:tcPr>
          <w:p w14:paraId="6F4D77A8" w14:textId="77777777" w:rsidR="00F5175C" w:rsidRPr="00F5175C" w:rsidRDefault="00F5175C" w:rsidP="00F5175C">
            <w:pPr>
              <w:jc w:val="left"/>
              <w:cnfStyle w:val="000000000000" w:firstRow="0" w:lastRow="0" w:firstColumn="0" w:lastColumn="0" w:oddVBand="0" w:evenVBand="0" w:oddHBand="0" w:evenHBand="0" w:firstRowFirstColumn="0" w:firstRowLastColumn="0" w:lastRowFirstColumn="0" w:lastRowLastColumn="0"/>
            </w:pPr>
            <w:r w:rsidRPr="00F5175C">
              <w:rPr>
                <w:lang w:val="vi-VN"/>
              </w:rPr>
              <w:t xml:space="preserve">Từ 10/2020 </w:t>
            </w:r>
            <w:r w:rsidRPr="00F5175C">
              <w:t>-</w:t>
            </w:r>
            <w:r w:rsidRPr="00F5175C">
              <w:rPr>
                <w:lang w:val="vi-VN"/>
              </w:rPr>
              <w:t xml:space="preserve"> 1/202</w:t>
            </w:r>
            <w:r w:rsidRPr="00F5175C">
              <w:t>1</w:t>
            </w:r>
          </w:p>
        </w:tc>
      </w:tr>
      <w:tr w:rsidR="00F5175C" w:rsidRPr="00F5175C" w14:paraId="7C34E485" w14:textId="77777777" w:rsidTr="007278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shd w:val="clear" w:color="auto" w:fill="D9E2F3" w:themeFill="accent1" w:themeFillTint="33"/>
          </w:tcPr>
          <w:p w14:paraId="7FBFDE02" w14:textId="77777777" w:rsidR="00F5175C" w:rsidRPr="00F5175C" w:rsidRDefault="00F5175C" w:rsidP="00F5175C">
            <w:pPr>
              <w:jc w:val="left"/>
              <w:rPr>
                <w:lang w:val="vi-VN"/>
              </w:rPr>
            </w:pPr>
            <w:r w:rsidRPr="00F5175C">
              <w:rPr>
                <w:lang w:val="vi-VN"/>
              </w:rPr>
              <w:t>Giám sát thực hiện</w:t>
            </w:r>
          </w:p>
        </w:tc>
        <w:tc>
          <w:tcPr>
            <w:tcW w:w="7200" w:type="dxa"/>
            <w:shd w:val="clear" w:color="auto" w:fill="D9E2F3" w:themeFill="accent1" w:themeFillTint="33"/>
          </w:tcPr>
          <w:p w14:paraId="7EB4E151" w14:textId="77777777" w:rsidR="00F5175C" w:rsidRPr="00F5175C" w:rsidRDefault="00F5175C" w:rsidP="00F5175C">
            <w:pPr>
              <w:jc w:val="left"/>
              <w:cnfStyle w:val="000000100000" w:firstRow="0" w:lastRow="0" w:firstColumn="0" w:lastColumn="0" w:oddVBand="0" w:evenVBand="0" w:oddHBand="1" w:evenHBand="0" w:firstRowFirstColumn="0" w:firstRowLastColumn="0" w:lastRowFirstColumn="0" w:lastRowLastColumn="0"/>
              <w:rPr>
                <w:lang w:val="vi-VN"/>
              </w:rPr>
            </w:pPr>
            <w:r w:rsidRPr="00F5175C">
              <w:rPr>
                <w:lang w:val="vi-VN"/>
              </w:rPr>
              <w:t>Quản lý dự án L4A, Điều phối viên LANDA, Kế toán dự án L4A</w:t>
            </w:r>
          </w:p>
        </w:tc>
      </w:tr>
    </w:tbl>
    <w:p w14:paraId="089F2A8C" w14:textId="4754A44F" w:rsidR="00F5175C" w:rsidRPr="00F5175C" w:rsidRDefault="00F5175C" w:rsidP="00F5175C">
      <w:pPr>
        <w:pStyle w:val="u1"/>
        <w:rPr>
          <w:lang w:val="vi-VN"/>
        </w:rPr>
      </w:pPr>
      <w:r w:rsidRPr="00F5175C">
        <w:rPr>
          <w:lang w:val="vi-VN"/>
        </w:rPr>
        <w:t>BỐI CẢNH</w:t>
      </w:r>
    </w:p>
    <w:p w14:paraId="5D2FFB0C" w14:textId="745F247D" w:rsidR="00F5175C" w:rsidRPr="00F5175C" w:rsidRDefault="00F5175C" w:rsidP="00F5175C">
      <w:r w:rsidRPr="00F5175C">
        <w:t xml:space="preserve">Các vấn đề liên quan đến quyền sử dụng đất thường có những ảnh hưởng lớn đối với cuộc sống của người dân tộc thiểu số (DTTS) vì sinh kế của họ phụ thuộc chủ yếu vào tài nguyên đất và rừng. Thời gian qua Chính phủ đã tổ chức giao quyền sử dụng hàng triệu ha đất và đất rừng cho các hộ gia đình, nhóm hộ gia đình và các </w:t>
      </w:r>
      <w:r w:rsidR="00BC5BC6">
        <w:t>l</w:t>
      </w:r>
      <w:r w:rsidRPr="00F5175C">
        <w:t xml:space="preserve">âm trường </w:t>
      </w:r>
      <w:r w:rsidR="00BC5BC6">
        <w:t>q</w:t>
      </w:r>
      <w:r w:rsidRPr="00F5175C">
        <w:t>uốc doanh (LTQD) để tạo cơ hội cải thiện sinh kế của người dân thông qua các hoạt động sản xuất dựa vào tài nguyên đất và rừng. Tuy nhiên, người DTTS còn hạn chế trong tiếp cận thông tin về chính sách và luật pháp đất đai và tài nguyên rừng cũng như các tiếp</w:t>
      </w:r>
      <w:r w:rsidRPr="00F5175C">
        <w:rPr>
          <w:lang w:val="vi-VN"/>
        </w:rPr>
        <w:t xml:space="preserve"> cận các </w:t>
      </w:r>
      <w:r w:rsidRPr="00F5175C">
        <w:t xml:space="preserve">nguồn lực để tham gia vào quá trình giám sát thực thi chính sách. </w:t>
      </w:r>
    </w:p>
    <w:p w14:paraId="14BEF26C" w14:textId="24D9BE98" w:rsidR="00F5175C" w:rsidRPr="00F5175C" w:rsidRDefault="00F5175C" w:rsidP="00F5175C">
      <w:r w:rsidRPr="00F5175C">
        <w:t xml:space="preserve">Tổ </w:t>
      </w:r>
      <w:r w:rsidR="00BC5BC6">
        <w:t>h</w:t>
      </w:r>
      <w:r w:rsidRPr="00F5175C">
        <w:t>òa giải (THG) cơ sở là cơ chế giải quyết các mẫu thuận, tranh chấp đầu tiên ở cấp thôn bản. Đây là đơn vị được thành lập bởi UBND cấp xã với</w:t>
      </w:r>
      <w:r w:rsidRPr="00F5175C">
        <w:rPr>
          <w:lang w:val="vi-VN"/>
        </w:rPr>
        <w:t xml:space="preserve"> </w:t>
      </w:r>
      <w:r w:rsidRPr="00F5175C">
        <w:t xml:space="preserve">nòng cốt là MTTQ và các tổ chức thành viên. </w:t>
      </w:r>
      <w:r w:rsidRPr="00F5175C">
        <w:lastRenderedPageBreak/>
        <w:t>THG đã góp phần rất lớn vào giải quyết các vướng mắc xảy ra ở cộng đồng, được chính quyền và người dân đánh giá rất cao. Tuy nhiên, do việc trang bị kiến thức và kỹ năng cho các thành viên ban hòa giải còn chưa đồng bộ nên công tác hòa giải ở cơ sở, đặc biệt ở vùng đồng bào DTTS miền núi còn gặp nhiều hạn chế. THG</w:t>
      </w:r>
      <w:r w:rsidRPr="00F5175C" w:rsidDel="00FA2378">
        <w:t xml:space="preserve"> </w:t>
      </w:r>
      <w:r w:rsidRPr="00F5175C">
        <w:t>thường thiếu cơ sở pháp lý và năng lực để giải quyết các vấn đề liên quan đến đất đai và tài nguyên rừng. Do đó, THG</w:t>
      </w:r>
      <w:r w:rsidRPr="00F5175C" w:rsidDel="00FA2378">
        <w:t xml:space="preserve"> </w:t>
      </w:r>
      <w:r w:rsidRPr="00F5175C">
        <w:t>cần được nâng cao năng lực về chính sách và kỹ năng để có thể hỗ trợ tốt nhất cho người dân và chính quyền trong giải quyết các vướng mắc đất đai và tài nguyên rừng ở các cộng đồng.</w:t>
      </w:r>
    </w:p>
    <w:p w14:paraId="7C66E4C2" w14:textId="25067C7C" w:rsidR="00F5175C" w:rsidRPr="00F5175C" w:rsidRDefault="00F5175C" w:rsidP="00F5175C">
      <w:r w:rsidRPr="00F5175C">
        <w:t xml:space="preserve">Dự án </w:t>
      </w:r>
      <w:r w:rsidRPr="00F5175C">
        <w:rPr>
          <w:lang w:val="vi-VN"/>
        </w:rPr>
        <w:t xml:space="preserve">“Tăng cường quyền tiếp cận đất đai cho đồng bào DTTS” do Uỷ ban Châu Âu tài trợ và được thực hiện bởi </w:t>
      </w:r>
      <w:r w:rsidRPr="00F5175C">
        <w:t>H</w:t>
      </w:r>
      <w:r w:rsidR="00197A18">
        <w:t>elvetas</w:t>
      </w:r>
      <w:r w:rsidRPr="00F5175C">
        <w:t xml:space="preserve"> và</w:t>
      </w:r>
      <w:r w:rsidRPr="00F5175C">
        <w:rPr>
          <w:lang w:val="vi-VN"/>
        </w:rPr>
        <w:t xml:space="preserve"> Liên minh </w:t>
      </w:r>
      <w:r w:rsidRPr="00F5175C">
        <w:t>Đ</w:t>
      </w:r>
      <w:r w:rsidRPr="00F5175C">
        <w:rPr>
          <w:lang w:val="vi-VN"/>
        </w:rPr>
        <w:t xml:space="preserve">ất đai (LANDA) do Trung tâm Nghiên cứu Phát triển </w:t>
      </w:r>
      <w:r w:rsidRPr="00F5175C">
        <w:t>C</w:t>
      </w:r>
      <w:r w:rsidRPr="00F5175C">
        <w:rPr>
          <w:lang w:val="vi-VN"/>
        </w:rPr>
        <w:t xml:space="preserve">ộng đồng </w:t>
      </w:r>
      <w:r w:rsidRPr="00F5175C">
        <w:t>N</w:t>
      </w:r>
      <w:r w:rsidRPr="00F5175C">
        <w:rPr>
          <w:lang w:val="vi-VN"/>
        </w:rPr>
        <w:t xml:space="preserve">ông thôn (CCRD) làm đại diện. </w:t>
      </w:r>
      <w:r w:rsidRPr="00F5175C">
        <w:t>Dự án được thực hiện tại 3 tỉnh miền Bắc Việt Nam gồm Cao Bằng</w:t>
      </w:r>
      <w:r w:rsidR="00402261">
        <w:t xml:space="preserve"> (</w:t>
      </w:r>
      <w:r w:rsidR="00402261" w:rsidRPr="00F5175C">
        <w:t>huyện Nguyên Bình</w:t>
      </w:r>
      <w:r w:rsidR="00402261">
        <w:t>)</w:t>
      </w:r>
      <w:r w:rsidR="00402261" w:rsidRPr="00F5175C">
        <w:t xml:space="preserve">, </w:t>
      </w:r>
      <w:r w:rsidRPr="00F5175C">
        <w:t>Hòa Bình</w:t>
      </w:r>
      <w:r w:rsidR="00402261">
        <w:t xml:space="preserve"> (huyện </w:t>
      </w:r>
      <w:r w:rsidR="00402261" w:rsidRPr="00F5175C">
        <w:t>Đà Bắc và Mai Châu</w:t>
      </w:r>
      <w:r w:rsidR="00402261">
        <w:t xml:space="preserve">) </w:t>
      </w:r>
      <w:r w:rsidRPr="00F5175C">
        <w:t xml:space="preserve">và </w:t>
      </w:r>
      <w:r w:rsidR="00402261" w:rsidRPr="00F5175C">
        <w:t xml:space="preserve">Nghệ An </w:t>
      </w:r>
      <w:r w:rsidR="00402261">
        <w:t>(</w:t>
      </w:r>
      <w:r w:rsidRPr="00F5175C">
        <w:t>huyện Tương Dương,</w:t>
      </w:r>
      <w:r w:rsidR="00402261">
        <w:t>)</w:t>
      </w:r>
      <w:r w:rsidRPr="00F5175C">
        <w:t xml:space="preserve"> từ tháng 6/2020 đến tháng 5/2023</w:t>
      </w:r>
      <w:r w:rsidRPr="00F5175C">
        <w:rPr>
          <w:lang w:val="vi-VN"/>
        </w:rPr>
        <w:t xml:space="preserve">. Dự án </w:t>
      </w:r>
      <w:r w:rsidRPr="00F5175C">
        <w:t xml:space="preserve">sẽ đóng góp vào giải quyết các vấn đề tồn tại nêu trên thông qua việc nâng cao nhận thức và năng lực cho THG, tổ chức xã hội cấp cơ sở và các bên liên quan cấp tỉnh, huyện và xã trong việc xử lý các vấn đề liên quan đến đất và tài nguyên rừng. </w:t>
      </w:r>
    </w:p>
    <w:p w14:paraId="1262EA47" w14:textId="77777777" w:rsidR="00F5175C" w:rsidRPr="00F5175C" w:rsidRDefault="00F5175C" w:rsidP="00F5175C">
      <w:r w:rsidRPr="00F5175C">
        <w:t>Mục tiêu chung của dự án là góp phần thúc đẩy và bảo vệ hiệu quả các quyền về đất đai và tài nguyên rừng của các DTTS ở các tỉnh phía Bắc Việt Nam. Thông qua hỗ trợ của dự án, các tổ chức thành viên của LANDA và THG</w:t>
      </w:r>
      <w:r w:rsidRPr="00F5175C" w:rsidDel="00FA2378">
        <w:t xml:space="preserve"> </w:t>
      </w:r>
      <w:r w:rsidRPr="00F5175C">
        <w:t>sẽ được cung cấp nguồn lực để hỗ trợ các cộng đồng DTTS</w:t>
      </w:r>
      <w:r w:rsidRPr="00F5175C">
        <w:rPr>
          <w:lang w:val="vi-VN"/>
        </w:rPr>
        <w:t xml:space="preserve"> bảo đảm</w:t>
      </w:r>
      <w:r w:rsidRPr="00F5175C">
        <w:t xml:space="preserve"> các quyền về đất đai và tài nguyên rừng của họ và tham gia tích cực vào các quá trình quản lý đất đai. </w:t>
      </w:r>
    </w:p>
    <w:p w14:paraId="77C26CBF" w14:textId="77777777" w:rsidR="00F5175C" w:rsidRPr="00F5175C" w:rsidRDefault="00F5175C" w:rsidP="00F5175C">
      <w:pPr>
        <w:rPr>
          <w:lang w:val="vi-VN"/>
        </w:rPr>
      </w:pPr>
      <w:r w:rsidRPr="00F5175C">
        <w:t>X</w:t>
      </w:r>
      <w:r w:rsidRPr="00F5175C">
        <w:rPr>
          <w:lang w:val="vi-VN"/>
        </w:rPr>
        <w:t xml:space="preserve">ây dựng và phổ biến </w:t>
      </w:r>
      <w:r w:rsidRPr="00F5175C">
        <w:t>B</w:t>
      </w:r>
      <w:r w:rsidRPr="00F5175C">
        <w:rPr>
          <w:lang w:val="vi-VN"/>
        </w:rPr>
        <w:t xml:space="preserve">ộ tài liệu </w:t>
      </w:r>
      <w:r w:rsidRPr="00F5175C">
        <w:t>LTR phù</w:t>
      </w:r>
      <w:r w:rsidRPr="00F5175C">
        <w:rPr>
          <w:lang w:val="vi-VN"/>
        </w:rPr>
        <w:t xml:space="preserve"> hợp với </w:t>
      </w:r>
      <w:r w:rsidRPr="00F5175C">
        <w:t xml:space="preserve">người </w:t>
      </w:r>
      <w:r w:rsidRPr="00F5175C">
        <w:rPr>
          <w:lang w:val="vi-VN"/>
        </w:rPr>
        <w:t xml:space="preserve">DTTS và các bên liên quan </w:t>
      </w:r>
      <w:r w:rsidRPr="00F5175C">
        <w:t>là một trong những hoạt</w:t>
      </w:r>
      <w:r w:rsidRPr="00F5175C">
        <w:rPr>
          <w:lang w:val="vi-VN"/>
        </w:rPr>
        <w:t xml:space="preserve"> động chính của </w:t>
      </w:r>
      <w:r w:rsidRPr="00F5175C">
        <w:t xml:space="preserve">dự án </w:t>
      </w:r>
      <w:r w:rsidRPr="00F5175C">
        <w:rPr>
          <w:lang w:val="vi-VN"/>
        </w:rPr>
        <w:t xml:space="preserve">L4A. Thông qua các </w:t>
      </w:r>
      <w:r w:rsidRPr="00F5175C">
        <w:t>kiến ​​thức và kỹ năng</w:t>
      </w:r>
      <w:r w:rsidRPr="00F5175C">
        <w:rPr>
          <w:lang w:val="vi-VN"/>
        </w:rPr>
        <w:t xml:space="preserve"> được cung cấp</w:t>
      </w:r>
      <w:r w:rsidRPr="00F5175C">
        <w:t xml:space="preserve"> từ Bộ tài</w:t>
      </w:r>
      <w:r w:rsidRPr="00F5175C">
        <w:rPr>
          <w:lang w:val="vi-VN"/>
        </w:rPr>
        <w:t xml:space="preserve"> liệu </w:t>
      </w:r>
      <w:r w:rsidRPr="00F5175C">
        <w:t>LR</w:t>
      </w:r>
      <w:r w:rsidRPr="00F5175C">
        <w:rPr>
          <w:lang w:val="vi-VN"/>
        </w:rPr>
        <w:t>T</w:t>
      </w:r>
      <w:r w:rsidRPr="00F5175C">
        <w:t>, dự</w:t>
      </w:r>
      <w:r w:rsidRPr="00F5175C">
        <w:rPr>
          <w:lang w:val="vi-VN"/>
        </w:rPr>
        <w:t xml:space="preserve"> án </w:t>
      </w:r>
      <w:r w:rsidRPr="00F5175C">
        <w:t>sẽ tăng cường năng lực cho các thành viên LANDA và THG để</w:t>
      </w:r>
      <w:r w:rsidRPr="00F5175C">
        <w:rPr>
          <w:lang w:val="vi-VN"/>
        </w:rPr>
        <w:t xml:space="preserve"> có thể hỗ trợ tốt nhất cho cộng đồng DTTS trong đảm bảo các quyền về đất đai</w:t>
      </w:r>
      <w:r w:rsidRPr="00F5175C">
        <w:t>.</w:t>
      </w:r>
      <w:r w:rsidRPr="00F5175C">
        <w:rPr>
          <w:lang w:val="vi-VN"/>
        </w:rPr>
        <w:t xml:space="preserve"> Bộ tài liệu LRT cũng </w:t>
      </w:r>
      <w:r w:rsidRPr="00F5175C">
        <w:t>cung cấp các thông tin tổng hợp và đầy đủ</w:t>
      </w:r>
      <w:r w:rsidRPr="00F5175C">
        <w:rPr>
          <w:lang w:val="vi-VN"/>
        </w:rPr>
        <w:t xml:space="preserve"> </w:t>
      </w:r>
      <w:r w:rsidRPr="00F5175C">
        <w:t xml:space="preserve">để các cơ quan quản lý đất đai các cấp </w:t>
      </w:r>
      <w:r w:rsidRPr="00F5175C">
        <w:rPr>
          <w:lang w:val="vi-VN"/>
        </w:rPr>
        <w:t>tham khảo</w:t>
      </w:r>
      <w:r w:rsidRPr="00F5175C">
        <w:t xml:space="preserve">. </w:t>
      </w:r>
    </w:p>
    <w:p w14:paraId="78D2DC1C" w14:textId="51D77609" w:rsidR="00F5175C" w:rsidRPr="00F5175C" w:rsidRDefault="00F5175C" w:rsidP="00F5175C">
      <w:r w:rsidRPr="00F5175C">
        <w:t>Bộ tài liệu LTR sẽ được phổ biến thông qua các đợt tập huấn cho giảng viên nguồn</w:t>
      </w:r>
      <w:r w:rsidRPr="00F5175C">
        <w:rPr>
          <w:b/>
        </w:rPr>
        <w:t xml:space="preserve"> </w:t>
      </w:r>
      <w:r w:rsidRPr="00F5175C">
        <w:t>(TOT) và tập huấn mở rộng tới các thành viên của LANDA, THG, tổ chức cộng đồng và các bên liên quan. Bộ tài liệu LTR cũng sẽ được</w:t>
      </w:r>
      <w:r w:rsidRPr="00F5175C">
        <w:rPr>
          <w:lang w:val="vi-VN"/>
        </w:rPr>
        <w:t xml:space="preserve"> </w:t>
      </w:r>
      <w:r w:rsidRPr="00F5175C">
        <w:t xml:space="preserve">phổ biến rộng rãi thông qua diễn đàn trực tuyến và các hoạt động truyền thông tại các địa phương. </w:t>
      </w:r>
    </w:p>
    <w:p w14:paraId="4C5320C5" w14:textId="77777777" w:rsidR="00F5175C" w:rsidRPr="00F5175C" w:rsidRDefault="00F5175C" w:rsidP="00F5175C">
      <w:r w:rsidRPr="00F5175C">
        <w:t xml:space="preserve">Helvetas và Trung tâm CCRD tiến hành tuyến chọn các chuyên gia trong nước có khả năng và kinh nghiệm phù hợp để xây dựng và phát triển Bộ tài liệu LRT với các yêu cầu sau. </w:t>
      </w:r>
    </w:p>
    <w:p w14:paraId="72F4629E" w14:textId="77777777" w:rsidR="00F5175C" w:rsidRPr="00F5175C" w:rsidRDefault="00F5175C" w:rsidP="00F5175C">
      <w:pPr>
        <w:pStyle w:val="u1"/>
        <w:rPr>
          <w:lang w:val="vi-VN"/>
        </w:rPr>
      </w:pPr>
      <w:r w:rsidRPr="00F5175C">
        <w:t xml:space="preserve">1. </w:t>
      </w:r>
      <w:r w:rsidRPr="00F5175C">
        <w:rPr>
          <w:lang w:val="vi-VN"/>
        </w:rPr>
        <w:t>Phạm vi công việc</w:t>
      </w:r>
    </w:p>
    <w:p w14:paraId="247843DB" w14:textId="77777777" w:rsidR="00F5175C" w:rsidRPr="00F5175C" w:rsidRDefault="00F5175C" w:rsidP="00F5175C">
      <w:pPr>
        <w:pStyle w:val="u2"/>
        <w:rPr>
          <w:lang w:val="vi-VN"/>
        </w:rPr>
      </w:pPr>
      <w:r w:rsidRPr="00F5175C">
        <w:t xml:space="preserve">1.1 </w:t>
      </w:r>
      <w:r w:rsidRPr="00F5175C">
        <w:rPr>
          <w:lang w:val="vi-VN"/>
        </w:rPr>
        <w:t>Mục tiêu</w:t>
      </w:r>
    </w:p>
    <w:p w14:paraId="34CFF729" w14:textId="3D5371B2" w:rsidR="00F5175C" w:rsidRPr="00F5175C" w:rsidRDefault="00F5175C" w:rsidP="00F5175C">
      <w:pPr>
        <w:rPr>
          <w:b/>
          <w:bCs/>
          <w:i/>
          <w:iCs/>
          <w:lang w:val="vi-VN"/>
        </w:rPr>
      </w:pPr>
      <w:r w:rsidRPr="00F5175C">
        <w:t xml:space="preserve">Rà soát và xây dựng Bộ tài liệu hướng dẫn </w:t>
      </w:r>
      <w:r w:rsidR="004E3F89">
        <w:t>“</w:t>
      </w:r>
      <w:r w:rsidRPr="00F5175C">
        <w:rPr>
          <w:lang w:val="vi-VN"/>
        </w:rPr>
        <w:t>Q</w:t>
      </w:r>
      <w:r w:rsidRPr="00F5175C">
        <w:t>uản lý và sử dụng hiệu quả đất đai</w:t>
      </w:r>
      <w:r w:rsidR="004E3F89">
        <w:t>”</w:t>
      </w:r>
      <w:r w:rsidR="00197A18">
        <w:t xml:space="preserve"> (</w:t>
      </w:r>
      <w:r w:rsidRPr="00F5175C">
        <w:t>LRT</w:t>
      </w:r>
      <w:r w:rsidR="00197A18">
        <w:t>)</w:t>
      </w:r>
      <w:r w:rsidRPr="00F5175C">
        <w:rPr>
          <w:lang w:val="vi-VN"/>
        </w:rPr>
        <w:t xml:space="preserve"> </w:t>
      </w:r>
      <w:r w:rsidRPr="00F5175C">
        <w:t xml:space="preserve">để nâng cao năng lực </w:t>
      </w:r>
      <w:r w:rsidRPr="00F5175C">
        <w:rPr>
          <w:lang w:val="vi-VN"/>
        </w:rPr>
        <w:t xml:space="preserve">cho các </w:t>
      </w:r>
      <w:r w:rsidR="00197A18">
        <w:t>t</w:t>
      </w:r>
      <w:r w:rsidRPr="00F5175C">
        <w:rPr>
          <w:lang w:val="vi-VN"/>
        </w:rPr>
        <w:t>ổ chức xã hội, cán bộ thực thi chính sách đất đai ở cơ sở, các tổ chức doàn thể</w:t>
      </w:r>
      <w:r w:rsidRPr="00F5175C">
        <w:t xml:space="preserve"> và</w:t>
      </w:r>
      <w:r w:rsidRPr="00F5175C">
        <w:rPr>
          <w:lang w:val="vi-VN"/>
        </w:rPr>
        <w:t xml:space="preserve"> </w:t>
      </w:r>
      <w:r w:rsidR="00197A18">
        <w:t>t</w:t>
      </w:r>
      <w:r w:rsidRPr="00F5175C">
        <w:rPr>
          <w:lang w:val="vi-VN"/>
        </w:rPr>
        <w:t>ổ hoà giải</w:t>
      </w:r>
      <w:r w:rsidRPr="00F5175C">
        <w:t xml:space="preserve"> cơ sở</w:t>
      </w:r>
      <w:r w:rsidRPr="00F5175C">
        <w:rPr>
          <w:lang w:val="vi-VN"/>
        </w:rPr>
        <w:t>.</w:t>
      </w:r>
    </w:p>
    <w:p w14:paraId="2949A821" w14:textId="77777777" w:rsidR="00F5175C" w:rsidRPr="00F5175C" w:rsidRDefault="00F5175C" w:rsidP="00F5175C">
      <w:pPr>
        <w:pStyle w:val="u2"/>
        <w:rPr>
          <w:lang w:val="vi-VN"/>
        </w:rPr>
      </w:pPr>
      <w:r w:rsidRPr="00F5175C">
        <w:lastRenderedPageBreak/>
        <w:t xml:space="preserve">1.2 Nhiệm </w:t>
      </w:r>
      <w:r w:rsidRPr="00F5175C">
        <w:rPr>
          <w:lang w:val="vi-VN"/>
        </w:rPr>
        <w:t>vụ</w:t>
      </w:r>
    </w:p>
    <w:p w14:paraId="09C3B15D" w14:textId="5239C7B1" w:rsidR="00F5175C" w:rsidRPr="00F5175C" w:rsidRDefault="00F5175C" w:rsidP="00843F13">
      <w:pPr>
        <w:numPr>
          <w:ilvl w:val="0"/>
          <w:numId w:val="14"/>
        </w:numPr>
        <w:ind w:left="720"/>
        <w:rPr>
          <w:lang w:val="vi-VN"/>
        </w:rPr>
      </w:pPr>
      <w:r w:rsidRPr="00F5175C">
        <w:t xml:space="preserve">Rà soát </w:t>
      </w:r>
      <w:r w:rsidRPr="00F5175C">
        <w:rPr>
          <w:lang w:val="vi-VN"/>
        </w:rPr>
        <w:t xml:space="preserve">các tài liệu pháp lý, chính sách pháp </w:t>
      </w:r>
      <w:r w:rsidR="00951694">
        <w:t>l</w:t>
      </w:r>
      <w:r w:rsidRPr="00F5175C">
        <w:rPr>
          <w:lang w:val="vi-VN"/>
        </w:rPr>
        <w:t xml:space="preserve">uật về đất đai </w:t>
      </w:r>
      <w:r w:rsidRPr="00F5175C">
        <w:t xml:space="preserve">đối với </w:t>
      </w:r>
      <w:r w:rsidRPr="00F5175C">
        <w:rPr>
          <w:lang w:val="vi-VN"/>
        </w:rPr>
        <w:t xml:space="preserve">đồng bào DTTS; các quy định và thực hành quản lý đất đai truyền thống của </w:t>
      </w:r>
      <w:r w:rsidRPr="00F5175C">
        <w:t xml:space="preserve">người </w:t>
      </w:r>
      <w:r w:rsidRPr="00F5175C">
        <w:rPr>
          <w:lang w:val="vi-VN"/>
        </w:rPr>
        <w:t xml:space="preserve">DTTS; </w:t>
      </w:r>
      <w:r w:rsidRPr="00F5175C">
        <w:t>c</w:t>
      </w:r>
      <w:r w:rsidRPr="00F5175C">
        <w:rPr>
          <w:lang w:val="vi-VN"/>
        </w:rPr>
        <w:t xml:space="preserve">ác quy định/hướng dẫn quốc tế về quyền tiếp cận đất đai; </w:t>
      </w:r>
      <w:r w:rsidRPr="00F5175C">
        <w:t>c</w:t>
      </w:r>
      <w:r w:rsidRPr="00F5175C">
        <w:rPr>
          <w:lang w:val="vi-VN"/>
        </w:rPr>
        <w:t xml:space="preserve">ác tài liệu pháp lý về hoà giải, giải quyết tranh chấp; </w:t>
      </w:r>
      <w:r w:rsidRPr="00F5175C">
        <w:t>c</w:t>
      </w:r>
      <w:r w:rsidRPr="00F5175C">
        <w:rPr>
          <w:lang w:val="vi-VN"/>
        </w:rPr>
        <w:t>ác kiến thức và kỹ năng liên quan đến hoà giải, giải quyết tranh chấp, giám sát, vận động chính sách về đất đai</w:t>
      </w:r>
      <w:r w:rsidR="009102EC">
        <w:t>,</w:t>
      </w:r>
      <w:r w:rsidR="00951694">
        <w:t xml:space="preserve"> v.v</w:t>
      </w:r>
      <w:r w:rsidRPr="00F5175C">
        <w:rPr>
          <w:lang w:val="vi-VN"/>
        </w:rPr>
        <w:t>…</w:t>
      </w:r>
      <w:r w:rsidRPr="00F5175C">
        <w:t xml:space="preserve"> </w:t>
      </w:r>
    </w:p>
    <w:p w14:paraId="3377F92E" w14:textId="77777777" w:rsidR="00F5175C" w:rsidRPr="00F5175C" w:rsidRDefault="00F5175C" w:rsidP="00843F13">
      <w:pPr>
        <w:numPr>
          <w:ilvl w:val="0"/>
          <w:numId w:val="14"/>
        </w:numPr>
        <w:ind w:left="720"/>
        <w:rPr>
          <w:lang w:val="vi-VN"/>
        </w:rPr>
      </w:pPr>
      <w:r w:rsidRPr="00F5175C">
        <w:rPr>
          <w:lang w:val="vi-VN"/>
        </w:rPr>
        <w:t>Xây dựng đề cương chi tiết Bộ tại liệu LRT</w:t>
      </w:r>
      <w:r w:rsidRPr="00F5175C">
        <w:t>;</w:t>
      </w:r>
      <w:r w:rsidRPr="00F5175C">
        <w:rPr>
          <w:lang w:val="vi-VN"/>
        </w:rPr>
        <w:t xml:space="preserve"> </w:t>
      </w:r>
    </w:p>
    <w:p w14:paraId="1C9F1CA0" w14:textId="77777777" w:rsidR="00F5175C" w:rsidRPr="00F5175C" w:rsidRDefault="00F5175C" w:rsidP="00843F13">
      <w:pPr>
        <w:numPr>
          <w:ilvl w:val="0"/>
          <w:numId w:val="14"/>
        </w:numPr>
        <w:ind w:left="720"/>
        <w:rPr>
          <w:lang w:val="vi-VN"/>
        </w:rPr>
      </w:pPr>
      <w:r w:rsidRPr="00F5175C">
        <w:rPr>
          <w:lang w:val="vi-VN"/>
        </w:rPr>
        <w:t xml:space="preserve">Tiếp thu ý kiến chuyên gia qua </w:t>
      </w:r>
      <w:r w:rsidRPr="00F5175C">
        <w:t>h</w:t>
      </w:r>
      <w:r w:rsidRPr="00F5175C">
        <w:rPr>
          <w:lang w:val="vi-VN"/>
        </w:rPr>
        <w:t xml:space="preserve">ội thảo tham vấn </w:t>
      </w:r>
      <w:r w:rsidRPr="00F5175C">
        <w:t>đ</w:t>
      </w:r>
      <w:r w:rsidRPr="00F5175C">
        <w:rPr>
          <w:lang w:val="vi-VN"/>
        </w:rPr>
        <w:t>ề cương chi tiết để hoàn thiện đề cương chi tiết</w:t>
      </w:r>
      <w:r w:rsidRPr="00F5175C">
        <w:t>;</w:t>
      </w:r>
    </w:p>
    <w:p w14:paraId="1F19E178" w14:textId="77777777" w:rsidR="00F5175C" w:rsidRPr="00F5175C" w:rsidRDefault="00F5175C" w:rsidP="00843F13">
      <w:pPr>
        <w:numPr>
          <w:ilvl w:val="0"/>
          <w:numId w:val="14"/>
        </w:numPr>
        <w:ind w:left="720"/>
        <w:rPr>
          <w:lang w:val="vi-VN"/>
        </w:rPr>
      </w:pPr>
      <w:r w:rsidRPr="00F5175C">
        <w:rPr>
          <w:lang w:val="vi-VN"/>
        </w:rPr>
        <w:t>Xây dựng dự thảo nội dung bộ tài liệu hướng dẫn LRT theo đề cương chi tiết đã hoàn thiện</w:t>
      </w:r>
      <w:r w:rsidRPr="00F5175C">
        <w:t xml:space="preserve">; </w:t>
      </w:r>
    </w:p>
    <w:p w14:paraId="3EEB8D0A" w14:textId="36DC19E6" w:rsidR="00F5175C" w:rsidRPr="00F5175C" w:rsidRDefault="00F5175C" w:rsidP="00843F13">
      <w:pPr>
        <w:numPr>
          <w:ilvl w:val="0"/>
          <w:numId w:val="14"/>
        </w:numPr>
        <w:ind w:left="720"/>
        <w:rPr>
          <w:lang w:val="vi-VN"/>
        </w:rPr>
      </w:pPr>
      <w:r w:rsidRPr="00F5175C">
        <w:rPr>
          <w:lang w:val="vi-VN"/>
        </w:rPr>
        <w:t xml:space="preserve">Chủ trì tham vấn ý kiến các bên (chuyên gia, các tổ chức </w:t>
      </w:r>
      <w:r w:rsidRPr="00F5175C">
        <w:t>xã hội</w:t>
      </w:r>
      <w:r w:rsidRPr="00F5175C">
        <w:rPr>
          <w:lang w:val="vi-VN"/>
        </w:rPr>
        <w:t>, các cơ quan thực thi chính sách về đất đai, các tổ chức chính trị xã hội</w:t>
      </w:r>
      <w:r w:rsidR="009102EC">
        <w:t xml:space="preserve"> v.v</w:t>
      </w:r>
      <w:r w:rsidRPr="00F5175C">
        <w:t>...</w:t>
      </w:r>
      <w:r w:rsidRPr="00F5175C">
        <w:rPr>
          <w:lang w:val="vi-VN"/>
        </w:rPr>
        <w:t xml:space="preserve">) về nội dung Bộ tài liệu LRT thông qua </w:t>
      </w:r>
      <w:r w:rsidRPr="00F5175C">
        <w:t>h</w:t>
      </w:r>
      <w:r w:rsidRPr="00F5175C">
        <w:rPr>
          <w:lang w:val="vi-VN"/>
        </w:rPr>
        <w:t>ội thảo tham vấn</w:t>
      </w:r>
      <w:r w:rsidRPr="00F5175C">
        <w:t>;</w:t>
      </w:r>
    </w:p>
    <w:p w14:paraId="6D8E874E" w14:textId="77777777" w:rsidR="00F5175C" w:rsidRPr="00F5175C" w:rsidRDefault="00F5175C" w:rsidP="00843F13">
      <w:pPr>
        <w:numPr>
          <w:ilvl w:val="0"/>
          <w:numId w:val="14"/>
        </w:numPr>
        <w:ind w:left="720"/>
        <w:rPr>
          <w:lang w:val="vi-VN"/>
        </w:rPr>
      </w:pPr>
      <w:r w:rsidRPr="00F5175C">
        <w:rPr>
          <w:lang w:val="vi-VN"/>
        </w:rPr>
        <w:t>Hoàn thiện bộ tài liệu LRT</w:t>
      </w:r>
      <w:r w:rsidRPr="00F5175C">
        <w:t>;</w:t>
      </w:r>
    </w:p>
    <w:p w14:paraId="0FE9B0E7" w14:textId="77777777" w:rsidR="00F5175C" w:rsidRPr="00F5175C" w:rsidRDefault="00F5175C" w:rsidP="00843F13">
      <w:pPr>
        <w:numPr>
          <w:ilvl w:val="0"/>
          <w:numId w:val="14"/>
        </w:numPr>
        <w:ind w:left="720"/>
        <w:rPr>
          <w:lang w:val="vi-VN"/>
        </w:rPr>
      </w:pPr>
      <w:r w:rsidRPr="00F5175C">
        <w:rPr>
          <w:lang w:val="vi-VN"/>
        </w:rPr>
        <w:t xml:space="preserve">Đề xuất </w:t>
      </w:r>
      <w:r w:rsidRPr="00F5175C">
        <w:t xml:space="preserve">ít nhất </w:t>
      </w:r>
      <w:r w:rsidRPr="00F5175C">
        <w:rPr>
          <w:lang w:val="vi-VN"/>
        </w:rPr>
        <w:t>2 phương thức trình bày/thiết kế Bộ tài liệu phù hợp với trình độ và tập quán của đồng bào DTTS</w:t>
      </w:r>
      <w:r w:rsidRPr="00F5175C">
        <w:t xml:space="preserve">. </w:t>
      </w:r>
    </w:p>
    <w:p w14:paraId="1334413F" w14:textId="77777777" w:rsidR="00F5175C" w:rsidRPr="00F5175C" w:rsidRDefault="00F5175C" w:rsidP="00F5175C">
      <w:pPr>
        <w:pStyle w:val="u2"/>
      </w:pPr>
      <w:r w:rsidRPr="00F5175C">
        <w:t xml:space="preserve">1.3 </w:t>
      </w:r>
      <w:r w:rsidRPr="00F5175C">
        <w:rPr>
          <w:lang w:val="vi-VN"/>
        </w:rPr>
        <w:t>Sản phẩm</w:t>
      </w:r>
      <w:r w:rsidRPr="00F5175C">
        <w:t xml:space="preserve"> yêu cầu</w:t>
      </w:r>
    </w:p>
    <w:p w14:paraId="56B7D19F" w14:textId="77777777" w:rsidR="00F5175C" w:rsidRPr="00F5175C" w:rsidRDefault="00F5175C" w:rsidP="00F5175C">
      <w:pPr>
        <w:rPr>
          <w:lang w:val="vi-VN"/>
        </w:rPr>
      </w:pPr>
      <w:r w:rsidRPr="00F5175C">
        <w:rPr>
          <w:lang w:val="vi-VN"/>
        </w:rPr>
        <w:t>Sản phẩm của nhiệm vụ là 01 Bộ tài liệu hướng dẫn “Quản lý và sử dụng hiệu quả đất đai cho đồng bào DTTS” với nội dung và quy cách</w:t>
      </w:r>
      <w:r w:rsidRPr="00F5175C">
        <w:t>, gồm</w:t>
      </w:r>
      <w:r w:rsidRPr="00F5175C">
        <w:rPr>
          <w:lang w:val="vi-VN"/>
        </w:rPr>
        <w:t xml:space="preserve">: </w:t>
      </w:r>
    </w:p>
    <w:p w14:paraId="64F1A264" w14:textId="6678CBB9" w:rsidR="00F5175C" w:rsidRPr="00F5175C" w:rsidRDefault="00F5175C" w:rsidP="00843F13">
      <w:pPr>
        <w:numPr>
          <w:ilvl w:val="0"/>
          <w:numId w:val="13"/>
        </w:numPr>
        <w:rPr>
          <w:lang w:val="vi-VN"/>
        </w:rPr>
      </w:pPr>
      <w:r w:rsidRPr="00F5175C">
        <w:t>Tập</w:t>
      </w:r>
      <w:r w:rsidRPr="00F5175C">
        <w:rPr>
          <w:lang w:val="vi-VN"/>
        </w:rPr>
        <w:t xml:space="preserve"> hợp các quy định</w:t>
      </w:r>
      <w:r w:rsidRPr="00F5175C">
        <w:t xml:space="preserve"> pháp luật liên quan về quyền sử dụng đất cho</w:t>
      </w:r>
      <w:r w:rsidRPr="00F5175C">
        <w:rPr>
          <w:lang w:val="vi-VN"/>
        </w:rPr>
        <w:t xml:space="preserve"> đồng bào DTTS</w:t>
      </w:r>
      <w:r w:rsidRPr="00F5175C">
        <w:t>, qu</w:t>
      </w:r>
      <w:r w:rsidR="004E3F89">
        <w:t>y</w:t>
      </w:r>
      <w:r w:rsidRPr="00F5175C">
        <w:t xml:space="preserve"> định và thực hành truyền thống của người DTTS địa phương, cũng như các nguyên</w:t>
      </w:r>
      <w:r w:rsidRPr="00F5175C">
        <w:rPr>
          <w:lang w:val="vi-VN"/>
        </w:rPr>
        <w:t xml:space="preserve"> tắc quốc tế</w:t>
      </w:r>
      <w:r w:rsidRPr="00F5175C">
        <w:t xml:space="preserve"> hiện có; </w:t>
      </w:r>
    </w:p>
    <w:p w14:paraId="24EFCA2B" w14:textId="77777777" w:rsidR="00F5175C" w:rsidRPr="00F5175C" w:rsidRDefault="00F5175C" w:rsidP="00843F13">
      <w:pPr>
        <w:numPr>
          <w:ilvl w:val="0"/>
          <w:numId w:val="13"/>
        </w:numPr>
        <w:rPr>
          <w:lang w:val="vi-VN"/>
        </w:rPr>
      </w:pPr>
      <w:r w:rsidRPr="00F5175C">
        <w:t xml:space="preserve">Các kĩ năng giải quyết các vấn đề tồn tại liên quan đến quản lý và sử dụng đất và tài nguyên rừng tại các địa phương vùng đồng bào DTTS;  </w:t>
      </w:r>
    </w:p>
    <w:p w14:paraId="1E2BA66B" w14:textId="77777777" w:rsidR="00F5175C" w:rsidRPr="00F5175C" w:rsidRDefault="00F5175C" w:rsidP="00843F13">
      <w:pPr>
        <w:numPr>
          <w:ilvl w:val="0"/>
          <w:numId w:val="13"/>
        </w:numPr>
        <w:rPr>
          <w:lang w:val="vi-VN"/>
        </w:rPr>
      </w:pPr>
      <w:r w:rsidRPr="00F5175C">
        <w:t>Các kĩ năng liên quan tới phân tích</w:t>
      </w:r>
      <w:r w:rsidRPr="00F5175C">
        <w:rPr>
          <w:lang w:val="vi-VN"/>
        </w:rPr>
        <w:t xml:space="preserve"> chính sách</w:t>
      </w:r>
      <w:r w:rsidRPr="00F5175C">
        <w:t xml:space="preserve"> và xây dựng các kiến nghị chính sách về quản lý và sử dụng tài nguyên rừng vùng đồng bào DTTS;</w:t>
      </w:r>
    </w:p>
    <w:p w14:paraId="005EFACE" w14:textId="47F3F66D" w:rsidR="00F5175C" w:rsidRPr="00F5175C" w:rsidRDefault="00F5175C" w:rsidP="00843F13">
      <w:pPr>
        <w:numPr>
          <w:ilvl w:val="0"/>
          <w:numId w:val="13"/>
        </w:numPr>
      </w:pPr>
      <w:r w:rsidRPr="00F5175C">
        <w:t xml:space="preserve">Cấu trúc và nội dung của bộ tài liệu LTR sẽ được xây dựng phù hợp với nhu cầu và trình độ của từng nhóm đối tượng. </w:t>
      </w:r>
    </w:p>
    <w:p w14:paraId="56C85BD8" w14:textId="77777777" w:rsidR="00F5175C" w:rsidRPr="00F5175C" w:rsidRDefault="00F5175C" w:rsidP="00F5175C">
      <w:pPr>
        <w:pStyle w:val="u1"/>
        <w:rPr>
          <w:lang w:val="vi-VN"/>
        </w:rPr>
      </w:pPr>
      <w:r w:rsidRPr="00F5175C">
        <w:t xml:space="preserve">2. </w:t>
      </w:r>
      <w:r w:rsidRPr="00F5175C">
        <w:rPr>
          <w:lang w:val="vi-VN"/>
        </w:rPr>
        <w:t>Kế hoạch thực hiện</w:t>
      </w:r>
    </w:p>
    <w:tbl>
      <w:tblPr>
        <w:tblStyle w:val="BangLi4-Nhnmanh3"/>
        <w:tblW w:w="0" w:type="auto"/>
        <w:tblLook w:val="04A0" w:firstRow="1" w:lastRow="0" w:firstColumn="1" w:lastColumn="0" w:noHBand="0" w:noVBand="1"/>
      </w:tblPr>
      <w:tblGrid>
        <w:gridCol w:w="704"/>
        <w:gridCol w:w="3881"/>
        <w:gridCol w:w="2610"/>
        <w:gridCol w:w="2430"/>
      </w:tblGrid>
      <w:tr w:rsidR="00F5175C" w:rsidRPr="00F5175C" w14:paraId="61043192" w14:textId="77777777" w:rsidTr="007278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2F5496" w:themeFill="accent1" w:themeFillShade="BF"/>
          </w:tcPr>
          <w:p w14:paraId="5F785159" w14:textId="77777777" w:rsidR="00F5175C" w:rsidRPr="00F5175C" w:rsidRDefault="00F5175C" w:rsidP="00730BA6">
            <w:pPr>
              <w:jc w:val="center"/>
              <w:rPr>
                <w:lang w:val="vi-VN"/>
              </w:rPr>
            </w:pPr>
            <w:r w:rsidRPr="00F5175C">
              <w:rPr>
                <w:lang w:val="vi-VN"/>
              </w:rPr>
              <w:t>TT</w:t>
            </w:r>
          </w:p>
        </w:tc>
        <w:tc>
          <w:tcPr>
            <w:tcW w:w="3881" w:type="dxa"/>
            <w:shd w:val="clear" w:color="auto" w:fill="2F5496" w:themeFill="accent1" w:themeFillShade="BF"/>
          </w:tcPr>
          <w:p w14:paraId="25D5B06E" w14:textId="77777777" w:rsidR="00F5175C" w:rsidRPr="00F5175C" w:rsidRDefault="00F5175C" w:rsidP="007278EF">
            <w:pPr>
              <w:jc w:val="center"/>
              <w:cnfStyle w:val="100000000000" w:firstRow="1" w:lastRow="0" w:firstColumn="0" w:lastColumn="0" w:oddVBand="0" w:evenVBand="0" w:oddHBand="0" w:evenHBand="0" w:firstRowFirstColumn="0" w:firstRowLastColumn="0" w:lastRowFirstColumn="0" w:lastRowLastColumn="0"/>
              <w:rPr>
                <w:lang w:val="vi-VN"/>
              </w:rPr>
            </w:pPr>
            <w:r w:rsidRPr="00F5175C">
              <w:rPr>
                <w:lang w:val="vi-VN"/>
              </w:rPr>
              <w:t>Hoạt động</w:t>
            </w:r>
          </w:p>
        </w:tc>
        <w:tc>
          <w:tcPr>
            <w:tcW w:w="2610" w:type="dxa"/>
            <w:shd w:val="clear" w:color="auto" w:fill="2F5496" w:themeFill="accent1" w:themeFillShade="BF"/>
          </w:tcPr>
          <w:p w14:paraId="11DE316C" w14:textId="77777777" w:rsidR="00F5175C" w:rsidRPr="00F5175C" w:rsidRDefault="00F5175C" w:rsidP="007278EF">
            <w:pPr>
              <w:jc w:val="center"/>
              <w:cnfStyle w:val="100000000000" w:firstRow="1" w:lastRow="0" w:firstColumn="0" w:lastColumn="0" w:oddVBand="0" w:evenVBand="0" w:oddHBand="0" w:evenHBand="0" w:firstRowFirstColumn="0" w:firstRowLastColumn="0" w:lastRowFirstColumn="0" w:lastRowLastColumn="0"/>
              <w:rPr>
                <w:lang w:val="vi-VN"/>
              </w:rPr>
            </w:pPr>
            <w:r w:rsidRPr="00F5175C">
              <w:rPr>
                <w:lang w:val="vi-VN"/>
              </w:rPr>
              <w:t>Thời gian</w:t>
            </w:r>
          </w:p>
        </w:tc>
        <w:tc>
          <w:tcPr>
            <w:tcW w:w="2430" w:type="dxa"/>
            <w:shd w:val="clear" w:color="auto" w:fill="2F5496" w:themeFill="accent1" w:themeFillShade="BF"/>
          </w:tcPr>
          <w:p w14:paraId="141ABE53" w14:textId="77777777" w:rsidR="00F5175C" w:rsidRPr="00F5175C" w:rsidRDefault="00F5175C" w:rsidP="007278EF">
            <w:pPr>
              <w:jc w:val="center"/>
              <w:cnfStyle w:val="100000000000" w:firstRow="1" w:lastRow="0" w:firstColumn="0" w:lastColumn="0" w:oddVBand="0" w:evenVBand="0" w:oddHBand="0" w:evenHBand="0" w:firstRowFirstColumn="0" w:firstRowLastColumn="0" w:lastRowFirstColumn="0" w:lastRowLastColumn="0"/>
              <w:rPr>
                <w:lang w:val="vi-VN"/>
              </w:rPr>
            </w:pPr>
            <w:r w:rsidRPr="00F5175C">
              <w:rPr>
                <w:lang w:val="vi-VN"/>
              </w:rPr>
              <w:t>Ghi chú</w:t>
            </w:r>
          </w:p>
        </w:tc>
      </w:tr>
      <w:tr w:rsidR="00F5175C" w:rsidRPr="00F5175C" w14:paraId="51D7B8E6" w14:textId="77777777" w:rsidTr="007278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D9E2F3" w:themeFill="accent1" w:themeFillTint="33"/>
          </w:tcPr>
          <w:p w14:paraId="78EE8973" w14:textId="77777777" w:rsidR="00F5175C" w:rsidRPr="00F5175C" w:rsidRDefault="00F5175C" w:rsidP="00730BA6">
            <w:pPr>
              <w:jc w:val="center"/>
            </w:pPr>
            <w:r w:rsidRPr="00F5175C">
              <w:t>1</w:t>
            </w:r>
          </w:p>
        </w:tc>
        <w:tc>
          <w:tcPr>
            <w:tcW w:w="3881" w:type="dxa"/>
            <w:shd w:val="clear" w:color="auto" w:fill="D9E2F3" w:themeFill="accent1" w:themeFillTint="33"/>
          </w:tcPr>
          <w:p w14:paraId="721BF1B1" w14:textId="432C64A1" w:rsidR="00F5175C" w:rsidRPr="00F5175C" w:rsidRDefault="00F5175C" w:rsidP="007278EF">
            <w:pPr>
              <w:jc w:val="left"/>
              <w:cnfStyle w:val="000000100000" w:firstRow="0" w:lastRow="0" w:firstColumn="0" w:lastColumn="0" w:oddVBand="0" w:evenVBand="0" w:oddHBand="1" w:evenHBand="0" w:firstRowFirstColumn="0" w:firstRowLastColumn="0" w:lastRowFirstColumn="0" w:lastRowLastColumn="0"/>
              <w:rPr>
                <w:lang w:val="vi-VN"/>
              </w:rPr>
            </w:pPr>
            <w:r w:rsidRPr="00F5175C">
              <w:rPr>
                <w:lang w:val="vi-VN"/>
              </w:rPr>
              <w:t>Họp nhóm chuyên gia được tuyển chọn để t</w:t>
            </w:r>
            <w:r w:rsidR="004E3F89">
              <w:t>h</w:t>
            </w:r>
            <w:r w:rsidRPr="00F5175C">
              <w:rPr>
                <w:lang w:val="vi-VN"/>
              </w:rPr>
              <w:t xml:space="preserve">ống nhất phương pháp </w:t>
            </w:r>
            <w:r w:rsidRPr="00F5175C">
              <w:rPr>
                <w:lang w:val="vi-VN"/>
              </w:rPr>
              <w:lastRenderedPageBreak/>
              <w:t xml:space="preserve">và cách thức tiến hành xây dựng </w:t>
            </w:r>
            <w:r w:rsidRPr="00F5175C">
              <w:t xml:space="preserve">Bộ tài liệu </w:t>
            </w:r>
            <w:r w:rsidRPr="00F5175C">
              <w:rPr>
                <w:lang w:val="vi-VN"/>
              </w:rPr>
              <w:t>LRT</w:t>
            </w:r>
          </w:p>
        </w:tc>
        <w:tc>
          <w:tcPr>
            <w:tcW w:w="2610" w:type="dxa"/>
            <w:shd w:val="clear" w:color="auto" w:fill="D9E2F3" w:themeFill="accent1" w:themeFillTint="33"/>
          </w:tcPr>
          <w:p w14:paraId="35140950" w14:textId="77777777" w:rsidR="00F5175C" w:rsidRPr="00F5175C" w:rsidRDefault="00F5175C" w:rsidP="007278EF">
            <w:pPr>
              <w:jc w:val="left"/>
              <w:cnfStyle w:val="000000100000" w:firstRow="0" w:lastRow="0" w:firstColumn="0" w:lastColumn="0" w:oddVBand="0" w:evenVBand="0" w:oddHBand="1" w:evenHBand="0" w:firstRowFirstColumn="0" w:firstRowLastColumn="0" w:lastRowFirstColumn="0" w:lastRowLastColumn="0"/>
              <w:rPr>
                <w:lang w:val="vi-VN"/>
              </w:rPr>
            </w:pPr>
            <w:r w:rsidRPr="00F5175C">
              <w:rPr>
                <w:lang w:val="vi-VN"/>
              </w:rPr>
              <w:lastRenderedPageBreak/>
              <w:t>Đầu tháng 10/2020</w:t>
            </w:r>
          </w:p>
        </w:tc>
        <w:tc>
          <w:tcPr>
            <w:tcW w:w="2430" w:type="dxa"/>
            <w:shd w:val="clear" w:color="auto" w:fill="D9E2F3" w:themeFill="accent1" w:themeFillTint="33"/>
          </w:tcPr>
          <w:p w14:paraId="5CB61F32" w14:textId="77777777" w:rsidR="00F5175C" w:rsidRPr="00F5175C" w:rsidRDefault="00F5175C" w:rsidP="00F5175C">
            <w:pPr>
              <w:cnfStyle w:val="000000100000" w:firstRow="0" w:lastRow="0" w:firstColumn="0" w:lastColumn="0" w:oddVBand="0" w:evenVBand="0" w:oddHBand="1" w:evenHBand="0" w:firstRowFirstColumn="0" w:firstRowLastColumn="0" w:lastRowFirstColumn="0" w:lastRowLastColumn="0"/>
              <w:rPr>
                <w:lang w:val="vi-VN"/>
              </w:rPr>
            </w:pPr>
          </w:p>
        </w:tc>
      </w:tr>
      <w:tr w:rsidR="00F5175C" w:rsidRPr="00F5175C" w14:paraId="6ADB7899" w14:textId="77777777" w:rsidTr="007278EF">
        <w:tc>
          <w:tcPr>
            <w:cnfStyle w:val="001000000000" w:firstRow="0" w:lastRow="0" w:firstColumn="1" w:lastColumn="0" w:oddVBand="0" w:evenVBand="0" w:oddHBand="0" w:evenHBand="0" w:firstRowFirstColumn="0" w:firstRowLastColumn="0" w:lastRowFirstColumn="0" w:lastRowLastColumn="0"/>
            <w:tcW w:w="704" w:type="dxa"/>
          </w:tcPr>
          <w:p w14:paraId="5BDD336F" w14:textId="77777777" w:rsidR="00F5175C" w:rsidRPr="00F5175C" w:rsidRDefault="00F5175C" w:rsidP="00730BA6">
            <w:pPr>
              <w:jc w:val="center"/>
            </w:pPr>
            <w:r w:rsidRPr="00F5175C">
              <w:t>2</w:t>
            </w:r>
          </w:p>
        </w:tc>
        <w:tc>
          <w:tcPr>
            <w:tcW w:w="3881" w:type="dxa"/>
          </w:tcPr>
          <w:p w14:paraId="500B0808" w14:textId="77777777" w:rsidR="00F5175C" w:rsidRPr="00F5175C" w:rsidRDefault="00F5175C" w:rsidP="007278EF">
            <w:pPr>
              <w:jc w:val="left"/>
              <w:cnfStyle w:val="000000000000" w:firstRow="0" w:lastRow="0" w:firstColumn="0" w:lastColumn="0" w:oddVBand="0" w:evenVBand="0" w:oddHBand="0" w:evenHBand="0" w:firstRowFirstColumn="0" w:firstRowLastColumn="0" w:lastRowFirstColumn="0" w:lastRowLastColumn="0"/>
              <w:rPr>
                <w:lang w:val="vi-VN"/>
              </w:rPr>
            </w:pPr>
            <w:r w:rsidRPr="00F5175C">
              <w:rPr>
                <w:lang w:val="vi-VN"/>
              </w:rPr>
              <w:t>Rà soát, tập hợp các văn bản pháp lý</w:t>
            </w:r>
            <w:r w:rsidRPr="00F5175C">
              <w:t xml:space="preserve"> và tài liệu</w:t>
            </w:r>
            <w:r w:rsidRPr="00F5175C">
              <w:rPr>
                <w:lang w:val="vi-VN"/>
              </w:rPr>
              <w:t xml:space="preserve"> liên quan</w:t>
            </w:r>
          </w:p>
        </w:tc>
        <w:tc>
          <w:tcPr>
            <w:tcW w:w="2610" w:type="dxa"/>
          </w:tcPr>
          <w:p w14:paraId="52400B86" w14:textId="77777777" w:rsidR="00F5175C" w:rsidRPr="00F5175C" w:rsidRDefault="00F5175C" w:rsidP="007278EF">
            <w:pPr>
              <w:jc w:val="left"/>
              <w:cnfStyle w:val="000000000000" w:firstRow="0" w:lastRow="0" w:firstColumn="0" w:lastColumn="0" w:oddVBand="0" w:evenVBand="0" w:oddHBand="0" w:evenHBand="0" w:firstRowFirstColumn="0" w:firstRowLastColumn="0" w:lastRowFirstColumn="0" w:lastRowLastColumn="0"/>
              <w:rPr>
                <w:lang w:val="vi-VN"/>
              </w:rPr>
            </w:pPr>
            <w:r w:rsidRPr="00F5175C">
              <w:rPr>
                <w:lang w:val="vi-VN"/>
              </w:rPr>
              <w:t>Tháng 10/2020</w:t>
            </w:r>
          </w:p>
        </w:tc>
        <w:tc>
          <w:tcPr>
            <w:tcW w:w="2430" w:type="dxa"/>
          </w:tcPr>
          <w:p w14:paraId="7E06EDBD" w14:textId="77777777" w:rsidR="00F5175C" w:rsidRPr="00F5175C" w:rsidRDefault="00F5175C" w:rsidP="007278EF">
            <w:pPr>
              <w:jc w:val="left"/>
              <w:cnfStyle w:val="000000000000" w:firstRow="0" w:lastRow="0" w:firstColumn="0" w:lastColumn="0" w:oddVBand="0" w:evenVBand="0" w:oddHBand="0" w:evenHBand="0" w:firstRowFirstColumn="0" w:firstRowLastColumn="0" w:lastRowFirstColumn="0" w:lastRowLastColumn="0"/>
              <w:rPr>
                <w:lang w:val="vi-VN"/>
              </w:rPr>
            </w:pPr>
            <w:r w:rsidRPr="00F5175C">
              <w:rPr>
                <w:lang w:val="vi-VN"/>
              </w:rPr>
              <w:t>Bao gồm cả đi thực địa thu thập thông tin về chính sách đất đai, thực hành truyền thống ở các địa phương</w:t>
            </w:r>
          </w:p>
        </w:tc>
      </w:tr>
      <w:tr w:rsidR="00F5175C" w:rsidRPr="00F5175C" w14:paraId="7A787E7B" w14:textId="77777777" w:rsidTr="007278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D9E2F3" w:themeFill="accent1" w:themeFillTint="33"/>
          </w:tcPr>
          <w:p w14:paraId="00AE790D" w14:textId="77777777" w:rsidR="00F5175C" w:rsidRPr="00F5175C" w:rsidRDefault="00F5175C" w:rsidP="00730BA6">
            <w:pPr>
              <w:jc w:val="center"/>
              <w:rPr>
                <w:lang w:val="vi-VN"/>
              </w:rPr>
            </w:pPr>
            <w:r w:rsidRPr="00F5175C">
              <w:rPr>
                <w:lang w:val="vi-VN"/>
              </w:rPr>
              <w:t>4</w:t>
            </w:r>
          </w:p>
        </w:tc>
        <w:tc>
          <w:tcPr>
            <w:tcW w:w="3881" w:type="dxa"/>
            <w:shd w:val="clear" w:color="auto" w:fill="D9E2F3" w:themeFill="accent1" w:themeFillTint="33"/>
          </w:tcPr>
          <w:p w14:paraId="406697C1" w14:textId="77777777" w:rsidR="00F5175C" w:rsidRPr="00F5175C" w:rsidRDefault="00F5175C" w:rsidP="007278EF">
            <w:pPr>
              <w:jc w:val="left"/>
              <w:cnfStyle w:val="000000100000" w:firstRow="0" w:lastRow="0" w:firstColumn="0" w:lastColumn="0" w:oddVBand="0" w:evenVBand="0" w:oddHBand="1" w:evenHBand="0" w:firstRowFirstColumn="0" w:firstRowLastColumn="0" w:lastRowFirstColumn="0" w:lastRowLastColumn="0"/>
              <w:rPr>
                <w:lang w:val="vi-VN"/>
              </w:rPr>
            </w:pPr>
            <w:r w:rsidRPr="00F5175C">
              <w:rPr>
                <w:lang w:val="vi-VN"/>
              </w:rPr>
              <w:t>Xây dựng đề cương chi tiết</w:t>
            </w:r>
            <w:r w:rsidRPr="00F5175C">
              <w:t xml:space="preserve"> Bộ tài liệu</w:t>
            </w:r>
            <w:r w:rsidRPr="00F5175C">
              <w:rPr>
                <w:lang w:val="vi-VN"/>
              </w:rPr>
              <w:t xml:space="preserve"> LRT</w:t>
            </w:r>
          </w:p>
        </w:tc>
        <w:tc>
          <w:tcPr>
            <w:tcW w:w="2610" w:type="dxa"/>
            <w:shd w:val="clear" w:color="auto" w:fill="D9E2F3" w:themeFill="accent1" w:themeFillTint="33"/>
          </w:tcPr>
          <w:p w14:paraId="3AD88B26" w14:textId="77777777" w:rsidR="00F5175C" w:rsidRPr="00F5175C" w:rsidRDefault="00F5175C" w:rsidP="007278EF">
            <w:pPr>
              <w:jc w:val="left"/>
              <w:cnfStyle w:val="000000100000" w:firstRow="0" w:lastRow="0" w:firstColumn="0" w:lastColumn="0" w:oddVBand="0" w:evenVBand="0" w:oddHBand="1" w:evenHBand="0" w:firstRowFirstColumn="0" w:firstRowLastColumn="0" w:lastRowFirstColumn="0" w:lastRowLastColumn="0"/>
              <w:rPr>
                <w:lang w:val="vi-VN"/>
              </w:rPr>
            </w:pPr>
            <w:r w:rsidRPr="00F5175C">
              <w:rPr>
                <w:lang w:val="vi-VN"/>
              </w:rPr>
              <w:t>Tháng 10/2020</w:t>
            </w:r>
          </w:p>
        </w:tc>
        <w:tc>
          <w:tcPr>
            <w:tcW w:w="2430" w:type="dxa"/>
            <w:shd w:val="clear" w:color="auto" w:fill="D9E2F3" w:themeFill="accent1" w:themeFillTint="33"/>
          </w:tcPr>
          <w:p w14:paraId="205F136A" w14:textId="77777777" w:rsidR="00F5175C" w:rsidRPr="00F5175C" w:rsidRDefault="00F5175C" w:rsidP="007278EF">
            <w:pPr>
              <w:jc w:val="left"/>
              <w:cnfStyle w:val="000000100000" w:firstRow="0" w:lastRow="0" w:firstColumn="0" w:lastColumn="0" w:oddVBand="0" w:evenVBand="0" w:oddHBand="1" w:evenHBand="0" w:firstRowFirstColumn="0" w:firstRowLastColumn="0" w:lastRowFirstColumn="0" w:lastRowLastColumn="0"/>
              <w:rPr>
                <w:lang w:val="vi-VN"/>
              </w:rPr>
            </w:pPr>
          </w:p>
        </w:tc>
      </w:tr>
      <w:tr w:rsidR="00F5175C" w:rsidRPr="00F5175C" w14:paraId="46D4FEE0" w14:textId="77777777" w:rsidTr="007278EF">
        <w:tc>
          <w:tcPr>
            <w:cnfStyle w:val="001000000000" w:firstRow="0" w:lastRow="0" w:firstColumn="1" w:lastColumn="0" w:oddVBand="0" w:evenVBand="0" w:oddHBand="0" w:evenHBand="0" w:firstRowFirstColumn="0" w:firstRowLastColumn="0" w:lastRowFirstColumn="0" w:lastRowLastColumn="0"/>
            <w:tcW w:w="704" w:type="dxa"/>
          </w:tcPr>
          <w:p w14:paraId="7B991EA1" w14:textId="77777777" w:rsidR="00F5175C" w:rsidRPr="00F5175C" w:rsidRDefault="00F5175C" w:rsidP="00730BA6">
            <w:pPr>
              <w:jc w:val="center"/>
              <w:rPr>
                <w:lang w:val="vi-VN"/>
              </w:rPr>
            </w:pPr>
            <w:r w:rsidRPr="00F5175C">
              <w:rPr>
                <w:lang w:val="vi-VN"/>
              </w:rPr>
              <w:t>5</w:t>
            </w:r>
          </w:p>
        </w:tc>
        <w:tc>
          <w:tcPr>
            <w:tcW w:w="3881" w:type="dxa"/>
          </w:tcPr>
          <w:p w14:paraId="3C3900B2" w14:textId="77777777" w:rsidR="00F5175C" w:rsidRPr="00F5175C" w:rsidRDefault="00F5175C" w:rsidP="007278EF">
            <w:pPr>
              <w:jc w:val="left"/>
              <w:cnfStyle w:val="000000000000" w:firstRow="0" w:lastRow="0" w:firstColumn="0" w:lastColumn="0" w:oddVBand="0" w:evenVBand="0" w:oddHBand="0" w:evenHBand="0" w:firstRowFirstColumn="0" w:firstRowLastColumn="0" w:lastRowFirstColumn="0" w:lastRowLastColumn="0"/>
              <w:rPr>
                <w:lang w:val="vi-VN"/>
              </w:rPr>
            </w:pPr>
            <w:r w:rsidRPr="00F5175C">
              <w:rPr>
                <w:lang w:val="vi-VN"/>
              </w:rPr>
              <w:t xml:space="preserve">Hội thảo tham vấn </w:t>
            </w:r>
            <w:r w:rsidRPr="00F5175C">
              <w:t>đ</w:t>
            </w:r>
            <w:r w:rsidRPr="00F5175C">
              <w:rPr>
                <w:lang w:val="vi-VN"/>
              </w:rPr>
              <w:t xml:space="preserve">ề cương chi tiết của </w:t>
            </w:r>
            <w:r w:rsidRPr="00F5175C">
              <w:t xml:space="preserve">Bộ tài liệu </w:t>
            </w:r>
            <w:r w:rsidRPr="00F5175C">
              <w:rPr>
                <w:lang w:val="vi-VN"/>
              </w:rPr>
              <w:t>LRT</w:t>
            </w:r>
          </w:p>
        </w:tc>
        <w:tc>
          <w:tcPr>
            <w:tcW w:w="2610" w:type="dxa"/>
          </w:tcPr>
          <w:p w14:paraId="71DC9064" w14:textId="77777777" w:rsidR="00F5175C" w:rsidRPr="00F5175C" w:rsidRDefault="00F5175C" w:rsidP="007278EF">
            <w:pPr>
              <w:jc w:val="left"/>
              <w:cnfStyle w:val="000000000000" w:firstRow="0" w:lastRow="0" w:firstColumn="0" w:lastColumn="0" w:oddVBand="0" w:evenVBand="0" w:oddHBand="0" w:evenHBand="0" w:firstRowFirstColumn="0" w:firstRowLastColumn="0" w:lastRowFirstColumn="0" w:lastRowLastColumn="0"/>
              <w:rPr>
                <w:lang w:val="vi-VN"/>
              </w:rPr>
            </w:pPr>
            <w:r w:rsidRPr="00F5175C">
              <w:rPr>
                <w:lang w:val="vi-VN"/>
              </w:rPr>
              <w:t>Đầu tháng 11/2020</w:t>
            </w:r>
          </w:p>
        </w:tc>
        <w:tc>
          <w:tcPr>
            <w:tcW w:w="2430" w:type="dxa"/>
          </w:tcPr>
          <w:p w14:paraId="359C4377" w14:textId="77777777" w:rsidR="00F5175C" w:rsidRPr="00F5175C" w:rsidRDefault="00F5175C" w:rsidP="007278EF">
            <w:pPr>
              <w:jc w:val="left"/>
              <w:cnfStyle w:val="000000000000" w:firstRow="0" w:lastRow="0" w:firstColumn="0" w:lastColumn="0" w:oddVBand="0" w:evenVBand="0" w:oddHBand="0" w:evenHBand="0" w:firstRowFirstColumn="0" w:firstRowLastColumn="0" w:lastRowFirstColumn="0" w:lastRowLastColumn="0"/>
              <w:rPr>
                <w:lang w:val="vi-VN"/>
              </w:rPr>
            </w:pPr>
            <w:r w:rsidRPr="00F5175C">
              <w:t xml:space="preserve">Dự án </w:t>
            </w:r>
            <w:r w:rsidRPr="00F5175C">
              <w:rPr>
                <w:lang w:val="vi-VN"/>
              </w:rPr>
              <w:t>L4A tổ chức</w:t>
            </w:r>
            <w:r w:rsidRPr="00F5175C">
              <w:t>; n</w:t>
            </w:r>
            <w:r w:rsidRPr="00F5175C">
              <w:rPr>
                <w:lang w:val="vi-VN"/>
              </w:rPr>
              <w:t>hóm chuyên gia chủ trì nội dung</w:t>
            </w:r>
          </w:p>
        </w:tc>
      </w:tr>
      <w:tr w:rsidR="00F5175C" w:rsidRPr="00F5175C" w14:paraId="5B311E8A" w14:textId="77777777" w:rsidTr="007278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D9E2F3" w:themeFill="accent1" w:themeFillTint="33"/>
          </w:tcPr>
          <w:p w14:paraId="7442BEA0" w14:textId="77777777" w:rsidR="00F5175C" w:rsidRPr="00F5175C" w:rsidRDefault="00F5175C" w:rsidP="00730BA6">
            <w:pPr>
              <w:jc w:val="center"/>
              <w:rPr>
                <w:lang w:val="vi-VN"/>
              </w:rPr>
            </w:pPr>
            <w:r w:rsidRPr="00F5175C">
              <w:rPr>
                <w:lang w:val="vi-VN"/>
              </w:rPr>
              <w:t>6</w:t>
            </w:r>
          </w:p>
        </w:tc>
        <w:tc>
          <w:tcPr>
            <w:tcW w:w="3881" w:type="dxa"/>
            <w:shd w:val="clear" w:color="auto" w:fill="D9E2F3" w:themeFill="accent1" w:themeFillTint="33"/>
          </w:tcPr>
          <w:p w14:paraId="3F97E581" w14:textId="77777777" w:rsidR="00F5175C" w:rsidRPr="00F5175C" w:rsidRDefault="00F5175C" w:rsidP="007278EF">
            <w:pPr>
              <w:jc w:val="left"/>
              <w:cnfStyle w:val="000000100000" w:firstRow="0" w:lastRow="0" w:firstColumn="0" w:lastColumn="0" w:oddVBand="0" w:evenVBand="0" w:oddHBand="1" w:evenHBand="0" w:firstRowFirstColumn="0" w:firstRowLastColumn="0" w:lastRowFirstColumn="0" w:lastRowLastColumn="0"/>
              <w:rPr>
                <w:lang w:val="vi-VN"/>
              </w:rPr>
            </w:pPr>
            <w:r w:rsidRPr="00F5175C">
              <w:rPr>
                <w:lang w:val="vi-VN"/>
              </w:rPr>
              <w:t xml:space="preserve">Xây dựng Dự thảo </w:t>
            </w:r>
            <w:r w:rsidRPr="00F5175C">
              <w:t xml:space="preserve">Bộ tài liệu </w:t>
            </w:r>
            <w:r w:rsidRPr="00F5175C">
              <w:rPr>
                <w:lang w:val="vi-VN"/>
              </w:rPr>
              <w:t>LRT</w:t>
            </w:r>
          </w:p>
        </w:tc>
        <w:tc>
          <w:tcPr>
            <w:tcW w:w="2610" w:type="dxa"/>
            <w:shd w:val="clear" w:color="auto" w:fill="D9E2F3" w:themeFill="accent1" w:themeFillTint="33"/>
          </w:tcPr>
          <w:p w14:paraId="414C5690" w14:textId="77777777" w:rsidR="00F5175C" w:rsidRPr="00F5175C" w:rsidRDefault="00F5175C" w:rsidP="007278EF">
            <w:pPr>
              <w:jc w:val="left"/>
              <w:cnfStyle w:val="000000100000" w:firstRow="0" w:lastRow="0" w:firstColumn="0" w:lastColumn="0" w:oddVBand="0" w:evenVBand="0" w:oddHBand="1" w:evenHBand="0" w:firstRowFirstColumn="0" w:firstRowLastColumn="0" w:lastRowFirstColumn="0" w:lastRowLastColumn="0"/>
              <w:rPr>
                <w:lang w:val="vi-VN"/>
              </w:rPr>
            </w:pPr>
            <w:r w:rsidRPr="00F5175C">
              <w:rPr>
                <w:lang w:val="vi-VN"/>
              </w:rPr>
              <w:t>Tháng 11/2020</w:t>
            </w:r>
          </w:p>
        </w:tc>
        <w:tc>
          <w:tcPr>
            <w:tcW w:w="2430" w:type="dxa"/>
            <w:shd w:val="clear" w:color="auto" w:fill="D9E2F3" w:themeFill="accent1" w:themeFillTint="33"/>
          </w:tcPr>
          <w:p w14:paraId="28A19DD8" w14:textId="77777777" w:rsidR="00F5175C" w:rsidRPr="00F5175C" w:rsidRDefault="00F5175C" w:rsidP="007278EF">
            <w:pPr>
              <w:jc w:val="left"/>
              <w:cnfStyle w:val="000000100000" w:firstRow="0" w:lastRow="0" w:firstColumn="0" w:lastColumn="0" w:oddVBand="0" w:evenVBand="0" w:oddHBand="1" w:evenHBand="0" w:firstRowFirstColumn="0" w:firstRowLastColumn="0" w:lastRowFirstColumn="0" w:lastRowLastColumn="0"/>
              <w:rPr>
                <w:lang w:val="vi-VN"/>
              </w:rPr>
            </w:pPr>
          </w:p>
        </w:tc>
      </w:tr>
      <w:tr w:rsidR="00F5175C" w:rsidRPr="00F5175C" w14:paraId="2F442A8E" w14:textId="77777777" w:rsidTr="007278EF">
        <w:tc>
          <w:tcPr>
            <w:cnfStyle w:val="001000000000" w:firstRow="0" w:lastRow="0" w:firstColumn="1" w:lastColumn="0" w:oddVBand="0" w:evenVBand="0" w:oddHBand="0" w:evenHBand="0" w:firstRowFirstColumn="0" w:firstRowLastColumn="0" w:lastRowFirstColumn="0" w:lastRowLastColumn="0"/>
            <w:tcW w:w="704" w:type="dxa"/>
          </w:tcPr>
          <w:p w14:paraId="066D8162" w14:textId="77777777" w:rsidR="00F5175C" w:rsidRPr="00F5175C" w:rsidRDefault="00F5175C" w:rsidP="00730BA6">
            <w:pPr>
              <w:jc w:val="center"/>
              <w:rPr>
                <w:lang w:val="vi-VN"/>
              </w:rPr>
            </w:pPr>
            <w:r w:rsidRPr="00F5175C">
              <w:rPr>
                <w:lang w:val="vi-VN"/>
              </w:rPr>
              <w:t>7</w:t>
            </w:r>
          </w:p>
        </w:tc>
        <w:tc>
          <w:tcPr>
            <w:tcW w:w="3881" w:type="dxa"/>
          </w:tcPr>
          <w:p w14:paraId="320939A2" w14:textId="77777777" w:rsidR="00F5175C" w:rsidRPr="00F5175C" w:rsidRDefault="00F5175C" w:rsidP="007278EF">
            <w:pPr>
              <w:jc w:val="left"/>
              <w:cnfStyle w:val="000000000000" w:firstRow="0" w:lastRow="0" w:firstColumn="0" w:lastColumn="0" w:oddVBand="0" w:evenVBand="0" w:oddHBand="0" w:evenHBand="0" w:firstRowFirstColumn="0" w:firstRowLastColumn="0" w:lastRowFirstColumn="0" w:lastRowLastColumn="0"/>
              <w:rPr>
                <w:lang w:val="vi-VN"/>
              </w:rPr>
            </w:pPr>
            <w:r w:rsidRPr="00F5175C">
              <w:rPr>
                <w:lang w:val="vi-VN"/>
              </w:rPr>
              <w:t xml:space="preserve">Hội thảo tham vấn </w:t>
            </w:r>
            <w:r w:rsidRPr="00F5175C">
              <w:t>n</w:t>
            </w:r>
            <w:r w:rsidRPr="00F5175C">
              <w:rPr>
                <w:lang w:val="vi-VN"/>
              </w:rPr>
              <w:t xml:space="preserve">ội dung </w:t>
            </w:r>
            <w:r w:rsidRPr="00F5175C">
              <w:t xml:space="preserve">Bộ tài liệu </w:t>
            </w:r>
            <w:r w:rsidRPr="00F5175C">
              <w:rPr>
                <w:lang w:val="vi-VN"/>
              </w:rPr>
              <w:t>LRT</w:t>
            </w:r>
          </w:p>
        </w:tc>
        <w:tc>
          <w:tcPr>
            <w:tcW w:w="2610" w:type="dxa"/>
          </w:tcPr>
          <w:p w14:paraId="26F4DC10" w14:textId="77777777" w:rsidR="00F5175C" w:rsidRPr="00F5175C" w:rsidRDefault="00F5175C" w:rsidP="007278EF">
            <w:pPr>
              <w:jc w:val="left"/>
              <w:cnfStyle w:val="000000000000" w:firstRow="0" w:lastRow="0" w:firstColumn="0" w:lastColumn="0" w:oddVBand="0" w:evenVBand="0" w:oddHBand="0" w:evenHBand="0" w:firstRowFirstColumn="0" w:firstRowLastColumn="0" w:lastRowFirstColumn="0" w:lastRowLastColumn="0"/>
              <w:rPr>
                <w:lang w:val="vi-VN"/>
              </w:rPr>
            </w:pPr>
            <w:r w:rsidRPr="00F5175C">
              <w:rPr>
                <w:lang w:val="vi-VN"/>
              </w:rPr>
              <w:t>Đầu tháng 12/2020</w:t>
            </w:r>
          </w:p>
        </w:tc>
        <w:tc>
          <w:tcPr>
            <w:tcW w:w="2430" w:type="dxa"/>
          </w:tcPr>
          <w:p w14:paraId="1AAB0DFC" w14:textId="77777777" w:rsidR="00F5175C" w:rsidRPr="00F5175C" w:rsidRDefault="00F5175C" w:rsidP="007278EF">
            <w:pPr>
              <w:jc w:val="left"/>
              <w:cnfStyle w:val="000000000000" w:firstRow="0" w:lastRow="0" w:firstColumn="0" w:lastColumn="0" w:oddVBand="0" w:evenVBand="0" w:oddHBand="0" w:evenHBand="0" w:firstRowFirstColumn="0" w:firstRowLastColumn="0" w:lastRowFirstColumn="0" w:lastRowLastColumn="0"/>
              <w:rPr>
                <w:lang w:val="vi-VN"/>
              </w:rPr>
            </w:pPr>
            <w:r w:rsidRPr="00F5175C">
              <w:t xml:space="preserve">Dự án </w:t>
            </w:r>
            <w:r w:rsidRPr="00F5175C">
              <w:rPr>
                <w:lang w:val="vi-VN"/>
              </w:rPr>
              <w:t>L4A tổ chức</w:t>
            </w:r>
            <w:r w:rsidRPr="00F5175C">
              <w:t>; n</w:t>
            </w:r>
            <w:r w:rsidRPr="00F5175C">
              <w:rPr>
                <w:lang w:val="vi-VN"/>
              </w:rPr>
              <w:t>hóm chuyên gia chủ trì nội dung</w:t>
            </w:r>
          </w:p>
        </w:tc>
      </w:tr>
      <w:tr w:rsidR="00F5175C" w:rsidRPr="00F5175C" w14:paraId="37ABBE8A" w14:textId="77777777" w:rsidTr="007278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D9E2F3" w:themeFill="accent1" w:themeFillTint="33"/>
          </w:tcPr>
          <w:p w14:paraId="6521514A" w14:textId="77777777" w:rsidR="00F5175C" w:rsidRPr="00F5175C" w:rsidRDefault="00F5175C" w:rsidP="00730BA6">
            <w:pPr>
              <w:jc w:val="center"/>
              <w:rPr>
                <w:lang w:val="vi-VN"/>
              </w:rPr>
            </w:pPr>
            <w:r w:rsidRPr="00F5175C">
              <w:rPr>
                <w:lang w:val="vi-VN"/>
              </w:rPr>
              <w:t>8</w:t>
            </w:r>
          </w:p>
        </w:tc>
        <w:tc>
          <w:tcPr>
            <w:tcW w:w="3881" w:type="dxa"/>
            <w:shd w:val="clear" w:color="auto" w:fill="D9E2F3" w:themeFill="accent1" w:themeFillTint="33"/>
          </w:tcPr>
          <w:p w14:paraId="4A387D91" w14:textId="77777777" w:rsidR="00F5175C" w:rsidRPr="00F5175C" w:rsidRDefault="00F5175C" w:rsidP="007278EF">
            <w:pPr>
              <w:jc w:val="left"/>
              <w:cnfStyle w:val="000000100000" w:firstRow="0" w:lastRow="0" w:firstColumn="0" w:lastColumn="0" w:oddVBand="0" w:evenVBand="0" w:oddHBand="1" w:evenHBand="0" w:firstRowFirstColumn="0" w:firstRowLastColumn="0" w:lastRowFirstColumn="0" w:lastRowLastColumn="0"/>
              <w:rPr>
                <w:lang w:val="vi-VN"/>
              </w:rPr>
            </w:pPr>
            <w:r w:rsidRPr="00F5175C">
              <w:rPr>
                <w:lang w:val="vi-VN"/>
              </w:rPr>
              <w:t xml:space="preserve">Hoàn thiện </w:t>
            </w:r>
            <w:r w:rsidRPr="00F5175C">
              <w:t xml:space="preserve">Bộ tài liệu </w:t>
            </w:r>
            <w:r w:rsidRPr="00F5175C">
              <w:rPr>
                <w:lang w:val="vi-VN"/>
              </w:rPr>
              <w:t>LRT trên cơ sở góp ý từ Hội thảo tham vấn</w:t>
            </w:r>
          </w:p>
        </w:tc>
        <w:tc>
          <w:tcPr>
            <w:tcW w:w="2610" w:type="dxa"/>
            <w:shd w:val="clear" w:color="auto" w:fill="D9E2F3" w:themeFill="accent1" w:themeFillTint="33"/>
          </w:tcPr>
          <w:p w14:paraId="7435FCEA" w14:textId="77777777" w:rsidR="00F5175C" w:rsidRPr="00F5175C" w:rsidRDefault="00F5175C" w:rsidP="007278EF">
            <w:pPr>
              <w:jc w:val="left"/>
              <w:cnfStyle w:val="000000100000" w:firstRow="0" w:lastRow="0" w:firstColumn="0" w:lastColumn="0" w:oddVBand="0" w:evenVBand="0" w:oddHBand="1" w:evenHBand="0" w:firstRowFirstColumn="0" w:firstRowLastColumn="0" w:lastRowFirstColumn="0" w:lastRowLastColumn="0"/>
              <w:rPr>
                <w:lang w:val="vi-VN"/>
              </w:rPr>
            </w:pPr>
            <w:r w:rsidRPr="00F5175C">
              <w:rPr>
                <w:lang w:val="vi-VN"/>
              </w:rPr>
              <w:t>Tháng 12/2020</w:t>
            </w:r>
          </w:p>
        </w:tc>
        <w:tc>
          <w:tcPr>
            <w:tcW w:w="2430" w:type="dxa"/>
            <w:shd w:val="clear" w:color="auto" w:fill="D9E2F3" w:themeFill="accent1" w:themeFillTint="33"/>
          </w:tcPr>
          <w:p w14:paraId="563483A9" w14:textId="77777777" w:rsidR="00F5175C" w:rsidRPr="00F5175C" w:rsidRDefault="00F5175C" w:rsidP="007278EF">
            <w:pPr>
              <w:jc w:val="left"/>
              <w:cnfStyle w:val="000000100000" w:firstRow="0" w:lastRow="0" w:firstColumn="0" w:lastColumn="0" w:oddVBand="0" w:evenVBand="0" w:oddHBand="1" w:evenHBand="0" w:firstRowFirstColumn="0" w:firstRowLastColumn="0" w:lastRowFirstColumn="0" w:lastRowLastColumn="0"/>
              <w:rPr>
                <w:lang w:val="vi-VN"/>
              </w:rPr>
            </w:pPr>
          </w:p>
        </w:tc>
      </w:tr>
      <w:tr w:rsidR="00F5175C" w:rsidRPr="00F5175C" w14:paraId="29E8D3AA" w14:textId="77777777" w:rsidTr="007278EF">
        <w:tc>
          <w:tcPr>
            <w:cnfStyle w:val="001000000000" w:firstRow="0" w:lastRow="0" w:firstColumn="1" w:lastColumn="0" w:oddVBand="0" w:evenVBand="0" w:oddHBand="0" w:evenHBand="0" w:firstRowFirstColumn="0" w:firstRowLastColumn="0" w:lastRowFirstColumn="0" w:lastRowLastColumn="0"/>
            <w:tcW w:w="704" w:type="dxa"/>
          </w:tcPr>
          <w:p w14:paraId="52B98D4C" w14:textId="77777777" w:rsidR="00F5175C" w:rsidRPr="00F5175C" w:rsidRDefault="00F5175C" w:rsidP="00730BA6">
            <w:pPr>
              <w:jc w:val="center"/>
              <w:rPr>
                <w:lang w:val="vi-VN"/>
              </w:rPr>
            </w:pPr>
            <w:r w:rsidRPr="00F5175C">
              <w:rPr>
                <w:lang w:val="vi-VN"/>
              </w:rPr>
              <w:t>9</w:t>
            </w:r>
          </w:p>
        </w:tc>
        <w:tc>
          <w:tcPr>
            <w:tcW w:w="3881" w:type="dxa"/>
          </w:tcPr>
          <w:p w14:paraId="336E7C4B" w14:textId="77777777" w:rsidR="00F5175C" w:rsidRPr="00F5175C" w:rsidRDefault="00F5175C" w:rsidP="007278EF">
            <w:pPr>
              <w:jc w:val="left"/>
              <w:cnfStyle w:val="000000000000" w:firstRow="0" w:lastRow="0" w:firstColumn="0" w:lastColumn="0" w:oddVBand="0" w:evenVBand="0" w:oddHBand="0" w:evenHBand="0" w:firstRowFirstColumn="0" w:firstRowLastColumn="0" w:lastRowFirstColumn="0" w:lastRowLastColumn="0"/>
              <w:rPr>
                <w:lang w:val="vi-VN"/>
              </w:rPr>
            </w:pPr>
            <w:r w:rsidRPr="00F5175C">
              <w:rPr>
                <w:lang w:val="vi-VN"/>
              </w:rPr>
              <w:t>Nghiệm thu</w:t>
            </w:r>
            <w:r w:rsidRPr="00F5175C">
              <w:t xml:space="preserve"> B</w:t>
            </w:r>
            <w:r w:rsidRPr="00F5175C">
              <w:rPr>
                <w:lang w:val="vi-VN"/>
              </w:rPr>
              <w:t>ộ tài liệu LRT</w:t>
            </w:r>
          </w:p>
        </w:tc>
        <w:tc>
          <w:tcPr>
            <w:tcW w:w="2610" w:type="dxa"/>
          </w:tcPr>
          <w:p w14:paraId="30A3215D" w14:textId="77777777" w:rsidR="00F5175C" w:rsidRPr="00F5175C" w:rsidRDefault="00F5175C" w:rsidP="007278EF">
            <w:pPr>
              <w:jc w:val="left"/>
              <w:cnfStyle w:val="000000000000" w:firstRow="0" w:lastRow="0" w:firstColumn="0" w:lastColumn="0" w:oddVBand="0" w:evenVBand="0" w:oddHBand="0" w:evenHBand="0" w:firstRowFirstColumn="0" w:firstRowLastColumn="0" w:lastRowFirstColumn="0" w:lastRowLastColumn="0"/>
              <w:rPr>
                <w:lang w:val="vi-VN"/>
              </w:rPr>
            </w:pPr>
            <w:r w:rsidRPr="00F5175C">
              <w:rPr>
                <w:lang w:val="vi-VN"/>
              </w:rPr>
              <w:t>Tháng 1/2020</w:t>
            </w:r>
          </w:p>
        </w:tc>
        <w:tc>
          <w:tcPr>
            <w:tcW w:w="2430" w:type="dxa"/>
          </w:tcPr>
          <w:p w14:paraId="7D43B7A3" w14:textId="77777777" w:rsidR="00F5175C" w:rsidRPr="00F5175C" w:rsidRDefault="00F5175C" w:rsidP="007278EF">
            <w:pPr>
              <w:jc w:val="left"/>
              <w:cnfStyle w:val="000000000000" w:firstRow="0" w:lastRow="0" w:firstColumn="0" w:lastColumn="0" w:oddVBand="0" w:evenVBand="0" w:oddHBand="0" w:evenHBand="0" w:firstRowFirstColumn="0" w:firstRowLastColumn="0" w:lastRowFirstColumn="0" w:lastRowLastColumn="0"/>
              <w:rPr>
                <w:lang w:val="vi-VN"/>
              </w:rPr>
            </w:pPr>
          </w:p>
        </w:tc>
      </w:tr>
    </w:tbl>
    <w:p w14:paraId="5DF433E9" w14:textId="77777777" w:rsidR="00F5175C" w:rsidRPr="00F5175C" w:rsidRDefault="00F5175C" w:rsidP="00F5175C">
      <w:pPr>
        <w:pStyle w:val="u1"/>
        <w:rPr>
          <w:lang w:val="vi-VN"/>
        </w:rPr>
      </w:pPr>
      <w:r w:rsidRPr="00F5175C">
        <w:t xml:space="preserve">3. </w:t>
      </w:r>
      <w:r w:rsidRPr="00F5175C">
        <w:rPr>
          <w:lang w:val="vi-VN"/>
        </w:rPr>
        <w:t>Yêu cầu năng lực và kinh nghiệm của</w:t>
      </w:r>
      <w:r w:rsidRPr="00F5175C">
        <w:t xml:space="preserve"> </w:t>
      </w:r>
      <w:r w:rsidRPr="00F5175C">
        <w:rPr>
          <w:lang w:val="vi-VN"/>
        </w:rPr>
        <w:t>chuyên gia</w:t>
      </w:r>
    </w:p>
    <w:p w14:paraId="7C78694D" w14:textId="77777777" w:rsidR="00F5175C" w:rsidRPr="00F5175C" w:rsidRDefault="00F5175C" w:rsidP="00F5175C">
      <w:pPr>
        <w:rPr>
          <w:lang w:val="vi-VN"/>
        </w:rPr>
      </w:pPr>
      <w:r w:rsidRPr="00F5175C">
        <w:t xml:space="preserve">Hồ sơ đề xuất </w:t>
      </w:r>
      <w:r w:rsidRPr="00F5175C">
        <w:rPr>
          <w:lang w:val="vi-VN"/>
        </w:rPr>
        <w:t>sẽ được đánh giá dựa trên năng lực kỹ thuật (70%) và đề xuất tài chính (30%).</w:t>
      </w:r>
    </w:p>
    <w:p w14:paraId="326CB240" w14:textId="77777777" w:rsidR="00F5175C" w:rsidRPr="00F5175C" w:rsidRDefault="00F5175C" w:rsidP="00F5175C">
      <w:pPr>
        <w:rPr>
          <w:i/>
          <w:iCs/>
          <w:lang w:val="vi-VN"/>
        </w:rPr>
      </w:pPr>
      <w:r w:rsidRPr="00F5175C">
        <w:rPr>
          <w:i/>
          <w:iCs/>
          <w:lang w:val="vi-VN"/>
        </w:rPr>
        <w:t xml:space="preserve">Đánh giá kỹ thuật và tài chính sẽ dựa trên các tiêu chí sau: </w:t>
      </w:r>
    </w:p>
    <w:p w14:paraId="0EFEFDB8" w14:textId="77777777" w:rsidR="00F5175C" w:rsidRPr="00F5175C" w:rsidRDefault="00F5175C" w:rsidP="00843F13">
      <w:pPr>
        <w:numPr>
          <w:ilvl w:val="0"/>
          <w:numId w:val="12"/>
        </w:numPr>
        <w:ind w:left="540"/>
        <w:rPr>
          <w:lang w:val="vi-VN"/>
        </w:rPr>
      </w:pPr>
      <w:r w:rsidRPr="00F5175C">
        <w:rPr>
          <w:lang w:val="vi-VN"/>
        </w:rPr>
        <w:t xml:space="preserve">Kinh nghiệm liên quan đến xây dựng tài liệu hướng dẫn pháp luật đất đai và các kỹ năng liên quan đến </w:t>
      </w:r>
      <w:r w:rsidRPr="00F5175C">
        <w:t>chủ đề đã</w:t>
      </w:r>
      <w:r w:rsidRPr="00F5175C">
        <w:rPr>
          <w:lang w:val="vi-VN"/>
        </w:rPr>
        <w:t xml:space="preserve"> đề cập trong TOR</w:t>
      </w:r>
      <w:r w:rsidRPr="00F5175C">
        <w:t>;</w:t>
      </w:r>
    </w:p>
    <w:p w14:paraId="675845B9" w14:textId="77777777" w:rsidR="00F5175C" w:rsidRPr="00F5175C" w:rsidRDefault="00F5175C" w:rsidP="00843F13">
      <w:pPr>
        <w:numPr>
          <w:ilvl w:val="0"/>
          <w:numId w:val="12"/>
        </w:numPr>
        <w:ind w:left="540"/>
        <w:rPr>
          <w:lang w:val="vi-VN"/>
        </w:rPr>
      </w:pPr>
      <w:r w:rsidRPr="00F5175C">
        <w:rPr>
          <w:lang w:val="vi-VN"/>
        </w:rPr>
        <w:t>Kiến thức và kinh nghiệm về lĩnh vực pháp luật đất đai</w:t>
      </w:r>
      <w:r w:rsidRPr="00F5175C">
        <w:t xml:space="preserve"> và tài nguyên rừng; </w:t>
      </w:r>
    </w:p>
    <w:p w14:paraId="4077A7CB" w14:textId="77777777" w:rsidR="00F5175C" w:rsidRPr="00F5175C" w:rsidRDefault="00F5175C" w:rsidP="00843F13">
      <w:pPr>
        <w:numPr>
          <w:ilvl w:val="0"/>
          <w:numId w:val="12"/>
        </w:numPr>
        <w:ind w:left="540"/>
        <w:rPr>
          <w:lang w:val="vi-VN"/>
        </w:rPr>
      </w:pPr>
      <w:r w:rsidRPr="00F5175C">
        <w:rPr>
          <w:lang w:val="vi-VN"/>
        </w:rPr>
        <w:t xml:space="preserve">Kiến thức và kinh nghiệm trong việc nâng cao năng lực </w:t>
      </w:r>
      <w:r w:rsidRPr="00F5175C">
        <w:t xml:space="preserve">về các chủ đề đã đề cập trong TOR </w:t>
      </w:r>
      <w:r w:rsidRPr="00F5175C">
        <w:rPr>
          <w:lang w:val="vi-VN"/>
        </w:rPr>
        <w:t xml:space="preserve">cho các </w:t>
      </w:r>
      <w:r w:rsidRPr="00F5175C">
        <w:t xml:space="preserve">các tổ chức xã hội, tổ chức cộng đồng và cơ quan chuyên môn địa phương; </w:t>
      </w:r>
    </w:p>
    <w:p w14:paraId="496CEB91" w14:textId="77777777" w:rsidR="00F5175C" w:rsidRPr="00F5175C" w:rsidRDefault="00F5175C" w:rsidP="00843F13">
      <w:pPr>
        <w:numPr>
          <w:ilvl w:val="0"/>
          <w:numId w:val="12"/>
        </w:numPr>
        <w:ind w:left="540"/>
        <w:rPr>
          <w:lang w:val="vi-VN"/>
        </w:rPr>
      </w:pPr>
      <w:r w:rsidRPr="00F5175C">
        <w:rPr>
          <w:lang w:val="vi-VN"/>
        </w:rPr>
        <w:t>Đề xuất được</w:t>
      </w:r>
      <w:r w:rsidRPr="00F5175C">
        <w:t xml:space="preserve"> xây dựng </w:t>
      </w:r>
      <w:r w:rsidRPr="00F5175C">
        <w:rPr>
          <w:lang w:val="vi-VN"/>
        </w:rPr>
        <w:t xml:space="preserve">tốt và phù hợp với mục tiêu, </w:t>
      </w:r>
      <w:r w:rsidRPr="00F5175C">
        <w:t xml:space="preserve">nội dung, </w:t>
      </w:r>
      <w:r w:rsidRPr="00F5175C">
        <w:rPr>
          <w:lang w:val="vi-VN"/>
        </w:rPr>
        <w:t xml:space="preserve">nhiệm vụ </w:t>
      </w:r>
      <w:r w:rsidRPr="00F5175C">
        <w:t xml:space="preserve">và kết quả mong đợi như đã </w:t>
      </w:r>
      <w:r w:rsidRPr="00F5175C">
        <w:rPr>
          <w:lang w:val="vi-VN"/>
        </w:rPr>
        <w:t>đề cập trong TOR</w:t>
      </w:r>
      <w:r w:rsidRPr="00F5175C">
        <w:t xml:space="preserve">; </w:t>
      </w:r>
    </w:p>
    <w:p w14:paraId="7295E4D3" w14:textId="77777777" w:rsidR="00F5175C" w:rsidRPr="00F5175C" w:rsidRDefault="00F5175C" w:rsidP="00843F13">
      <w:pPr>
        <w:numPr>
          <w:ilvl w:val="0"/>
          <w:numId w:val="12"/>
        </w:numPr>
        <w:ind w:left="540"/>
        <w:rPr>
          <w:lang w:val="vi-VN"/>
        </w:rPr>
      </w:pPr>
      <w:r w:rsidRPr="00F5175C">
        <w:rPr>
          <w:lang w:val="vi-VN"/>
        </w:rPr>
        <w:t>Tính phù hợp của ngân sách</w:t>
      </w:r>
      <w:r w:rsidRPr="00F5175C">
        <w:t xml:space="preserve"> so với </w:t>
      </w:r>
      <w:r w:rsidRPr="00F5175C">
        <w:rPr>
          <w:lang w:val="vi-VN"/>
        </w:rPr>
        <w:t>định mức chi phí của dự án.</w:t>
      </w:r>
    </w:p>
    <w:p w14:paraId="57EC2118" w14:textId="11353BC2" w:rsidR="00F5175C" w:rsidRPr="00F5175C" w:rsidRDefault="00F5175C" w:rsidP="00730BA6">
      <w:pPr>
        <w:pStyle w:val="u1"/>
      </w:pPr>
      <w:r w:rsidRPr="00F5175C">
        <w:lastRenderedPageBreak/>
        <w:t xml:space="preserve">4. </w:t>
      </w:r>
      <w:r w:rsidR="00730BA6">
        <w:t>Thời h</w:t>
      </w:r>
      <w:r w:rsidRPr="00F5175C">
        <w:t>ạn</w:t>
      </w:r>
      <w:r w:rsidRPr="00F5175C">
        <w:rPr>
          <w:lang w:val="vi-VN"/>
        </w:rPr>
        <w:t xml:space="preserve"> nộp đề xuất</w:t>
      </w:r>
    </w:p>
    <w:p w14:paraId="18BE7541" w14:textId="77777777" w:rsidR="00F5175C" w:rsidRPr="00F5175C" w:rsidRDefault="00F5175C" w:rsidP="00F5175C">
      <w:r w:rsidRPr="00F5175C">
        <w:t xml:space="preserve">Các ứng viên cần gửi các tài liệu sau bằng văn bản tới địa chỉ: </w:t>
      </w:r>
      <w:hyperlink r:id="rId12" w:history="1">
        <w:r w:rsidRPr="00F5175C">
          <w:rPr>
            <w:rStyle w:val="Siuktni"/>
          </w:rPr>
          <w:t>landrightvn@gmail.com</w:t>
        </w:r>
      </w:hyperlink>
      <w:r w:rsidRPr="00F5175C">
        <w:t xml:space="preserve">  </w:t>
      </w:r>
    </w:p>
    <w:p w14:paraId="5DA508CA" w14:textId="6B94E8EC" w:rsidR="00F5175C" w:rsidRPr="00F5175C" w:rsidRDefault="00F5175C" w:rsidP="00730BA6">
      <w:pPr>
        <w:numPr>
          <w:ilvl w:val="0"/>
          <w:numId w:val="3"/>
        </w:numPr>
        <w:tabs>
          <w:tab w:val="left" w:pos="720"/>
        </w:tabs>
        <w:spacing w:before="0" w:after="0"/>
        <w:ind w:left="720" w:hanging="360"/>
      </w:pPr>
      <w:r w:rsidRPr="00F5175C">
        <w:t xml:space="preserve">Thư </w:t>
      </w:r>
      <w:r w:rsidR="004526BD">
        <w:t>bày tỏ</w:t>
      </w:r>
      <w:r w:rsidRPr="00F5175C">
        <w:t xml:space="preserve"> quan tâm và </w:t>
      </w:r>
      <w:r w:rsidR="004526BD">
        <w:t>sự</w:t>
      </w:r>
      <w:r w:rsidRPr="00F5175C">
        <w:t xml:space="preserve"> phù hợp của ứng viên đối với nhiệm vụ đề cập trong TOR;</w:t>
      </w:r>
    </w:p>
    <w:p w14:paraId="1F4F26D8" w14:textId="77777777" w:rsidR="00F5175C" w:rsidRPr="00F5175C" w:rsidRDefault="00F5175C" w:rsidP="00730BA6">
      <w:pPr>
        <w:numPr>
          <w:ilvl w:val="0"/>
          <w:numId w:val="3"/>
        </w:numPr>
        <w:tabs>
          <w:tab w:val="left" w:pos="720"/>
        </w:tabs>
        <w:spacing w:before="0" w:after="0"/>
        <w:ind w:left="720" w:hanging="360"/>
      </w:pPr>
      <w:r w:rsidRPr="00F5175C">
        <w:t xml:space="preserve">Hồ sơ năng lực cá nhân / nhóm chuyên gia; </w:t>
      </w:r>
    </w:p>
    <w:p w14:paraId="3A91F0CE" w14:textId="3045A729" w:rsidR="00F5175C" w:rsidRPr="00F5175C" w:rsidRDefault="00F5175C" w:rsidP="00730BA6">
      <w:pPr>
        <w:numPr>
          <w:ilvl w:val="0"/>
          <w:numId w:val="3"/>
        </w:numPr>
        <w:tabs>
          <w:tab w:val="left" w:pos="720"/>
        </w:tabs>
        <w:spacing w:before="0" w:after="0"/>
        <w:ind w:left="720" w:hanging="360"/>
      </w:pPr>
      <w:r w:rsidRPr="00F5175C">
        <w:t>Đề xuất k</w:t>
      </w:r>
      <w:r w:rsidR="004526BD">
        <w:t>ỹ</w:t>
      </w:r>
      <w:r w:rsidRPr="00F5175C">
        <w:t xml:space="preserve"> thuật và tài chính. </w:t>
      </w:r>
    </w:p>
    <w:p w14:paraId="0BCFDB7E" w14:textId="77777777" w:rsidR="00F5175C" w:rsidRPr="00F5175C" w:rsidRDefault="00F5175C" w:rsidP="00F5175C">
      <w:pPr>
        <w:rPr>
          <w:b/>
          <w:color w:val="2F5496" w:themeColor="accent1" w:themeShade="BF"/>
        </w:rPr>
      </w:pPr>
      <w:r w:rsidRPr="00F5175C">
        <w:rPr>
          <w:b/>
          <w:color w:val="2F5496" w:themeColor="accent1" w:themeShade="BF"/>
          <w:u w:val="single"/>
        </w:rPr>
        <w:t>Hạn nộp hồ sơ:</w:t>
      </w:r>
      <w:r w:rsidRPr="00F5175C">
        <w:rPr>
          <w:b/>
          <w:color w:val="2F5496" w:themeColor="accent1" w:themeShade="BF"/>
        </w:rPr>
        <w:t xml:space="preserve"> Trước 5 tháng 10 năm 2020 </w:t>
      </w:r>
    </w:p>
    <w:p w14:paraId="60EBAD20" w14:textId="167648A2" w:rsidR="00C23491" w:rsidRPr="00730BA6" w:rsidRDefault="00F5175C" w:rsidP="00F5175C">
      <w:pPr>
        <w:rPr>
          <w:i/>
          <w:iCs/>
        </w:rPr>
      </w:pPr>
      <w:r w:rsidRPr="00F5175C">
        <w:rPr>
          <w:b/>
          <w:bCs/>
          <w:i/>
          <w:iCs/>
        </w:rPr>
        <w:t>Lưu ý:</w:t>
      </w:r>
      <w:r w:rsidRPr="00F5175C">
        <w:rPr>
          <w:i/>
          <w:iCs/>
        </w:rPr>
        <w:t xml:space="preserve"> Ứng viên trúng tuyển </w:t>
      </w:r>
      <w:r w:rsidR="00873402">
        <w:rPr>
          <w:rFonts w:eastAsia="Times New Roman" w:cs="Times New Roman"/>
          <w:i/>
          <w:color w:val="222222"/>
          <w:szCs w:val="24"/>
          <w:shd w:val="clear" w:color="auto" w:fill="FFFFFF"/>
        </w:rPr>
        <w:t>cần phải</w:t>
      </w:r>
      <w:r w:rsidR="00873402" w:rsidRPr="002F00D6">
        <w:rPr>
          <w:rFonts w:eastAsia="Times New Roman" w:cs="Times New Roman"/>
          <w:i/>
          <w:color w:val="222222"/>
          <w:szCs w:val="24"/>
          <w:shd w:val="clear" w:color="auto" w:fill="FFFFFF"/>
        </w:rPr>
        <w:t xml:space="preserve"> </w:t>
      </w:r>
      <w:r w:rsidRPr="00F5175C">
        <w:rPr>
          <w:i/>
          <w:iCs/>
        </w:rPr>
        <w:t xml:space="preserve">ký </w:t>
      </w:r>
      <w:r w:rsidRPr="00F5175C">
        <w:rPr>
          <w:i/>
          <w:iCs/>
          <w:lang w:val="vi-VN"/>
        </w:rPr>
        <w:t>H</w:t>
      </w:r>
      <w:r w:rsidRPr="00F5175C">
        <w:rPr>
          <w:i/>
          <w:iCs/>
        </w:rPr>
        <w:t>ợp đồng, Quy tắc Ứng xử của</w:t>
      </w:r>
      <w:r w:rsidRPr="00F5175C">
        <w:rPr>
          <w:i/>
          <w:iCs/>
          <w:lang w:val="vi-VN"/>
        </w:rPr>
        <w:t xml:space="preserve"> </w:t>
      </w:r>
      <w:r w:rsidRPr="00F5175C">
        <w:rPr>
          <w:i/>
          <w:iCs/>
        </w:rPr>
        <w:t>H</w:t>
      </w:r>
      <w:r w:rsidR="00873402">
        <w:rPr>
          <w:i/>
          <w:iCs/>
        </w:rPr>
        <w:t>elvetas</w:t>
      </w:r>
      <w:r w:rsidRPr="00F5175C">
        <w:rPr>
          <w:i/>
          <w:iCs/>
        </w:rPr>
        <w:t xml:space="preserve"> (CoC) và các tài liệu cần thiết khác trước khi bắt đầu thực hiện nhiệm vụ.</w:t>
      </w:r>
    </w:p>
    <w:p w14:paraId="00886B91" w14:textId="77777777" w:rsidR="00F755CA" w:rsidRPr="002F00D6" w:rsidRDefault="00F755CA" w:rsidP="002F00D6">
      <w:pPr>
        <w:spacing w:after="0" w:line="240" w:lineRule="auto"/>
        <w:rPr>
          <w:rFonts w:cs="Times New Roman"/>
          <w:i/>
          <w:szCs w:val="24"/>
        </w:rPr>
      </w:pPr>
    </w:p>
    <w:tbl>
      <w:tblPr>
        <w:tblStyle w:val="LiBang"/>
        <w:tblW w:w="963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5"/>
        <w:gridCol w:w="3240"/>
        <w:gridCol w:w="2970"/>
      </w:tblGrid>
      <w:tr w:rsidR="00AE6E9A" w:rsidRPr="002F00D6" w14:paraId="451158BA" w14:textId="77777777" w:rsidTr="00205F17">
        <w:tc>
          <w:tcPr>
            <w:tcW w:w="3425" w:type="dxa"/>
          </w:tcPr>
          <w:p w14:paraId="361DD418" w14:textId="6BB37CBA" w:rsidR="00ED1159" w:rsidRPr="002F00D6" w:rsidRDefault="00AE6E9A" w:rsidP="002F00D6">
            <w:pPr>
              <w:spacing w:beforeLines="30" w:before="72" w:after="0"/>
              <w:jc w:val="center"/>
              <w:rPr>
                <w:rFonts w:cs="Times New Roman"/>
                <w:b/>
                <w:szCs w:val="24"/>
              </w:rPr>
            </w:pPr>
            <w:r w:rsidRPr="002F00D6">
              <w:rPr>
                <w:rFonts w:cs="Times New Roman"/>
                <w:b/>
                <w:szCs w:val="24"/>
              </w:rPr>
              <w:t xml:space="preserve">Phê duyệt  </w:t>
            </w:r>
          </w:p>
          <w:p w14:paraId="02DA7CC4" w14:textId="7697BC40" w:rsidR="00AE6E9A" w:rsidRPr="002F00D6" w:rsidRDefault="00AE6E9A" w:rsidP="002F00D6">
            <w:pPr>
              <w:spacing w:beforeLines="30" w:before="72" w:after="0"/>
              <w:jc w:val="center"/>
              <w:rPr>
                <w:rFonts w:cs="Times New Roman"/>
                <w:b/>
                <w:szCs w:val="24"/>
              </w:rPr>
            </w:pPr>
            <w:r w:rsidRPr="002F00D6">
              <w:rPr>
                <w:rFonts w:cs="Times New Roman"/>
                <w:b/>
                <w:szCs w:val="24"/>
              </w:rPr>
              <w:t>Giám đốc Helvetas Việt Nam</w:t>
            </w:r>
          </w:p>
          <w:p w14:paraId="12F10C2D" w14:textId="77777777" w:rsidR="00AE6E9A" w:rsidRPr="002F00D6" w:rsidRDefault="00AE6E9A" w:rsidP="002F00D6">
            <w:pPr>
              <w:spacing w:beforeLines="30" w:before="72" w:after="0"/>
              <w:jc w:val="center"/>
              <w:rPr>
                <w:rFonts w:cs="Times New Roman"/>
                <w:b/>
                <w:szCs w:val="24"/>
              </w:rPr>
            </w:pPr>
          </w:p>
          <w:p w14:paraId="446CCAD4" w14:textId="77777777" w:rsidR="00AE6E9A" w:rsidRPr="002F00D6" w:rsidRDefault="00AE6E9A" w:rsidP="002F00D6">
            <w:pPr>
              <w:spacing w:beforeLines="30" w:before="72" w:after="0"/>
              <w:jc w:val="center"/>
              <w:rPr>
                <w:rFonts w:cs="Times New Roman"/>
                <w:b/>
                <w:szCs w:val="24"/>
              </w:rPr>
            </w:pPr>
          </w:p>
          <w:p w14:paraId="1CAE0581" w14:textId="445027AB" w:rsidR="00AE6E9A" w:rsidRPr="002F00D6" w:rsidRDefault="00AE6E9A" w:rsidP="002F00D6">
            <w:pPr>
              <w:spacing w:beforeLines="30" w:before="72" w:after="0"/>
              <w:jc w:val="center"/>
              <w:rPr>
                <w:rFonts w:cs="Times New Roman"/>
                <w:b/>
                <w:szCs w:val="24"/>
              </w:rPr>
            </w:pPr>
          </w:p>
          <w:p w14:paraId="520E9A78" w14:textId="77777777" w:rsidR="005F2129" w:rsidRPr="002F00D6" w:rsidRDefault="005F2129" w:rsidP="002F00D6">
            <w:pPr>
              <w:spacing w:beforeLines="30" w:before="72" w:after="0"/>
              <w:jc w:val="center"/>
              <w:rPr>
                <w:rFonts w:cs="Times New Roman"/>
                <w:b/>
                <w:szCs w:val="24"/>
              </w:rPr>
            </w:pPr>
          </w:p>
          <w:p w14:paraId="5B15DB36" w14:textId="77777777" w:rsidR="00AE6E9A" w:rsidRPr="002F00D6" w:rsidRDefault="00AE6E9A" w:rsidP="002F00D6">
            <w:pPr>
              <w:spacing w:beforeLines="30" w:before="72" w:after="0"/>
              <w:jc w:val="center"/>
              <w:rPr>
                <w:rFonts w:cs="Times New Roman"/>
                <w:b/>
                <w:szCs w:val="24"/>
              </w:rPr>
            </w:pPr>
            <w:r w:rsidRPr="002F00D6">
              <w:rPr>
                <w:rFonts w:cs="Times New Roman"/>
                <w:b/>
                <w:szCs w:val="24"/>
              </w:rPr>
              <w:t>Phạm Văn Lương</w:t>
            </w:r>
          </w:p>
        </w:tc>
        <w:tc>
          <w:tcPr>
            <w:tcW w:w="3240" w:type="dxa"/>
          </w:tcPr>
          <w:p w14:paraId="515FB2B2" w14:textId="30114949" w:rsidR="00ED1159" w:rsidRPr="002F00D6" w:rsidRDefault="00AE6E9A" w:rsidP="002F00D6">
            <w:pPr>
              <w:spacing w:beforeLines="30" w:before="72" w:after="0"/>
              <w:jc w:val="center"/>
              <w:rPr>
                <w:rFonts w:cs="Times New Roman"/>
                <w:b/>
                <w:szCs w:val="24"/>
              </w:rPr>
            </w:pPr>
            <w:r w:rsidRPr="002F00D6">
              <w:rPr>
                <w:rFonts w:cs="Times New Roman"/>
                <w:b/>
                <w:szCs w:val="24"/>
              </w:rPr>
              <w:t xml:space="preserve">Kiểm tra  </w:t>
            </w:r>
          </w:p>
          <w:p w14:paraId="70878D0B" w14:textId="3531C502" w:rsidR="00AE6E9A" w:rsidRPr="002F00D6" w:rsidRDefault="00AE6E9A" w:rsidP="002F00D6">
            <w:pPr>
              <w:spacing w:beforeLines="30" w:before="72" w:after="0"/>
              <w:jc w:val="center"/>
              <w:rPr>
                <w:rFonts w:cs="Times New Roman"/>
                <w:b/>
                <w:szCs w:val="24"/>
              </w:rPr>
            </w:pPr>
            <w:r w:rsidRPr="002F00D6">
              <w:rPr>
                <w:rFonts w:cs="Times New Roman"/>
                <w:b/>
                <w:szCs w:val="24"/>
              </w:rPr>
              <w:t xml:space="preserve">Giám đốc CCRD </w:t>
            </w:r>
          </w:p>
          <w:p w14:paraId="1B3AC474" w14:textId="77777777" w:rsidR="00AE6E9A" w:rsidRPr="002F00D6" w:rsidRDefault="00AE6E9A" w:rsidP="002F00D6">
            <w:pPr>
              <w:spacing w:beforeLines="30" w:before="72" w:after="0"/>
              <w:jc w:val="center"/>
              <w:rPr>
                <w:rFonts w:cs="Times New Roman"/>
                <w:b/>
                <w:szCs w:val="24"/>
              </w:rPr>
            </w:pPr>
          </w:p>
          <w:p w14:paraId="388F4785" w14:textId="7AAA3116" w:rsidR="00AE6E9A" w:rsidRPr="002F00D6" w:rsidRDefault="00AE6E9A" w:rsidP="002F00D6">
            <w:pPr>
              <w:spacing w:beforeLines="30" w:before="72" w:after="0"/>
              <w:jc w:val="center"/>
              <w:rPr>
                <w:rFonts w:cs="Times New Roman"/>
                <w:b/>
                <w:szCs w:val="24"/>
              </w:rPr>
            </w:pPr>
          </w:p>
          <w:p w14:paraId="6E2A233B" w14:textId="77777777" w:rsidR="00D723FA" w:rsidRPr="002F00D6" w:rsidRDefault="00D723FA" w:rsidP="002F00D6">
            <w:pPr>
              <w:spacing w:beforeLines="30" w:before="72" w:after="0"/>
              <w:jc w:val="center"/>
              <w:rPr>
                <w:rFonts w:cs="Times New Roman"/>
                <w:b/>
                <w:szCs w:val="24"/>
              </w:rPr>
            </w:pPr>
          </w:p>
          <w:p w14:paraId="6BB787B0" w14:textId="77777777" w:rsidR="00AE6E9A" w:rsidRPr="002F00D6" w:rsidRDefault="00AE6E9A" w:rsidP="002F00D6">
            <w:pPr>
              <w:spacing w:beforeLines="30" w:before="72" w:after="0"/>
              <w:jc w:val="center"/>
              <w:rPr>
                <w:rFonts w:cs="Times New Roman"/>
                <w:b/>
                <w:szCs w:val="24"/>
              </w:rPr>
            </w:pPr>
          </w:p>
          <w:p w14:paraId="7ADD6AFD" w14:textId="77777777" w:rsidR="00AE6E9A" w:rsidRPr="002F00D6" w:rsidRDefault="00AE6E9A" w:rsidP="002F00D6">
            <w:pPr>
              <w:spacing w:beforeLines="30" w:before="72" w:after="0"/>
              <w:jc w:val="center"/>
              <w:rPr>
                <w:rFonts w:cs="Times New Roman"/>
                <w:b/>
                <w:szCs w:val="24"/>
              </w:rPr>
            </w:pPr>
            <w:r w:rsidRPr="002F00D6">
              <w:rPr>
                <w:rFonts w:cs="Times New Roman"/>
                <w:b/>
                <w:szCs w:val="24"/>
              </w:rPr>
              <w:t>Phan Văn Ngọc</w:t>
            </w:r>
          </w:p>
        </w:tc>
        <w:tc>
          <w:tcPr>
            <w:tcW w:w="2970" w:type="dxa"/>
          </w:tcPr>
          <w:p w14:paraId="2ECFD7D4" w14:textId="16E3AFB0" w:rsidR="00ED1159" w:rsidRPr="002F00D6" w:rsidRDefault="00AE6E9A" w:rsidP="002F00D6">
            <w:pPr>
              <w:spacing w:beforeLines="30" w:before="72" w:after="0"/>
              <w:jc w:val="center"/>
              <w:rPr>
                <w:rFonts w:cs="Times New Roman"/>
                <w:b/>
                <w:szCs w:val="24"/>
              </w:rPr>
            </w:pPr>
            <w:r w:rsidRPr="002F00D6">
              <w:rPr>
                <w:rFonts w:cs="Times New Roman"/>
                <w:b/>
                <w:szCs w:val="24"/>
              </w:rPr>
              <w:t xml:space="preserve">Chuẩn bị  </w:t>
            </w:r>
          </w:p>
          <w:p w14:paraId="1B5E5616" w14:textId="5F572FC1" w:rsidR="00AE6E9A" w:rsidRPr="002F00D6" w:rsidRDefault="00AE6E9A" w:rsidP="002F00D6">
            <w:pPr>
              <w:spacing w:beforeLines="30" w:before="72" w:after="0"/>
              <w:jc w:val="center"/>
              <w:rPr>
                <w:rFonts w:cs="Times New Roman"/>
                <w:b/>
                <w:szCs w:val="24"/>
              </w:rPr>
            </w:pPr>
            <w:r w:rsidRPr="002F00D6">
              <w:rPr>
                <w:rFonts w:cs="Times New Roman"/>
                <w:b/>
                <w:szCs w:val="24"/>
              </w:rPr>
              <w:t xml:space="preserve">Quản lý Dự án </w:t>
            </w:r>
          </w:p>
          <w:p w14:paraId="0D194C4F" w14:textId="77777777" w:rsidR="00AE6E9A" w:rsidRPr="002F00D6" w:rsidRDefault="00AE6E9A" w:rsidP="002F00D6">
            <w:pPr>
              <w:spacing w:beforeLines="30" w:before="72" w:after="0"/>
              <w:jc w:val="center"/>
              <w:rPr>
                <w:rFonts w:cs="Times New Roman"/>
                <w:b/>
                <w:szCs w:val="24"/>
              </w:rPr>
            </w:pPr>
          </w:p>
          <w:p w14:paraId="1E911CA9" w14:textId="61969394" w:rsidR="00AE6E9A" w:rsidRPr="002F00D6" w:rsidRDefault="00AE6E9A" w:rsidP="002F00D6">
            <w:pPr>
              <w:spacing w:beforeLines="30" w:before="72" w:after="0"/>
              <w:jc w:val="center"/>
              <w:rPr>
                <w:rFonts w:cs="Times New Roman"/>
                <w:b/>
                <w:szCs w:val="24"/>
              </w:rPr>
            </w:pPr>
          </w:p>
          <w:p w14:paraId="68A88C6D" w14:textId="77777777" w:rsidR="00D723FA" w:rsidRPr="002F00D6" w:rsidRDefault="00D723FA" w:rsidP="002F00D6">
            <w:pPr>
              <w:spacing w:beforeLines="30" w:before="72" w:after="0"/>
              <w:jc w:val="center"/>
              <w:rPr>
                <w:rFonts w:cs="Times New Roman"/>
                <w:b/>
                <w:szCs w:val="24"/>
              </w:rPr>
            </w:pPr>
          </w:p>
          <w:p w14:paraId="40054E72" w14:textId="77777777" w:rsidR="00AE6E9A" w:rsidRPr="002F00D6" w:rsidRDefault="00AE6E9A" w:rsidP="002F00D6">
            <w:pPr>
              <w:spacing w:beforeLines="30" w:before="72" w:after="0"/>
              <w:jc w:val="center"/>
              <w:rPr>
                <w:rFonts w:cs="Times New Roman"/>
                <w:b/>
                <w:szCs w:val="24"/>
              </w:rPr>
            </w:pPr>
          </w:p>
          <w:p w14:paraId="269F3718" w14:textId="77777777" w:rsidR="00AE6E9A" w:rsidRPr="002F00D6" w:rsidRDefault="00AE6E9A" w:rsidP="002F00D6">
            <w:pPr>
              <w:spacing w:beforeLines="30" w:before="72" w:after="0"/>
              <w:jc w:val="center"/>
              <w:rPr>
                <w:rFonts w:cs="Times New Roman"/>
                <w:b/>
                <w:szCs w:val="24"/>
              </w:rPr>
            </w:pPr>
            <w:r w:rsidRPr="002F00D6">
              <w:rPr>
                <w:rFonts w:cs="Times New Roman"/>
                <w:b/>
                <w:szCs w:val="24"/>
              </w:rPr>
              <w:t>Đàm Trọng Tuấn</w:t>
            </w:r>
          </w:p>
        </w:tc>
      </w:tr>
    </w:tbl>
    <w:p w14:paraId="1AD3CDB8" w14:textId="77777777" w:rsidR="00C213C7" w:rsidRPr="002F00D6" w:rsidRDefault="00C213C7" w:rsidP="002F00D6">
      <w:pPr>
        <w:spacing w:after="0" w:line="240" w:lineRule="auto"/>
        <w:rPr>
          <w:rFonts w:cs="Times New Roman"/>
          <w:szCs w:val="24"/>
        </w:rPr>
      </w:pPr>
    </w:p>
    <w:sectPr w:rsidR="00C213C7" w:rsidRPr="002F00D6" w:rsidSect="0057365B">
      <w:footerReference w:type="default" r:id="rId13"/>
      <w:pgSz w:w="12240" w:h="15840"/>
      <w:pgMar w:top="806" w:right="1152" w:bottom="1152" w:left="1440" w:header="720" w:footer="4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681A3C" w14:textId="77777777" w:rsidR="00F36F86" w:rsidRDefault="00F36F86" w:rsidP="00AC1528">
      <w:pPr>
        <w:spacing w:after="0" w:line="240" w:lineRule="auto"/>
      </w:pPr>
      <w:r>
        <w:separator/>
      </w:r>
    </w:p>
  </w:endnote>
  <w:endnote w:type="continuationSeparator" w:id="0">
    <w:p w14:paraId="5FA2B54A" w14:textId="77777777" w:rsidR="00F36F86" w:rsidRDefault="00F36F86" w:rsidP="00AC1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0463386"/>
      <w:docPartObj>
        <w:docPartGallery w:val="Page Numbers (Bottom of Page)"/>
        <w:docPartUnique/>
      </w:docPartObj>
    </w:sdtPr>
    <w:sdtEndPr>
      <w:rPr>
        <w:noProof/>
      </w:rPr>
    </w:sdtEndPr>
    <w:sdtContent>
      <w:p w14:paraId="0278BA3E" w14:textId="5D56A826" w:rsidR="005405BA" w:rsidRPr="00F10085" w:rsidRDefault="00590C84" w:rsidP="00590C84">
        <w:pPr>
          <w:pStyle w:val="Chntrang"/>
          <w:jc w:val="center"/>
        </w:pPr>
        <w:r>
          <w:rPr>
            <w:noProof/>
          </w:rPr>
          <w:drawing>
            <wp:anchor distT="0" distB="0" distL="114300" distR="114300" simplePos="0" relativeHeight="251658240" behindDoc="0" locked="0" layoutInCell="1" allowOverlap="1" wp14:anchorId="39D719C6" wp14:editId="0498D9BE">
              <wp:simplePos x="0" y="0"/>
              <wp:positionH relativeFrom="column">
                <wp:posOffset>94615</wp:posOffset>
              </wp:positionH>
              <wp:positionV relativeFrom="paragraph">
                <wp:posOffset>-63690</wp:posOffset>
              </wp:positionV>
              <wp:extent cx="320040" cy="320040"/>
              <wp:effectExtent l="0" t="0" r="3810" b="3810"/>
              <wp:wrapNone/>
              <wp:docPr id="2" name="Hình ảnh 2" descr="Ảnh có chứa văn bản, vẽ, đồng h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ình ảnh 2" descr="Ảnh có chứa văn bản, vẽ, đồng hồ&#10;&#10;Mô tả được tạo tự động"/>
                      <pic:cNvPicPr/>
                    </pic:nvPicPr>
                    <pic:blipFill>
                      <a:blip r:embed="rId1">
                        <a:extLst>
                          <a:ext uri="{28A0092B-C50C-407E-A947-70E740481C1C}">
                            <a14:useLocalDpi xmlns:a14="http://schemas.microsoft.com/office/drawing/2010/main" val="0"/>
                          </a:ext>
                        </a:extLst>
                      </a:blip>
                      <a:stretch>
                        <a:fillRect/>
                      </a:stretch>
                    </pic:blipFill>
                    <pic:spPr>
                      <a:xfrm>
                        <a:off x="0" y="0"/>
                        <a:ext cx="320040" cy="320040"/>
                      </a:xfrm>
                      <a:prstGeom prst="rect">
                        <a:avLst/>
                      </a:prstGeom>
                    </pic:spPr>
                  </pic:pic>
                </a:graphicData>
              </a:graphic>
              <wp14:sizeRelH relativeFrom="page">
                <wp14:pctWidth>0</wp14:pctWidth>
              </wp14:sizeRelH>
              <wp14:sizeRelV relativeFrom="page">
                <wp14:pctHeight>0</wp14:pctHeight>
              </wp14:sizeRelV>
            </wp:anchor>
          </w:drawing>
        </w:r>
        <w:r w:rsidR="00F10085">
          <w:tab/>
          <w:t xml:space="preserve">Điều khoản tham chiếu </w:t>
        </w:r>
        <w:r w:rsidR="00CD740F">
          <w:t>LRT</w:t>
        </w:r>
        <w:r w:rsidR="00F10085">
          <w:tab/>
        </w:r>
        <w:r w:rsidR="00F10085">
          <w:fldChar w:fldCharType="begin"/>
        </w:r>
        <w:r w:rsidR="00F10085">
          <w:instrText xml:space="preserve"> PAGE   \* MERGEFORMAT </w:instrText>
        </w:r>
        <w:r w:rsidR="00F10085">
          <w:fldChar w:fldCharType="separate"/>
        </w:r>
        <w:r w:rsidR="00F10085">
          <w:t>1</w:t>
        </w:r>
        <w:r w:rsidR="00F10085">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206C8F" w14:textId="77777777" w:rsidR="00F36F86" w:rsidRDefault="00F36F86" w:rsidP="00AC1528">
      <w:pPr>
        <w:spacing w:after="0" w:line="240" w:lineRule="auto"/>
      </w:pPr>
      <w:r>
        <w:separator/>
      </w:r>
    </w:p>
  </w:footnote>
  <w:footnote w:type="continuationSeparator" w:id="0">
    <w:p w14:paraId="362030A4" w14:textId="77777777" w:rsidR="00F36F86" w:rsidRDefault="00F36F86" w:rsidP="00AC15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85024"/>
    <w:multiLevelType w:val="hybridMultilevel"/>
    <w:tmpl w:val="7E5280C6"/>
    <w:lvl w:ilvl="0" w:tplc="160E5B1A">
      <w:start w:val="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9E7CD3"/>
    <w:multiLevelType w:val="hybridMultilevel"/>
    <w:tmpl w:val="0D140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AB7B7D"/>
    <w:multiLevelType w:val="hybridMultilevel"/>
    <w:tmpl w:val="7E96A33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2AA0057"/>
    <w:multiLevelType w:val="hybridMultilevel"/>
    <w:tmpl w:val="8C76E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6C202B"/>
    <w:multiLevelType w:val="hybridMultilevel"/>
    <w:tmpl w:val="B41C0D0E"/>
    <w:lvl w:ilvl="0" w:tplc="160E5B1A">
      <w:start w:val="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2867EAD"/>
    <w:multiLevelType w:val="hybridMultilevel"/>
    <w:tmpl w:val="FCE6D06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40B5350"/>
    <w:multiLevelType w:val="hybridMultilevel"/>
    <w:tmpl w:val="932A4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ED288B"/>
    <w:multiLevelType w:val="hybridMultilevel"/>
    <w:tmpl w:val="3FA0267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D262B7B"/>
    <w:multiLevelType w:val="hybridMultilevel"/>
    <w:tmpl w:val="7792B540"/>
    <w:lvl w:ilvl="0" w:tplc="F700ED58">
      <w:start w:val="1"/>
      <w:numFmt w:val="bullet"/>
      <w:pStyle w:val="BULLETARIAL9"/>
      <w:lvlText w:val=""/>
      <w:lvlJc w:val="left"/>
      <w:pPr>
        <w:tabs>
          <w:tab w:val="num" w:pos="227"/>
        </w:tabs>
        <w:ind w:left="284" w:hanging="284"/>
      </w:pPr>
      <w:rPr>
        <w:rFonts w:ascii="Symbol" w:hAnsi="Symbol" w:hint="default"/>
        <w:b/>
        <w:i w:val="0"/>
        <w:color w:val="auto"/>
        <w:sz w:val="2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1446E9"/>
    <w:multiLevelType w:val="hybridMultilevel"/>
    <w:tmpl w:val="72326142"/>
    <w:lvl w:ilvl="0" w:tplc="61E870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C30AA7"/>
    <w:multiLevelType w:val="hybridMultilevel"/>
    <w:tmpl w:val="D4DE0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614323"/>
    <w:multiLevelType w:val="hybridMultilevel"/>
    <w:tmpl w:val="CD4EC8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C4177B"/>
    <w:multiLevelType w:val="hybridMultilevel"/>
    <w:tmpl w:val="5CCEE93C"/>
    <w:lvl w:ilvl="0" w:tplc="160E5B1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1C5E3C"/>
    <w:multiLevelType w:val="hybridMultilevel"/>
    <w:tmpl w:val="EECC9BC6"/>
    <w:lvl w:ilvl="0" w:tplc="900CA91A">
      <w:start w:val="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6"/>
  </w:num>
  <w:num w:numId="3">
    <w:abstractNumId w:val="9"/>
  </w:num>
  <w:num w:numId="4">
    <w:abstractNumId w:val="1"/>
  </w:num>
  <w:num w:numId="5">
    <w:abstractNumId w:val="12"/>
  </w:num>
  <w:num w:numId="6">
    <w:abstractNumId w:val="3"/>
  </w:num>
  <w:num w:numId="7">
    <w:abstractNumId w:val="0"/>
  </w:num>
  <w:num w:numId="8">
    <w:abstractNumId w:val="4"/>
  </w:num>
  <w:num w:numId="9">
    <w:abstractNumId w:val="7"/>
  </w:num>
  <w:num w:numId="10">
    <w:abstractNumId w:val="13"/>
  </w:num>
  <w:num w:numId="11">
    <w:abstractNumId w:val="10"/>
  </w:num>
  <w:num w:numId="12">
    <w:abstractNumId w:val="2"/>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3C7"/>
    <w:rsid w:val="00027E0F"/>
    <w:rsid w:val="000373BE"/>
    <w:rsid w:val="000445DA"/>
    <w:rsid w:val="0005710E"/>
    <w:rsid w:val="00060F63"/>
    <w:rsid w:val="00064960"/>
    <w:rsid w:val="00091ED5"/>
    <w:rsid w:val="00097C8F"/>
    <w:rsid w:val="000A4FBB"/>
    <w:rsid w:val="000A5A62"/>
    <w:rsid w:val="000A6399"/>
    <w:rsid w:val="000A6CA6"/>
    <w:rsid w:val="000D76BA"/>
    <w:rsid w:val="000E0E09"/>
    <w:rsid w:val="000E5882"/>
    <w:rsid w:val="000F0D38"/>
    <w:rsid w:val="00127634"/>
    <w:rsid w:val="00143505"/>
    <w:rsid w:val="00145E62"/>
    <w:rsid w:val="00151A9D"/>
    <w:rsid w:val="00163FB3"/>
    <w:rsid w:val="00164817"/>
    <w:rsid w:val="00171C0E"/>
    <w:rsid w:val="001872BC"/>
    <w:rsid w:val="00194B4F"/>
    <w:rsid w:val="00197A18"/>
    <w:rsid w:val="001A0A65"/>
    <w:rsid w:val="001B5E88"/>
    <w:rsid w:val="001B6D6D"/>
    <w:rsid w:val="001C14F8"/>
    <w:rsid w:val="001C2E4E"/>
    <w:rsid w:val="001C2E8F"/>
    <w:rsid w:val="001C385E"/>
    <w:rsid w:val="001C6F75"/>
    <w:rsid w:val="001D0997"/>
    <w:rsid w:val="001E20CA"/>
    <w:rsid w:val="001E3234"/>
    <w:rsid w:val="001E3776"/>
    <w:rsid w:val="001E4787"/>
    <w:rsid w:val="001E61B7"/>
    <w:rsid w:val="001F43A2"/>
    <w:rsid w:val="00203DE2"/>
    <w:rsid w:val="00205F17"/>
    <w:rsid w:val="00210A0F"/>
    <w:rsid w:val="00212644"/>
    <w:rsid w:val="002465F4"/>
    <w:rsid w:val="00250B81"/>
    <w:rsid w:val="00263D4D"/>
    <w:rsid w:val="00273515"/>
    <w:rsid w:val="0027554D"/>
    <w:rsid w:val="00275724"/>
    <w:rsid w:val="00284913"/>
    <w:rsid w:val="002C08B8"/>
    <w:rsid w:val="002D461E"/>
    <w:rsid w:val="002E0AE0"/>
    <w:rsid w:val="002E6173"/>
    <w:rsid w:val="002F00D6"/>
    <w:rsid w:val="002F0B4A"/>
    <w:rsid w:val="002F1E32"/>
    <w:rsid w:val="002F5B7F"/>
    <w:rsid w:val="0031017A"/>
    <w:rsid w:val="00316B6A"/>
    <w:rsid w:val="00322E99"/>
    <w:rsid w:val="00335A2B"/>
    <w:rsid w:val="00336D4E"/>
    <w:rsid w:val="00360592"/>
    <w:rsid w:val="00360C4F"/>
    <w:rsid w:val="00362B0D"/>
    <w:rsid w:val="00366A31"/>
    <w:rsid w:val="00373EFA"/>
    <w:rsid w:val="00383643"/>
    <w:rsid w:val="003939C7"/>
    <w:rsid w:val="003A2A2C"/>
    <w:rsid w:val="003A7485"/>
    <w:rsid w:val="003C556A"/>
    <w:rsid w:val="003D6597"/>
    <w:rsid w:val="00401C6F"/>
    <w:rsid w:val="00402261"/>
    <w:rsid w:val="004044CC"/>
    <w:rsid w:val="00406266"/>
    <w:rsid w:val="00413113"/>
    <w:rsid w:val="00422F29"/>
    <w:rsid w:val="00432662"/>
    <w:rsid w:val="00441B23"/>
    <w:rsid w:val="004438B4"/>
    <w:rsid w:val="00443BDE"/>
    <w:rsid w:val="004526BD"/>
    <w:rsid w:val="00485C32"/>
    <w:rsid w:val="00494471"/>
    <w:rsid w:val="004A5342"/>
    <w:rsid w:val="004B18B9"/>
    <w:rsid w:val="004D1E96"/>
    <w:rsid w:val="004D6104"/>
    <w:rsid w:val="004E3F89"/>
    <w:rsid w:val="004E5D36"/>
    <w:rsid w:val="004E5ECA"/>
    <w:rsid w:val="004E7243"/>
    <w:rsid w:val="004F6670"/>
    <w:rsid w:val="005006E8"/>
    <w:rsid w:val="0050109B"/>
    <w:rsid w:val="00517BBD"/>
    <w:rsid w:val="005405BA"/>
    <w:rsid w:val="00546F86"/>
    <w:rsid w:val="00550879"/>
    <w:rsid w:val="00561472"/>
    <w:rsid w:val="0057365B"/>
    <w:rsid w:val="00574ED9"/>
    <w:rsid w:val="00585A84"/>
    <w:rsid w:val="0058715F"/>
    <w:rsid w:val="00587511"/>
    <w:rsid w:val="00590C84"/>
    <w:rsid w:val="005926A8"/>
    <w:rsid w:val="00597469"/>
    <w:rsid w:val="005A7515"/>
    <w:rsid w:val="005B0C6C"/>
    <w:rsid w:val="005B2B19"/>
    <w:rsid w:val="005B6CE9"/>
    <w:rsid w:val="005C439E"/>
    <w:rsid w:val="005C7D35"/>
    <w:rsid w:val="005D21BC"/>
    <w:rsid w:val="005F2129"/>
    <w:rsid w:val="005F5BD5"/>
    <w:rsid w:val="00600769"/>
    <w:rsid w:val="0060188E"/>
    <w:rsid w:val="00616EE8"/>
    <w:rsid w:val="00623C70"/>
    <w:rsid w:val="00635311"/>
    <w:rsid w:val="006405F9"/>
    <w:rsid w:val="00642DFD"/>
    <w:rsid w:val="00644468"/>
    <w:rsid w:val="00646C84"/>
    <w:rsid w:val="00660EC3"/>
    <w:rsid w:val="00670A62"/>
    <w:rsid w:val="00681F6A"/>
    <w:rsid w:val="00691991"/>
    <w:rsid w:val="006A1EED"/>
    <w:rsid w:val="006A39F4"/>
    <w:rsid w:val="006A3E25"/>
    <w:rsid w:val="006D6059"/>
    <w:rsid w:val="006D754C"/>
    <w:rsid w:val="00717D98"/>
    <w:rsid w:val="007278EF"/>
    <w:rsid w:val="00730BA6"/>
    <w:rsid w:val="0073551E"/>
    <w:rsid w:val="0074136D"/>
    <w:rsid w:val="007455D3"/>
    <w:rsid w:val="00756238"/>
    <w:rsid w:val="0075693A"/>
    <w:rsid w:val="007863F4"/>
    <w:rsid w:val="00786571"/>
    <w:rsid w:val="00790C50"/>
    <w:rsid w:val="007A24C2"/>
    <w:rsid w:val="007A283F"/>
    <w:rsid w:val="007B2279"/>
    <w:rsid w:val="007C10C6"/>
    <w:rsid w:val="007C2FE5"/>
    <w:rsid w:val="007D7302"/>
    <w:rsid w:val="007E4439"/>
    <w:rsid w:val="007E568F"/>
    <w:rsid w:val="00800610"/>
    <w:rsid w:val="00807D90"/>
    <w:rsid w:val="0081374A"/>
    <w:rsid w:val="00813A03"/>
    <w:rsid w:val="008169F3"/>
    <w:rsid w:val="00843C2B"/>
    <w:rsid w:val="00843F13"/>
    <w:rsid w:val="00873402"/>
    <w:rsid w:val="00880594"/>
    <w:rsid w:val="0088078A"/>
    <w:rsid w:val="008948F3"/>
    <w:rsid w:val="008D1DD5"/>
    <w:rsid w:val="008F3814"/>
    <w:rsid w:val="009102EC"/>
    <w:rsid w:val="00930E5D"/>
    <w:rsid w:val="00942289"/>
    <w:rsid w:val="00951694"/>
    <w:rsid w:val="009576B9"/>
    <w:rsid w:val="00962E61"/>
    <w:rsid w:val="0096654F"/>
    <w:rsid w:val="0097179C"/>
    <w:rsid w:val="009725C6"/>
    <w:rsid w:val="0098017C"/>
    <w:rsid w:val="00985533"/>
    <w:rsid w:val="00996431"/>
    <w:rsid w:val="009A38E9"/>
    <w:rsid w:val="009B2DA3"/>
    <w:rsid w:val="009B39A6"/>
    <w:rsid w:val="009B5A9C"/>
    <w:rsid w:val="009E6058"/>
    <w:rsid w:val="00A21BDF"/>
    <w:rsid w:val="00A25E0F"/>
    <w:rsid w:val="00A33DFE"/>
    <w:rsid w:val="00A546D7"/>
    <w:rsid w:val="00A54C78"/>
    <w:rsid w:val="00A6081A"/>
    <w:rsid w:val="00A70389"/>
    <w:rsid w:val="00A76FB6"/>
    <w:rsid w:val="00A91307"/>
    <w:rsid w:val="00A975F1"/>
    <w:rsid w:val="00AB3A23"/>
    <w:rsid w:val="00AC1528"/>
    <w:rsid w:val="00AC387F"/>
    <w:rsid w:val="00AD4547"/>
    <w:rsid w:val="00AD6F70"/>
    <w:rsid w:val="00AE129A"/>
    <w:rsid w:val="00AE569E"/>
    <w:rsid w:val="00AE6E9A"/>
    <w:rsid w:val="00AE7551"/>
    <w:rsid w:val="00AF2E02"/>
    <w:rsid w:val="00AF4D1E"/>
    <w:rsid w:val="00AF565A"/>
    <w:rsid w:val="00B006A0"/>
    <w:rsid w:val="00B103A8"/>
    <w:rsid w:val="00B11233"/>
    <w:rsid w:val="00B1534F"/>
    <w:rsid w:val="00B17E20"/>
    <w:rsid w:val="00B258B4"/>
    <w:rsid w:val="00B30019"/>
    <w:rsid w:val="00B30B99"/>
    <w:rsid w:val="00B36B1D"/>
    <w:rsid w:val="00B43E3B"/>
    <w:rsid w:val="00B5250F"/>
    <w:rsid w:val="00B64DE7"/>
    <w:rsid w:val="00B66D37"/>
    <w:rsid w:val="00B84DD9"/>
    <w:rsid w:val="00B974D2"/>
    <w:rsid w:val="00BA2D07"/>
    <w:rsid w:val="00BA6843"/>
    <w:rsid w:val="00BB5C03"/>
    <w:rsid w:val="00BB7B04"/>
    <w:rsid w:val="00BC5BC6"/>
    <w:rsid w:val="00BC69FF"/>
    <w:rsid w:val="00BD0F3F"/>
    <w:rsid w:val="00BD2E91"/>
    <w:rsid w:val="00BD474C"/>
    <w:rsid w:val="00BE2FF3"/>
    <w:rsid w:val="00BE7728"/>
    <w:rsid w:val="00C029C5"/>
    <w:rsid w:val="00C053F8"/>
    <w:rsid w:val="00C05C60"/>
    <w:rsid w:val="00C130B3"/>
    <w:rsid w:val="00C213C7"/>
    <w:rsid w:val="00C23491"/>
    <w:rsid w:val="00C27C3A"/>
    <w:rsid w:val="00C43E84"/>
    <w:rsid w:val="00C50F1E"/>
    <w:rsid w:val="00C52D4E"/>
    <w:rsid w:val="00C53DE0"/>
    <w:rsid w:val="00C56363"/>
    <w:rsid w:val="00C56C34"/>
    <w:rsid w:val="00C574A8"/>
    <w:rsid w:val="00C63B1A"/>
    <w:rsid w:val="00C83E35"/>
    <w:rsid w:val="00C96ABE"/>
    <w:rsid w:val="00C97D8C"/>
    <w:rsid w:val="00CA566C"/>
    <w:rsid w:val="00CB3A8C"/>
    <w:rsid w:val="00CB3DF1"/>
    <w:rsid w:val="00CC1046"/>
    <w:rsid w:val="00CC18BD"/>
    <w:rsid w:val="00CD740F"/>
    <w:rsid w:val="00CE1CB9"/>
    <w:rsid w:val="00CF1F5F"/>
    <w:rsid w:val="00CF279C"/>
    <w:rsid w:val="00D0474A"/>
    <w:rsid w:val="00D10C9B"/>
    <w:rsid w:val="00D14B6D"/>
    <w:rsid w:val="00D55B22"/>
    <w:rsid w:val="00D57048"/>
    <w:rsid w:val="00D65208"/>
    <w:rsid w:val="00D7111F"/>
    <w:rsid w:val="00D723FA"/>
    <w:rsid w:val="00D74E34"/>
    <w:rsid w:val="00D7640B"/>
    <w:rsid w:val="00D9415C"/>
    <w:rsid w:val="00DA00F2"/>
    <w:rsid w:val="00DB52D5"/>
    <w:rsid w:val="00DC00E2"/>
    <w:rsid w:val="00DC14EC"/>
    <w:rsid w:val="00DC63FA"/>
    <w:rsid w:val="00DC67A9"/>
    <w:rsid w:val="00DC6FCB"/>
    <w:rsid w:val="00DE0567"/>
    <w:rsid w:val="00DE1AE1"/>
    <w:rsid w:val="00DE4BDA"/>
    <w:rsid w:val="00DF1631"/>
    <w:rsid w:val="00DF34F8"/>
    <w:rsid w:val="00DF4D70"/>
    <w:rsid w:val="00E06DE2"/>
    <w:rsid w:val="00E22BB5"/>
    <w:rsid w:val="00E22BDC"/>
    <w:rsid w:val="00E22D50"/>
    <w:rsid w:val="00E23C33"/>
    <w:rsid w:val="00E36B42"/>
    <w:rsid w:val="00E36C46"/>
    <w:rsid w:val="00E52272"/>
    <w:rsid w:val="00E740EE"/>
    <w:rsid w:val="00E91B2B"/>
    <w:rsid w:val="00E930F4"/>
    <w:rsid w:val="00E951F7"/>
    <w:rsid w:val="00E962E5"/>
    <w:rsid w:val="00EB2B02"/>
    <w:rsid w:val="00EB51A1"/>
    <w:rsid w:val="00EC397E"/>
    <w:rsid w:val="00EC4043"/>
    <w:rsid w:val="00ED1159"/>
    <w:rsid w:val="00ED13F7"/>
    <w:rsid w:val="00ED332E"/>
    <w:rsid w:val="00EE05F9"/>
    <w:rsid w:val="00EE74A4"/>
    <w:rsid w:val="00F0237A"/>
    <w:rsid w:val="00F10085"/>
    <w:rsid w:val="00F135B3"/>
    <w:rsid w:val="00F16808"/>
    <w:rsid w:val="00F23B59"/>
    <w:rsid w:val="00F36F86"/>
    <w:rsid w:val="00F47EC4"/>
    <w:rsid w:val="00F50BC8"/>
    <w:rsid w:val="00F5175C"/>
    <w:rsid w:val="00F601F3"/>
    <w:rsid w:val="00F755CA"/>
    <w:rsid w:val="00F76586"/>
    <w:rsid w:val="00F925EA"/>
    <w:rsid w:val="00FA4147"/>
    <w:rsid w:val="00FB6CAD"/>
    <w:rsid w:val="00FC05F8"/>
    <w:rsid w:val="00FC54F9"/>
    <w:rsid w:val="00FC5FD9"/>
    <w:rsid w:val="00FD4867"/>
    <w:rsid w:val="00FD5C84"/>
    <w:rsid w:val="00FE0092"/>
    <w:rsid w:val="00FE02F3"/>
    <w:rsid w:val="00FE5CF0"/>
    <w:rsid w:val="00FF1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DD0327"/>
  <w15:chartTrackingRefBased/>
  <w15:docId w15:val="{D6AF3A0C-82E3-48ED-8546-55DD1B52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50879"/>
    <w:pPr>
      <w:spacing w:before="120" w:after="120" w:line="276" w:lineRule="auto"/>
      <w:jc w:val="both"/>
    </w:pPr>
    <w:rPr>
      <w:rFonts w:ascii="Cambria" w:hAnsi="Cambria"/>
      <w:sz w:val="24"/>
    </w:rPr>
  </w:style>
  <w:style w:type="paragraph" w:styleId="u1">
    <w:name w:val="heading 1"/>
    <w:basedOn w:val="Binhthng"/>
    <w:next w:val="Binhthng"/>
    <w:link w:val="u1Char"/>
    <w:uiPriority w:val="9"/>
    <w:qFormat/>
    <w:rsid w:val="00550879"/>
    <w:pPr>
      <w:keepNext/>
      <w:keepLines/>
      <w:spacing w:before="360" w:after="240"/>
      <w:outlineLvl w:val="0"/>
    </w:pPr>
    <w:rPr>
      <w:rFonts w:asciiTheme="majorHAnsi" w:eastAsiaTheme="majorEastAsia" w:hAnsiTheme="majorHAnsi" w:cstheme="majorBidi"/>
      <w:color w:val="2F5496" w:themeColor="accent1" w:themeShade="BF"/>
      <w:sz w:val="40"/>
      <w:szCs w:val="32"/>
    </w:rPr>
  </w:style>
  <w:style w:type="paragraph" w:styleId="u2">
    <w:name w:val="heading 2"/>
    <w:basedOn w:val="Binhthng"/>
    <w:next w:val="Binhthng"/>
    <w:link w:val="u2Char"/>
    <w:autoRedefine/>
    <w:uiPriority w:val="9"/>
    <w:unhideWhenUsed/>
    <w:qFormat/>
    <w:rsid w:val="00550879"/>
    <w:pPr>
      <w:keepNext/>
      <w:keepLines/>
      <w:spacing w:before="240"/>
      <w:outlineLvl w:val="1"/>
    </w:pPr>
    <w:rPr>
      <w:rFonts w:eastAsiaTheme="majorEastAsia" w:cstheme="majorBidi"/>
      <w:color w:val="2F5496" w:themeColor="accent1" w:themeShade="BF"/>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TEXTARIAL9BOLD">
    <w:name w:val="TEXT ARIAL 9 BOLD"/>
    <w:basedOn w:val="Binhthng"/>
    <w:rsid w:val="00C213C7"/>
    <w:pPr>
      <w:spacing w:after="0" w:line="288" w:lineRule="auto"/>
    </w:pPr>
    <w:rPr>
      <w:rFonts w:ascii="Arial" w:eastAsia="Cambria" w:hAnsi="Arial" w:cs="Times New Roman"/>
      <w:b/>
      <w:noProof/>
      <w:sz w:val="18"/>
      <w:szCs w:val="24"/>
      <w:lang w:val="en-GB"/>
    </w:rPr>
  </w:style>
  <w:style w:type="paragraph" w:customStyle="1" w:styleId="BULLETARIAL9">
    <w:name w:val="BULLET + ARIAL 9"/>
    <w:basedOn w:val="Binhthng"/>
    <w:rsid w:val="00C213C7"/>
    <w:pPr>
      <w:numPr>
        <w:numId w:val="1"/>
      </w:numPr>
      <w:spacing w:after="0" w:line="288" w:lineRule="auto"/>
      <w:ind w:right="5103"/>
    </w:pPr>
    <w:rPr>
      <w:rFonts w:ascii="Arial" w:eastAsia="Cambria" w:hAnsi="Arial" w:cs="Times New Roman"/>
      <w:noProof/>
      <w:sz w:val="18"/>
      <w:szCs w:val="24"/>
      <w:lang w:val="en-GB"/>
    </w:rPr>
  </w:style>
  <w:style w:type="table" w:styleId="LiBang">
    <w:name w:val="Table Grid"/>
    <w:basedOn w:val="BangThngthng"/>
    <w:uiPriority w:val="59"/>
    <w:rsid w:val="00336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C83E35"/>
    <w:rPr>
      <w:rFonts w:ascii="TimesNewRomanPSMT" w:hAnsi="TimesNewRomanPSMT"/>
      <w:color w:val="000000"/>
      <w:sz w:val="20"/>
    </w:rPr>
  </w:style>
  <w:style w:type="paragraph" w:styleId="oancuaDanhsach">
    <w:name w:val="List Paragraph"/>
    <w:basedOn w:val="Binhthng"/>
    <w:uiPriority w:val="34"/>
    <w:qFormat/>
    <w:rsid w:val="00C83E35"/>
    <w:pPr>
      <w:ind w:left="720"/>
      <w:contextualSpacing/>
    </w:pPr>
  </w:style>
  <w:style w:type="paragraph" w:styleId="utrang">
    <w:name w:val="header"/>
    <w:basedOn w:val="Binhthng"/>
    <w:link w:val="utrangChar"/>
    <w:uiPriority w:val="99"/>
    <w:unhideWhenUsed/>
    <w:rsid w:val="00AC1528"/>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AC1528"/>
  </w:style>
  <w:style w:type="paragraph" w:styleId="Chntrang">
    <w:name w:val="footer"/>
    <w:basedOn w:val="Binhthng"/>
    <w:link w:val="ChntrangChar"/>
    <w:uiPriority w:val="99"/>
    <w:unhideWhenUsed/>
    <w:rsid w:val="00AC1528"/>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AC1528"/>
  </w:style>
  <w:style w:type="character" w:styleId="Siuktni">
    <w:name w:val="Hyperlink"/>
    <w:basedOn w:val="Phngmcinhcuaoanvn"/>
    <w:uiPriority w:val="99"/>
    <w:unhideWhenUsed/>
    <w:rsid w:val="00DE4BDA"/>
    <w:rPr>
      <w:color w:val="0563C1" w:themeColor="hyperlink"/>
      <w:u w:val="single"/>
    </w:rPr>
  </w:style>
  <w:style w:type="character" w:styleId="cpChagiiquyt">
    <w:name w:val="Unresolved Mention"/>
    <w:basedOn w:val="Phngmcinhcuaoanvn"/>
    <w:uiPriority w:val="99"/>
    <w:semiHidden/>
    <w:unhideWhenUsed/>
    <w:rsid w:val="00DE4BDA"/>
    <w:rPr>
      <w:color w:val="605E5C"/>
      <w:shd w:val="clear" w:color="auto" w:fill="E1DFDD"/>
    </w:rPr>
  </w:style>
  <w:style w:type="table" w:styleId="DanhschBng4-Nhnmanh3">
    <w:name w:val="List Table 4 Accent 3"/>
    <w:basedOn w:val="BangThngthng"/>
    <w:uiPriority w:val="49"/>
    <w:rsid w:val="00DC14E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VnbanCcchu">
    <w:name w:val="footnote text"/>
    <w:basedOn w:val="Binhthng"/>
    <w:link w:val="VnbanCcchuChar"/>
    <w:uiPriority w:val="99"/>
    <w:semiHidden/>
    <w:unhideWhenUsed/>
    <w:rsid w:val="00D55B22"/>
    <w:pPr>
      <w:spacing w:after="0" w:line="240" w:lineRule="auto"/>
    </w:pPr>
    <w:rPr>
      <w:sz w:val="20"/>
      <w:szCs w:val="20"/>
    </w:rPr>
  </w:style>
  <w:style w:type="character" w:customStyle="1" w:styleId="VnbanCcchuChar">
    <w:name w:val="Văn bản Cước chú Char"/>
    <w:basedOn w:val="Phngmcinhcuaoanvn"/>
    <w:link w:val="VnbanCcchu"/>
    <w:uiPriority w:val="99"/>
    <w:semiHidden/>
    <w:rsid w:val="00D55B22"/>
    <w:rPr>
      <w:sz w:val="20"/>
      <w:szCs w:val="20"/>
    </w:rPr>
  </w:style>
  <w:style w:type="character" w:styleId="ThamchiuCcchu">
    <w:name w:val="footnote reference"/>
    <w:basedOn w:val="Phngmcinhcuaoanvn"/>
    <w:uiPriority w:val="99"/>
    <w:semiHidden/>
    <w:unhideWhenUsed/>
    <w:rsid w:val="00D55B22"/>
    <w:rPr>
      <w:vertAlign w:val="superscript"/>
    </w:rPr>
  </w:style>
  <w:style w:type="table" w:styleId="BangLi2-Nhnmanh3">
    <w:name w:val="Grid Table 2 Accent 3"/>
    <w:basedOn w:val="BangThngthng"/>
    <w:uiPriority w:val="47"/>
    <w:rsid w:val="00DF1631"/>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BangLi4-Nhnmanh3">
    <w:name w:val="Grid Table 4 Accent 3"/>
    <w:basedOn w:val="BangThngthng"/>
    <w:uiPriority w:val="49"/>
    <w:rsid w:val="00FD5C8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ThamchiuChuthich">
    <w:name w:val="annotation reference"/>
    <w:basedOn w:val="Phngmcinhcuaoanvn"/>
    <w:uiPriority w:val="99"/>
    <w:semiHidden/>
    <w:unhideWhenUsed/>
    <w:rsid w:val="00D14B6D"/>
    <w:rPr>
      <w:sz w:val="16"/>
      <w:szCs w:val="16"/>
    </w:rPr>
  </w:style>
  <w:style w:type="paragraph" w:styleId="VnbanChuthich">
    <w:name w:val="annotation text"/>
    <w:basedOn w:val="Binhthng"/>
    <w:link w:val="VnbanChuthichChar"/>
    <w:uiPriority w:val="99"/>
    <w:semiHidden/>
    <w:unhideWhenUsed/>
    <w:rsid w:val="00D14B6D"/>
    <w:pPr>
      <w:spacing w:line="240" w:lineRule="auto"/>
    </w:pPr>
    <w:rPr>
      <w:sz w:val="20"/>
      <w:szCs w:val="20"/>
    </w:rPr>
  </w:style>
  <w:style w:type="character" w:customStyle="1" w:styleId="VnbanChuthichChar">
    <w:name w:val="Văn bản Chú thích Char"/>
    <w:basedOn w:val="Phngmcinhcuaoanvn"/>
    <w:link w:val="VnbanChuthich"/>
    <w:uiPriority w:val="99"/>
    <w:semiHidden/>
    <w:rsid w:val="00D14B6D"/>
    <w:rPr>
      <w:sz w:val="20"/>
      <w:szCs w:val="20"/>
    </w:rPr>
  </w:style>
  <w:style w:type="paragraph" w:styleId="ChuChuthich">
    <w:name w:val="annotation subject"/>
    <w:basedOn w:val="VnbanChuthich"/>
    <w:next w:val="VnbanChuthich"/>
    <w:link w:val="ChuChuthichChar"/>
    <w:uiPriority w:val="99"/>
    <w:semiHidden/>
    <w:unhideWhenUsed/>
    <w:rsid w:val="00D14B6D"/>
    <w:rPr>
      <w:b/>
      <w:bCs/>
    </w:rPr>
  </w:style>
  <w:style w:type="character" w:customStyle="1" w:styleId="ChuChuthichChar">
    <w:name w:val="Chủ đề Chú thích Char"/>
    <w:basedOn w:val="VnbanChuthichChar"/>
    <w:link w:val="ChuChuthich"/>
    <w:uiPriority w:val="99"/>
    <w:semiHidden/>
    <w:rsid w:val="00D14B6D"/>
    <w:rPr>
      <w:b/>
      <w:bCs/>
      <w:sz w:val="20"/>
      <w:szCs w:val="20"/>
    </w:rPr>
  </w:style>
  <w:style w:type="paragraph" w:styleId="Bongchuthich">
    <w:name w:val="Balloon Text"/>
    <w:basedOn w:val="Binhthng"/>
    <w:link w:val="BongchuthichChar"/>
    <w:uiPriority w:val="99"/>
    <w:semiHidden/>
    <w:unhideWhenUsed/>
    <w:rsid w:val="00D14B6D"/>
    <w:pPr>
      <w:spacing w:after="0" w:line="240" w:lineRule="auto"/>
    </w:pPr>
    <w:rPr>
      <w:rFonts w:ascii="Times New Roman" w:hAnsi="Times New Roman" w:cs="Times New Roman"/>
      <w:sz w:val="18"/>
      <w:szCs w:val="18"/>
    </w:rPr>
  </w:style>
  <w:style w:type="character" w:customStyle="1" w:styleId="BongchuthichChar">
    <w:name w:val="Bóng chú thích Char"/>
    <w:basedOn w:val="Phngmcinhcuaoanvn"/>
    <w:link w:val="Bongchuthich"/>
    <w:uiPriority w:val="99"/>
    <w:semiHidden/>
    <w:rsid w:val="00D14B6D"/>
    <w:rPr>
      <w:rFonts w:ascii="Times New Roman" w:hAnsi="Times New Roman" w:cs="Times New Roman"/>
      <w:sz w:val="18"/>
      <w:szCs w:val="18"/>
    </w:rPr>
  </w:style>
  <w:style w:type="character" w:customStyle="1" w:styleId="u1Char">
    <w:name w:val="Đầu đề 1 Char"/>
    <w:basedOn w:val="Phngmcinhcuaoanvn"/>
    <w:link w:val="u1"/>
    <w:uiPriority w:val="9"/>
    <w:rsid w:val="00550879"/>
    <w:rPr>
      <w:rFonts w:asciiTheme="majorHAnsi" w:eastAsiaTheme="majorEastAsia" w:hAnsiTheme="majorHAnsi" w:cstheme="majorBidi"/>
      <w:color w:val="2F5496" w:themeColor="accent1" w:themeShade="BF"/>
      <w:sz w:val="40"/>
      <w:szCs w:val="32"/>
    </w:rPr>
  </w:style>
  <w:style w:type="paragraph" w:styleId="Tiu">
    <w:name w:val="Title"/>
    <w:basedOn w:val="Binhthng"/>
    <w:next w:val="Binhthng"/>
    <w:link w:val="TiuChar"/>
    <w:uiPriority w:val="10"/>
    <w:qFormat/>
    <w:rsid w:val="002F00D6"/>
    <w:pPr>
      <w:spacing w:after="240" w:line="240" w:lineRule="auto"/>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2F00D6"/>
    <w:rPr>
      <w:rFonts w:asciiTheme="majorHAnsi" w:eastAsiaTheme="majorEastAsia" w:hAnsiTheme="majorHAnsi" w:cstheme="majorBidi"/>
      <w:spacing w:val="-10"/>
      <w:kern w:val="28"/>
      <w:sz w:val="56"/>
      <w:szCs w:val="56"/>
    </w:rPr>
  </w:style>
  <w:style w:type="character" w:customStyle="1" w:styleId="u2Char">
    <w:name w:val="Đầu đề 2 Char"/>
    <w:basedOn w:val="Phngmcinhcuaoanvn"/>
    <w:link w:val="u2"/>
    <w:uiPriority w:val="9"/>
    <w:rsid w:val="00550879"/>
    <w:rPr>
      <w:rFonts w:eastAsiaTheme="majorEastAsia"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andrightvn@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23059-1EBE-4B3C-BAEF-0C9E4C9C5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1264</Words>
  <Characters>7208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 Dam</dc:creator>
  <cp:keywords/>
  <dc:description/>
  <cp:lastModifiedBy>Diep Dinh Kim Quynh</cp:lastModifiedBy>
  <cp:revision>2</cp:revision>
  <dcterms:created xsi:type="dcterms:W3CDTF">2020-09-14T07:29:00Z</dcterms:created>
  <dcterms:modified xsi:type="dcterms:W3CDTF">2020-09-14T07:29:00Z</dcterms:modified>
</cp:coreProperties>
</file>