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476C" w14:textId="60A70FDC" w:rsidR="00DF1E4F" w:rsidRPr="009161EA" w:rsidRDefault="00470F2E" w:rsidP="009161EA">
      <w:pPr>
        <w:spacing w:before="120" w:after="0"/>
        <w:jc w:val="center"/>
        <w:rPr>
          <w:rFonts w:eastAsia="Arial" w:cs="Arial"/>
          <w:b/>
          <w:kern w:val="0"/>
          <w:sz w:val="24"/>
          <w:szCs w:val="20"/>
          <w14:ligatures w14:val="none"/>
        </w:rPr>
      </w:pPr>
      <w:r w:rsidRPr="009161EA">
        <w:rPr>
          <w:rFonts w:cs="Arial"/>
          <w:b/>
          <w:bCs/>
          <w:noProof/>
        </w:rPr>
        <w:drawing>
          <wp:anchor distT="0" distB="0" distL="114300" distR="114300" simplePos="0" relativeHeight="251660288" behindDoc="1" locked="0" layoutInCell="1" allowOverlap="1" wp14:anchorId="647FE4CC" wp14:editId="173EB5AC">
            <wp:simplePos x="0" y="0"/>
            <wp:positionH relativeFrom="page">
              <wp:posOffset>6081395</wp:posOffset>
            </wp:positionH>
            <wp:positionV relativeFrom="margin">
              <wp:posOffset>-116840</wp:posOffset>
            </wp:positionV>
            <wp:extent cx="875030" cy="877570"/>
            <wp:effectExtent l="0" t="0" r="0" b="0"/>
            <wp:wrapNone/>
            <wp:docPr id="1502456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9161EA">
        <w:rPr>
          <w:rFonts w:cs="Arial"/>
          <w:b/>
          <w:bCs/>
          <w:noProof/>
        </w:rPr>
        <w:drawing>
          <wp:anchor distT="0" distB="0" distL="114300" distR="114300" simplePos="0" relativeHeight="251658240" behindDoc="1" locked="0" layoutInCell="1" allowOverlap="1" wp14:anchorId="5FDB6DCE" wp14:editId="74595780">
            <wp:simplePos x="0" y="0"/>
            <wp:positionH relativeFrom="margin">
              <wp:align>left</wp:align>
            </wp:positionH>
            <wp:positionV relativeFrom="margin">
              <wp:align>top</wp:align>
            </wp:positionV>
            <wp:extent cx="758190" cy="506095"/>
            <wp:effectExtent l="0" t="0" r="381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027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8821" cy="506095"/>
                    </a:xfrm>
                    <a:prstGeom prst="rect">
                      <a:avLst/>
                    </a:prstGeom>
                    <a:noFill/>
                  </pic:spPr>
                </pic:pic>
              </a:graphicData>
            </a:graphic>
            <wp14:sizeRelH relativeFrom="page">
              <wp14:pctWidth>0</wp14:pctWidth>
            </wp14:sizeRelH>
            <wp14:sizeRelV relativeFrom="page">
              <wp14:pctHeight>0</wp14:pctHeight>
            </wp14:sizeRelV>
          </wp:anchor>
        </w:drawing>
      </w:r>
      <w:r w:rsidRPr="009161EA">
        <w:rPr>
          <w:rFonts w:cs="Arial"/>
          <w:b/>
          <w:bCs/>
          <w:noProof/>
        </w:rPr>
        <w:drawing>
          <wp:anchor distT="0" distB="0" distL="114300" distR="114300" simplePos="0" relativeHeight="251659264" behindDoc="1" locked="0" layoutInCell="1" allowOverlap="1" wp14:anchorId="19795C6C" wp14:editId="787CD5CE">
            <wp:simplePos x="0" y="0"/>
            <wp:positionH relativeFrom="page">
              <wp:align>center</wp:align>
            </wp:positionH>
            <wp:positionV relativeFrom="page">
              <wp:posOffset>669209</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p>
    <w:p w14:paraId="38A95D98" w14:textId="503671E4" w:rsidR="00DF1E4F" w:rsidRPr="009161EA" w:rsidRDefault="00DF1E4F" w:rsidP="009161EA">
      <w:pPr>
        <w:spacing w:before="120" w:after="0"/>
        <w:jc w:val="center"/>
        <w:rPr>
          <w:rFonts w:eastAsia="Arial" w:cs="Arial"/>
          <w:b/>
          <w:kern w:val="0"/>
          <w:sz w:val="24"/>
          <w:szCs w:val="20"/>
          <w14:ligatures w14:val="none"/>
        </w:rPr>
      </w:pPr>
    </w:p>
    <w:p w14:paraId="3EA5B72D" w14:textId="77777777" w:rsidR="00A75838" w:rsidRPr="009161EA" w:rsidRDefault="00A75838" w:rsidP="009161EA">
      <w:pPr>
        <w:spacing w:before="120" w:after="0"/>
        <w:jc w:val="center"/>
        <w:rPr>
          <w:rFonts w:cs="Arial"/>
          <w:b/>
          <w:bCs/>
        </w:rPr>
      </w:pPr>
    </w:p>
    <w:p w14:paraId="22FC2C11" w14:textId="708DE2F2" w:rsidR="005813DC" w:rsidRPr="009161EA" w:rsidRDefault="00376412" w:rsidP="009161EA">
      <w:pPr>
        <w:pStyle w:val="Heading2"/>
        <w:spacing w:after="0" w:line="276" w:lineRule="auto"/>
        <w:ind w:left="0" w:firstLine="0"/>
        <w:jc w:val="center"/>
        <w:rPr>
          <w:rFonts w:cs="Arial"/>
          <w:sz w:val="24"/>
          <w:szCs w:val="32"/>
        </w:rPr>
      </w:pPr>
      <w:r w:rsidRPr="009161EA">
        <w:rPr>
          <w:rFonts w:cs="Arial"/>
          <w:sz w:val="24"/>
          <w:szCs w:val="32"/>
        </w:rPr>
        <w:t>Term</w:t>
      </w:r>
      <w:r w:rsidR="001647D1">
        <w:rPr>
          <w:rFonts w:cs="Arial"/>
          <w:sz w:val="24"/>
          <w:szCs w:val="32"/>
        </w:rPr>
        <w:t>s</w:t>
      </w:r>
      <w:r w:rsidRPr="009161EA">
        <w:rPr>
          <w:rFonts w:cs="Arial"/>
          <w:sz w:val="24"/>
          <w:szCs w:val="32"/>
        </w:rPr>
        <w:t xml:space="preserve"> of Reference</w:t>
      </w:r>
    </w:p>
    <w:p w14:paraId="1B2A80AD" w14:textId="38FFCFF3" w:rsidR="00331580" w:rsidRPr="006C4759" w:rsidRDefault="00BD0315" w:rsidP="009161EA">
      <w:pPr>
        <w:spacing w:before="120" w:after="0"/>
        <w:jc w:val="center"/>
        <w:rPr>
          <w:rFonts w:cs="Arial"/>
          <w:b/>
          <w:bCs/>
          <w:sz w:val="22"/>
          <w:lang w:val="vi-VN"/>
        </w:rPr>
      </w:pPr>
      <w:r>
        <w:rPr>
          <w:rFonts w:cs="Arial"/>
          <w:b/>
          <w:bCs/>
          <w:sz w:val="22"/>
        </w:rPr>
        <w:t>Service Provider</w:t>
      </w:r>
      <w:r w:rsidR="00331580" w:rsidRPr="00331580">
        <w:rPr>
          <w:rFonts w:cs="Arial"/>
          <w:b/>
          <w:bCs/>
          <w:sz w:val="22"/>
        </w:rPr>
        <w:t xml:space="preserve"> for </w:t>
      </w:r>
      <w:r w:rsidR="006C4759">
        <w:rPr>
          <w:rFonts w:cs="Arial"/>
          <w:b/>
          <w:bCs/>
          <w:sz w:val="22"/>
        </w:rPr>
        <w:t>Documenting</w:t>
      </w:r>
      <w:r w:rsidR="006C4759">
        <w:rPr>
          <w:rFonts w:cs="Arial"/>
          <w:b/>
          <w:bCs/>
          <w:sz w:val="22"/>
          <w:lang w:val="vi-VN"/>
        </w:rPr>
        <w:t xml:space="preserve"> </w:t>
      </w:r>
      <w:r w:rsidR="00331580" w:rsidRPr="00331580">
        <w:rPr>
          <w:rFonts w:cs="Arial"/>
          <w:b/>
          <w:bCs/>
          <w:sz w:val="22"/>
        </w:rPr>
        <w:t xml:space="preserve">and Disseminating </w:t>
      </w:r>
      <w:r w:rsidR="0050451B">
        <w:rPr>
          <w:rFonts w:cs="Arial"/>
          <w:b/>
          <w:bCs/>
          <w:sz w:val="22"/>
        </w:rPr>
        <w:br/>
      </w:r>
      <w:r w:rsidR="006C4759">
        <w:rPr>
          <w:rFonts w:cs="Arial"/>
          <w:b/>
          <w:bCs/>
          <w:sz w:val="22"/>
        </w:rPr>
        <w:t>Case</w:t>
      </w:r>
      <w:r w:rsidR="006C4759">
        <w:rPr>
          <w:rFonts w:cs="Arial"/>
          <w:b/>
          <w:bCs/>
          <w:sz w:val="22"/>
          <w:lang w:val="vi-VN"/>
        </w:rPr>
        <w:t xml:space="preserve"> Studies </w:t>
      </w:r>
      <w:r w:rsidR="00331580" w:rsidRPr="00331580">
        <w:rPr>
          <w:rFonts w:cs="Arial"/>
          <w:b/>
          <w:bCs/>
          <w:sz w:val="22"/>
        </w:rPr>
        <w:t xml:space="preserve">on Circular Economy </w:t>
      </w:r>
      <w:r w:rsidR="006C4759">
        <w:rPr>
          <w:rFonts w:cs="Arial"/>
          <w:b/>
          <w:bCs/>
          <w:sz w:val="22"/>
        </w:rPr>
        <w:t>under</w:t>
      </w:r>
      <w:r w:rsidR="006C4759">
        <w:rPr>
          <w:rFonts w:cs="Arial"/>
          <w:b/>
          <w:bCs/>
          <w:sz w:val="22"/>
          <w:lang w:val="vi-VN"/>
        </w:rPr>
        <w:t xml:space="preserve"> the</w:t>
      </w:r>
      <w:r w:rsidR="00E02D1D">
        <w:rPr>
          <w:rFonts w:cs="Arial"/>
          <w:b/>
          <w:bCs/>
          <w:sz w:val="22"/>
        </w:rPr>
        <w:t xml:space="preserve"> EU-</w:t>
      </w:r>
      <w:r w:rsidR="00331580" w:rsidRPr="00331580">
        <w:rPr>
          <w:rFonts w:cs="Arial"/>
          <w:b/>
          <w:bCs/>
          <w:sz w:val="22"/>
        </w:rPr>
        <w:t>Cocoa</w:t>
      </w:r>
      <w:r w:rsidR="006C4759">
        <w:rPr>
          <w:rFonts w:cs="Arial"/>
          <w:b/>
          <w:bCs/>
          <w:sz w:val="22"/>
          <w:lang w:val="vi-VN"/>
        </w:rPr>
        <w:t xml:space="preserve"> Project</w:t>
      </w:r>
    </w:p>
    <w:p w14:paraId="2D724F67" w14:textId="65842FCC" w:rsidR="00916EDF" w:rsidRPr="009161EA" w:rsidRDefault="59006E5F" w:rsidP="009161EA">
      <w:pPr>
        <w:spacing w:before="120" w:after="0"/>
        <w:jc w:val="center"/>
        <w:rPr>
          <w:rFonts w:cs="Arial"/>
        </w:rPr>
      </w:pPr>
      <w:r w:rsidRPr="009161EA">
        <w:rPr>
          <w:rFonts w:cs="Arial"/>
        </w:rPr>
        <w:t>Project: CIRCULAR ECONOMY COCOA: “FROM BEAN TO BAR”</w:t>
      </w:r>
    </w:p>
    <w:p w14:paraId="3328EEAE" w14:textId="230A9D55" w:rsidR="00870566" w:rsidRPr="009161EA" w:rsidRDefault="00C86B5B" w:rsidP="009161EA">
      <w:pPr>
        <w:spacing w:before="120" w:after="0"/>
        <w:ind w:left="285"/>
        <w:jc w:val="center"/>
        <w:rPr>
          <w:rFonts w:cs="Arial"/>
        </w:rPr>
      </w:pPr>
      <w:r w:rsidRPr="009161EA">
        <w:rPr>
          <w:rFonts w:cs="Arial"/>
        </w:rPr>
        <w:t>Budget line: 6.</w:t>
      </w:r>
      <w:r w:rsidR="000164EB">
        <w:rPr>
          <w:rFonts w:cs="Arial"/>
        </w:rPr>
        <w:t>3</w:t>
      </w:r>
      <w:r w:rsidRPr="009161EA">
        <w:rPr>
          <w:rFonts w:cs="Arial"/>
        </w:rPr>
        <w:t>.</w:t>
      </w:r>
      <w:r w:rsidR="002330D8">
        <w:rPr>
          <w:rFonts w:cs="Arial"/>
        </w:rPr>
        <w:t>1</w:t>
      </w:r>
      <w:r w:rsidRPr="009161EA">
        <w:rPr>
          <w:rFonts w:cs="Arial"/>
        </w:rPr>
        <w:t>.</w:t>
      </w:r>
      <w:r w:rsidR="002330D8">
        <w:rPr>
          <w:rFonts w:cs="Arial"/>
        </w:rPr>
        <w:t>3</w:t>
      </w:r>
      <w:r w:rsidRPr="009161EA">
        <w:rPr>
          <w:rFonts w:eastAsia="Calibri" w:cs="Arial"/>
        </w:rPr>
        <w:t xml:space="preserve"> </w:t>
      </w:r>
      <w:r w:rsidRPr="009161EA">
        <w:rPr>
          <w:rFonts w:cs="Arial"/>
        </w:rPr>
        <w:t xml:space="preserve">| Date: </w:t>
      </w:r>
      <w:r w:rsidR="00716DC0" w:rsidRPr="009161EA">
        <w:rPr>
          <w:rFonts w:cs="Arial"/>
        </w:rPr>
        <w:t>0</w:t>
      </w:r>
      <w:r w:rsidR="00FA368D">
        <w:rPr>
          <w:rFonts w:cs="Arial"/>
        </w:rPr>
        <w:t>7</w:t>
      </w:r>
      <w:r w:rsidRPr="009161EA">
        <w:rPr>
          <w:rFonts w:cs="Arial"/>
        </w:rPr>
        <w:t>.0</w:t>
      </w:r>
      <w:r w:rsidR="00716DC0" w:rsidRPr="009161EA">
        <w:rPr>
          <w:rFonts w:cs="Arial"/>
        </w:rPr>
        <w:t>8</w:t>
      </w:r>
      <w:r w:rsidRPr="009161EA">
        <w:rPr>
          <w:rFonts w:cs="Arial"/>
        </w:rPr>
        <w:t>.2025</w:t>
      </w:r>
    </w:p>
    <w:p w14:paraId="41FE521A" w14:textId="5705489E" w:rsidR="00DF1E4F" w:rsidRPr="009161EA" w:rsidRDefault="00FF5E55" w:rsidP="00FD517F">
      <w:pPr>
        <w:pStyle w:val="Heading1"/>
      </w:pPr>
      <w:r w:rsidRPr="007A7024">
        <w:t>BACKGROUND</w:t>
      </w:r>
    </w:p>
    <w:p w14:paraId="0989F996" w14:textId="77777777" w:rsidR="007848C0" w:rsidRPr="00AF122D" w:rsidRDefault="007848C0" w:rsidP="00AF122D">
      <w:pPr>
        <w:spacing w:before="120" w:after="0"/>
        <w:rPr>
          <w:rFonts w:cs="Arial"/>
          <w:szCs w:val="24"/>
        </w:rPr>
      </w:pPr>
      <w:r w:rsidRPr="00AF122D">
        <w:rPr>
          <w:rFonts w:cs="Arial"/>
          <w:szCs w:val="24"/>
        </w:rPr>
        <w:t xml:space="preserve">HELVETAS is an independent development organization based in Switzerland with affiliated organizations in Germany and the United States. Helvetas has been active in Vietnam since 1995, working in various areas typically Agriculture, Biodiversity Conservation, Forestry, Eco-Tourism, and Rural Economy. </w:t>
      </w:r>
    </w:p>
    <w:p w14:paraId="0D3894CF" w14:textId="77777777" w:rsidR="007848C0" w:rsidRPr="00AF122D" w:rsidRDefault="007848C0" w:rsidP="00AF122D">
      <w:pPr>
        <w:spacing w:before="120" w:after="0"/>
        <w:rPr>
          <w:rFonts w:cs="Arial"/>
          <w:szCs w:val="24"/>
        </w:rPr>
      </w:pPr>
      <w:r w:rsidRPr="00AF122D">
        <w:rPr>
          <w:rFonts w:cs="Arial"/>
          <w:szCs w:val="24"/>
        </w:rPr>
        <w:t>Under the European Union's SWITCH-Asia programme, HELVETAS is implementing the project “Circular Economy Cocoa: From Bean to Bar,” which aims to develop circular economy solutions within the cocoa and agri-food sectors. This project, which began in 2022, is active in 6-7 cocoa-growing provinces across the Central Highlands and Mekong Delta of Vietnam.</w:t>
      </w:r>
    </w:p>
    <w:p w14:paraId="7B7597F6" w14:textId="2896A842" w:rsidR="00F27417" w:rsidRPr="00F27417" w:rsidRDefault="00F27417" w:rsidP="00F27417">
      <w:pPr>
        <w:spacing w:before="120" w:after="0"/>
        <w:rPr>
          <w:rFonts w:cs="Arial"/>
          <w:szCs w:val="24"/>
        </w:rPr>
      </w:pPr>
      <w:r w:rsidRPr="00F27417">
        <w:rPr>
          <w:rFonts w:cs="Arial"/>
          <w:szCs w:val="24"/>
        </w:rPr>
        <w:t xml:space="preserve">The project has successfully piloted </w:t>
      </w:r>
      <w:r w:rsidR="00EA3633">
        <w:rPr>
          <w:rFonts w:cs="Arial"/>
          <w:szCs w:val="24"/>
        </w:rPr>
        <w:t xml:space="preserve">a series of </w:t>
      </w:r>
      <w:r w:rsidRPr="00F27417">
        <w:rPr>
          <w:rFonts w:cs="Arial"/>
          <w:szCs w:val="24"/>
        </w:rPr>
        <w:t>innovative models</w:t>
      </w:r>
      <w:r w:rsidR="00205D4D">
        <w:rPr>
          <w:rFonts w:cs="Arial"/>
          <w:szCs w:val="24"/>
        </w:rPr>
        <w:t xml:space="preserve"> and developed</w:t>
      </w:r>
      <w:r w:rsidR="00272D8C">
        <w:rPr>
          <w:rFonts w:cs="Arial"/>
          <w:szCs w:val="24"/>
        </w:rPr>
        <w:t xml:space="preserve"> some</w:t>
      </w:r>
      <w:r w:rsidR="00DA44D5">
        <w:rPr>
          <w:rFonts w:cs="Arial"/>
          <w:szCs w:val="24"/>
        </w:rPr>
        <w:t xml:space="preserve"> case studies</w:t>
      </w:r>
      <w:r w:rsidRPr="00F27417">
        <w:rPr>
          <w:rFonts w:cs="Arial"/>
          <w:szCs w:val="24"/>
        </w:rPr>
        <w:t xml:space="preserve"> </w:t>
      </w:r>
      <w:r w:rsidR="00C95EEC">
        <w:rPr>
          <w:rFonts w:cs="Arial"/>
          <w:szCs w:val="24"/>
        </w:rPr>
        <w:t>on</w:t>
      </w:r>
      <w:r w:rsidRPr="00F27417">
        <w:rPr>
          <w:rFonts w:cs="Arial"/>
          <w:szCs w:val="24"/>
        </w:rPr>
        <w:t>:</w:t>
      </w:r>
    </w:p>
    <w:p w14:paraId="5B2712E6" w14:textId="77777777" w:rsidR="00377129" w:rsidRDefault="00F27417" w:rsidP="00377129">
      <w:pPr>
        <w:pStyle w:val="ListParagraph"/>
        <w:numPr>
          <w:ilvl w:val="0"/>
          <w:numId w:val="33"/>
        </w:numPr>
        <w:spacing w:before="120" w:after="0"/>
        <w:ind w:left="714" w:hanging="357"/>
        <w:rPr>
          <w:rFonts w:cs="Arial"/>
          <w:szCs w:val="24"/>
        </w:rPr>
      </w:pPr>
      <w:r w:rsidRPr="00377129">
        <w:rPr>
          <w:rFonts w:cs="Arial"/>
          <w:szCs w:val="24"/>
        </w:rPr>
        <w:t xml:space="preserve">Biochar production from </w:t>
      </w:r>
      <w:r w:rsidR="008D27FB" w:rsidRPr="00377129">
        <w:rPr>
          <w:rFonts w:cs="Arial"/>
          <w:szCs w:val="24"/>
        </w:rPr>
        <w:t>agriwaste</w:t>
      </w:r>
      <w:r w:rsidRPr="00377129">
        <w:rPr>
          <w:rFonts w:cs="Arial"/>
          <w:szCs w:val="24"/>
        </w:rPr>
        <w:t xml:space="preserve"> using pyrolysis technology</w:t>
      </w:r>
    </w:p>
    <w:p w14:paraId="7FC1F8A9" w14:textId="5EC97A13" w:rsidR="00377129" w:rsidRPr="00377129" w:rsidRDefault="00B95674" w:rsidP="00377129">
      <w:pPr>
        <w:pStyle w:val="ListParagraph"/>
        <w:numPr>
          <w:ilvl w:val="0"/>
          <w:numId w:val="33"/>
        </w:numPr>
        <w:spacing w:before="120" w:after="0"/>
        <w:ind w:left="714" w:hanging="357"/>
        <w:rPr>
          <w:rFonts w:cs="Arial"/>
          <w:szCs w:val="24"/>
        </w:rPr>
      </w:pPr>
      <w:r>
        <w:rPr>
          <w:rFonts w:cs="Arial"/>
          <w:szCs w:val="24"/>
        </w:rPr>
        <w:t>G</w:t>
      </w:r>
      <w:r w:rsidR="009B48A5" w:rsidRPr="00377129">
        <w:rPr>
          <w:rFonts w:cs="Arial"/>
          <w:szCs w:val="24"/>
        </w:rPr>
        <w:t>asification technology for agricultural drying</w:t>
      </w:r>
    </w:p>
    <w:p w14:paraId="4BF6698C" w14:textId="09543D57" w:rsidR="00F27417" w:rsidRPr="00377129" w:rsidRDefault="00503B17" w:rsidP="00377129">
      <w:pPr>
        <w:pStyle w:val="ListParagraph"/>
        <w:numPr>
          <w:ilvl w:val="0"/>
          <w:numId w:val="33"/>
        </w:numPr>
        <w:spacing w:before="120" w:after="0"/>
        <w:ind w:left="714" w:hanging="357"/>
        <w:rPr>
          <w:rFonts w:cs="Arial"/>
          <w:szCs w:val="24"/>
        </w:rPr>
      </w:pPr>
      <w:r w:rsidRPr="00377129">
        <w:rPr>
          <w:rFonts w:cs="Arial"/>
          <w:szCs w:val="24"/>
        </w:rPr>
        <w:t xml:space="preserve">Biodegradable </w:t>
      </w:r>
      <w:r w:rsidR="00F27417" w:rsidRPr="00377129">
        <w:rPr>
          <w:rFonts w:cs="Arial"/>
          <w:szCs w:val="24"/>
        </w:rPr>
        <w:t>materials</w:t>
      </w:r>
      <w:r w:rsidRPr="00377129">
        <w:rPr>
          <w:rFonts w:cs="Arial"/>
          <w:szCs w:val="24"/>
        </w:rPr>
        <w:t xml:space="preserve"> (bioplastics, paper, pallet</w:t>
      </w:r>
      <w:r w:rsidR="00F761DC" w:rsidRPr="00377129">
        <w:rPr>
          <w:rFonts w:cs="Arial"/>
          <w:szCs w:val="24"/>
        </w:rPr>
        <w:t>s</w:t>
      </w:r>
      <w:r w:rsidRPr="00377129">
        <w:rPr>
          <w:rFonts w:cs="Arial"/>
          <w:szCs w:val="24"/>
        </w:rPr>
        <w:t>)</w:t>
      </w:r>
      <w:r w:rsidR="00F27417" w:rsidRPr="00377129">
        <w:rPr>
          <w:rFonts w:cs="Arial"/>
          <w:szCs w:val="24"/>
        </w:rPr>
        <w:t xml:space="preserve"> from </w:t>
      </w:r>
      <w:r w:rsidRPr="00377129">
        <w:rPr>
          <w:rFonts w:cs="Arial"/>
          <w:szCs w:val="24"/>
        </w:rPr>
        <w:t>agriwaste</w:t>
      </w:r>
    </w:p>
    <w:p w14:paraId="473BFA86" w14:textId="72C57727" w:rsidR="00F27417" w:rsidRPr="009E21B0" w:rsidRDefault="00F27417" w:rsidP="00377129">
      <w:pPr>
        <w:pStyle w:val="ListParagraph"/>
        <w:numPr>
          <w:ilvl w:val="0"/>
          <w:numId w:val="33"/>
        </w:numPr>
        <w:spacing w:before="120" w:after="0"/>
        <w:ind w:left="714" w:hanging="357"/>
        <w:rPr>
          <w:rFonts w:cs="Arial"/>
          <w:szCs w:val="24"/>
        </w:rPr>
      </w:pPr>
      <w:r w:rsidRPr="009E21B0">
        <w:rPr>
          <w:rFonts w:cs="Arial"/>
          <w:szCs w:val="24"/>
        </w:rPr>
        <w:t>Cocoa wine</w:t>
      </w:r>
      <w:r w:rsidR="00821D84">
        <w:rPr>
          <w:rFonts w:cs="Arial"/>
          <w:szCs w:val="24"/>
        </w:rPr>
        <w:t>/liquor</w:t>
      </w:r>
      <w:r w:rsidRPr="009E21B0">
        <w:rPr>
          <w:rFonts w:cs="Arial"/>
          <w:szCs w:val="24"/>
        </w:rPr>
        <w:t xml:space="preserve"> made from fermented cocoa </w:t>
      </w:r>
      <w:r w:rsidR="008277B9" w:rsidRPr="009E21B0">
        <w:rPr>
          <w:rFonts w:cs="Arial"/>
          <w:szCs w:val="24"/>
        </w:rPr>
        <w:t>pulp</w:t>
      </w:r>
    </w:p>
    <w:p w14:paraId="6306B846" w14:textId="6BCA7A4C" w:rsidR="00F27417" w:rsidRPr="00F27417" w:rsidRDefault="00F27417" w:rsidP="00F27417">
      <w:pPr>
        <w:spacing w:before="120" w:after="0"/>
        <w:rPr>
          <w:rFonts w:cs="Arial"/>
          <w:szCs w:val="24"/>
        </w:rPr>
      </w:pPr>
      <w:r w:rsidRPr="00F27417">
        <w:rPr>
          <w:rFonts w:cs="Arial"/>
          <w:szCs w:val="24"/>
        </w:rPr>
        <w:t xml:space="preserve">These innovations contribute to waste reduction, increased farmer income, and sustainable agriculture. </w:t>
      </w:r>
      <w:r w:rsidR="00CC4696" w:rsidRPr="00CC4696">
        <w:rPr>
          <w:rFonts w:cs="Arial"/>
          <w:szCs w:val="24"/>
        </w:rPr>
        <w:t xml:space="preserve">To promote circular innovations in cocoa and other agri-food sectors and raise awareness among the public and key stakeholders—such as businesses, policymakers, development partners, and the media—the project seeks support to document and </w:t>
      </w:r>
      <w:r w:rsidR="00CC4696">
        <w:rPr>
          <w:rFonts w:cs="Arial"/>
          <w:szCs w:val="24"/>
        </w:rPr>
        <w:t>share</w:t>
      </w:r>
      <w:r w:rsidR="00CC4696" w:rsidRPr="00CC4696">
        <w:rPr>
          <w:rFonts w:cs="Arial"/>
          <w:szCs w:val="24"/>
        </w:rPr>
        <w:t xml:space="preserve"> its case studies through compelling success stories and multimedia products for wide dissemination</w:t>
      </w:r>
      <w:r w:rsidR="005467B3" w:rsidRPr="00F01BC9">
        <w:rPr>
          <w:rFonts w:cs="Arial"/>
          <w:szCs w:val="24"/>
        </w:rPr>
        <w:t>.</w:t>
      </w:r>
    </w:p>
    <w:p w14:paraId="0048B8B4" w14:textId="0B1FD453" w:rsidR="00150B25" w:rsidRPr="007A7024" w:rsidRDefault="00150B25" w:rsidP="00FD517F">
      <w:pPr>
        <w:pStyle w:val="Heading1"/>
      </w:pPr>
      <w:r w:rsidRPr="007A7024">
        <w:t xml:space="preserve">OBJECTIVES </w:t>
      </w:r>
    </w:p>
    <w:p w14:paraId="136C99D4" w14:textId="5884061A" w:rsidR="00AC6071" w:rsidRPr="00AC6071" w:rsidRDefault="00992489" w:rsidP="000D2948">
      <w:pPr>
        <w:spacing w:before="120" w:after="0"/>
        <w:rPr>
          <w:rFonts w:cs="Arial"/>
        </w:rPr>
      </w:pPr>
      <w:r w:rsidRPr="00992489">
        <w:rPr>
          <w:rFonts w:cs="Arial"/>
        </w:rPr>
        <w:t>The key objectives of this assignment are to document the Project’s case studies, transform them into high-quality multimedia content, and disseminate them across appropriate media platforms to enhance visibility, foster stakeholder engagement, and promote the replication of circular economy solutions.</w:t>
      </w:r>
    </w:p>
    <w:p w14:paraId="3E84E77B" w14:textId="78A98CFD" w:rsidR="00150B25" w:rsidRPr="009161EA" w:rsidRDefault="00EC4120" w:rsidP="00FD517F">
      <w:pPr>
        <w:pStyle w:val="Heading1"/>
      </w:pPr>
      <w:r w:rsidRPr="009161EA">
        <w:t>SCOPE OF WORK</w:t>
      </w:r>
    </w:p>
    <w:p w14:paraId="0F54C983" w14:textId="5F849DE7" w:rsidR="00FA0AE1" w:rsidRPr="00FA0AE1" w:rsidRDefault="001A1593" w:rsidP="00DC2C04">
      <w:pPr>
        <w:spacing w:before="60" w:after="60"/>
        <w:ind w:left="357"/>
        <w:rPr>
          <w:rFonts w:cs="Arial"/>
          <w:szCs w:val="24"/>
        </w:rPr>
      </w:pPr>
      <w:r w:rsidRPr="001A1593">
        <w:rPr>
          <w:rFonts w:cs="Arial"/>
          <w:szCs w:val="24"/>
        </w:rPr>
        <w:t>The selected service provider will deliver a package that includes</w:t>
      </w:r>
      <w:r>
        <w:rPr>
          <w:rFonts w:cs="Arial"/>
          <w:szCs w:val="24"/>
        </w:rPr>
        <w:t>:</w:t>
      </w:r>
    </w:p>
    <w:p w14:paraId="42C35100" w14:textId="0BD3A0AF" w:rsidR="00FA0AE1" w:rsidRPr="008277B9" w:rsidRDefault="00FA0AE1" w:rsidP="00967000">
      <w:pPr>
        <w:spacing w:before="120" w:after="120"/>
        <w:rPr>
          <w:rFonts w:cs="Arial"/>
          <w:b/>
          <w:bCs/>
          <w:szCs w:val="24"/>
        </w:rPr>
      </w:pPr>
      <w:r w:rsidRPr="008277B9">
        <w:rPr>
          <w:rFonts w:cs="Arial"/>
          <w:b/>
          <w:bCs/>
          <w:szCs w:val="24"/>
        </w:rPr>
        <w:t xml:space="preserve">A. </w:t>
      </w:r>
      <w:r w:rsidR="00DF669B">
        <w:rPr>
          <w:rFonts w:cs="Arial"/>
          <w:b/>
          <w:bCs/>
          <w:szCs w:val="24"/>
        </w:rPr>
        <w:t>Preparation</w:t>
      </w:r>
    </w:p>
    <w:p w14:paraId="5A073F7F" w14:textId="6C9E9851" w:rsidR="00FA0AE1" w:rsidRPr="00A652F1" w:rsidRDefault="006865CC" w:rsidP="00A652F1">
      <w:pPr>
        <w:spacing w:before="60" w:after="60"/>
        <w:ind w:left="357"/>
        <w:rPr>
          <w:rFonts w:cs="Arial"/>
          <w:szCs w:val="24"/>
        </w:rPr>
      </w:pPr>
      <w:r>
        <w:rPr>
          <w:rFonts w:cs="Arial"/>
          <w:szCs w:val="24"/>
        </w:rPr>
        <w:t>Collaborate</w:t>
      </w:r>
      <w:r w:rsidR="00F33267" w:rsidRPr="00F33267">
        <w:rPr>
          <w:rFonts w:cs="Arial"/>
          <w:szCs w:val="24"/>
        </w:rPr>
        <w:t xml:space="preserve"> with Helvetas to </w:t>
      </w:r>
      <w:r w:rsidR="00992489">
        <w:rPr>
          <w:rFonts w:cs="Arial"/>
          <w:szCs w:val="24"/>
        </w:rPr>
        <w:t>review the existing cases studies</w:t>
      </w:r>
      <w:r w:rsidR="00FC45C4">
        <w:rPr>
          <w:rFonts w:cs="Arial"/>
          <w:szCs w:val="24"/>
        </w:rPr>
        <w:t>, draft storylines</w:t>
      </w:r>
      <w:r w:rsidR="00FC45C4" w:rsidRPr="00F33267">
        <w:rPr>
          <w:rFonts w:cs="Arial"/>
          <w:szCs w:val="24"/>
        </w:rPr>
        <w:t xml:space="preserve"> </w:t>
      </w:r>
      <w:r w:rsidR="00FC45C4">
        <w:rPr>
          <w:rFonts w:cs="Arial"/>
          <w:szCs w:val="24"/>
        </w:rPr>
        <w:t xml:space="preserve">and </w:t>
      </w:r>
      <w:r w:rsidR="00F33267" w:rsidRPr="00F33267">
        <w:rPr>
          <w:rFonts w:cs="Arial"/>
          <w:szCs w:val="24"/>
        </w:rPr>
        <w:t xml:space="preserve">develop a </w:t>
      </w:r>
      <w:r w:rsidR="003F5D27">
        <w:rPr>
          <w:rFonts w:cs="Arial"/>
          <w:szCs w:val="24"/>
        </w:rPr>
        <w:t>dissemination</w:t>
      </w:r>
      <w:r w:rsidR="00F33267" w:rsidRPr="00F33267">
        <w:rPr>
          <w:rFonts w:cs="Arial"/>
          <w:szCs w:val="24"/>
        </w:rPr>
        <w:t xml:space="preserve"> plan</w:t>
      </w:r>
      <w:r w:rsidR="002C6560">
        <w:rPr>
          <w:rFonts w:cs="Arial"/>
          <w:szCs w:val="24"/>
        </w:rPr>
        <w:t>.</w:t>
      </w:r>
    </w:p>
    <w:p w14:paraId="631BC473" w14:textId="1C2C7BAD" w:rsidR="00FA0AE1" w:rsidRPr="006C4759" w:rsidRDefault="00FA0AE1" w:rsidP="00967000">
      <w:pPr>
        <w:spacing w:before="120" w:after="120"/>
        <w:rPr>
          <w:rFonts w:cs="Arial"/>
          <w:b/>
          <w:bCs/>
          <w:szCs w:val="24"/>
          <w:lang w:val="vi-VN"/>
        </w:rPr>
      </w:pPr>
      <w:r w:rsidRPr="008277B9">
        <w:rPr>
          <w:rFonts w:cs="Arial"/>
          <w:b/>
          <w:bCs/>
          <w:szCs w:val="24"/>
        </w:rPr>
        <w:t xml:space="preserve">B. </w:t>
      </w:r>
      <w:r w:rsidR="00087082" w:rsidRPr="00087082">
        <w:rPr>
          <w:rFonts w:cs="Arial"/>
          <w:b/>
          <w:bCs/>
          <w:szCs w:val="24"/>
        </w:rPr>
        <w:t xml:space="preserve">Content </w:t>
      </w:r>
      <w:r w:rsidR="006C4759">
        <w:rPr>
          <w:rFonts w:cs="Arial"/>
          <w:b/>
          <w:bCs/>
          <w:szCs w:val="24"/>
        </w:rPr>
        <w:t>Visualization</w:t>
      </w:r>
    </w:p>
    <w:p w14:paraId="2A46BA76" w14:textId="7E59C733" w:rsidR="000A37F1" w:rsidRDefault="00C14161" w:rsidP="00E1779F">
      <w:pPr>
        <w:numPr>
          <w:ilvl w:val="0"/>
          <w:numId w:val="15"/>
        </w:numPr>
        <w:spacing w:before="60" w:after="60"/>
        <w:rPr>
          <w:rFonts w:cs="Arial"/>
          <w:szCs w:val="24"/>
        </w:rPr>
      </w:pPr>
      <w:r w:rsidRPr="00764E59">
        <w:rPr>
          <w:rFonts w:cs="Arial"/>
          <w:szCs w:val="24"/>
        </w:rPr>
        <w:t>Produce 4 short videos (</w:t>
      </w:r>
      <w:r w:rsidR="00A5282D">
        <w:rPr>
          <w:rFonts w:cs="Arial"/>
          <w:szCs w:val="24"/>
        </w:rPr>
        <w:t>~</w:t>
      </w:r>
      <w:r w:rsidRPr="00764E59">
        <w:rPr>
          <w:rFonts w:cs="Arial"/>
          <w:szCs w:val="24"/>
        </w:rPr>
        <w:t>2 mins each)</w:t>
      </w:r>
      <w:r w:rsidR="00D57870" w:rsidRPr="00764E59">
        <w:rPr>
          <w:rFonts w:cs="Arial"/>
          <w:szCs w:val="24"/>
        </w:rPr>
        <w:t xml:space="preserve"> from </w:t>
      </w:r>
      <w:r w:rsidR="00F91B9F" w:rsidRPr="00764E59">
        <w:rPr>
          <w:rFonts w:cs="Arial"/>
          <w:szCs w:val="24"/>
        </w:rPr>
        <w:t xml:space="preserve">the </w:t>
      </w:r>
      <w:r w:rsidR="00D57870" w:rsidRPr="00764E59">
        <w:rPr>
          <w:rFonts w:cs="Arial"/>
          <w:szCs w:val="24"/>
        </w:rPr>
        <w:t xml:space="preserve">existing case studies </w:t>
      </w:r>
      <w:r w:rsidR="004B420C">
        <w:rPr>
          <w:rFonts w:cs="Arial"/>
          <w:szCs w:val="24"/>
        </w:rPr>
        <w:t>(</w:t>
      </w:r>
      <w:r w:rsidR="00CC71DC">
        <w:rPr>
          <w:rFonts w:cs="Arial"/>
          <w:szCs w:val="24"/>
        </w:rPr>
        <w:t>e.g.</w:t>
      </w:r>
      <w:r w:rsidR="00DE2F55">
        <w:rPr>
          <w:rFonts w:cs="Arial"/>
          <w:szCs w:val="24"/>
        </w:rPr>
        <w:t xml:space="preserve"> </w:t>
      </w:r>
      <w:r w:rsidR="004B420C">
        <w:rPr>
          <w:rFonts w:cs="Arial"/>
          <w:szCs w:val="24"/>
        </w:rPr>
        <w:t xml:space="preserve">pyrolysis/gasification biochar, </w:t>
      </w:r>
      <w:r w:rsidR="00CC71DC">
        <w:rPr>
          <w:rFonts w:cs="Arial"/>
          <w:szCs w:val="24"/>
        </w:rPr>
        <w:t xml:space="preserve">and </w:t>
      </w:r>
      <w:r w:rsidR="004B420C">
        <w:rPr>
          <w:rFonts w:cs="Arial"/>
          <w:szCs w:val="24"/>
        </w:rPr>
        <w:t>bio-products</w:t>
      </w:r>
      <w:r w:rsidR="00CC71DC">
        <w:rPr>
          <w:rFonts w:cs="Arial"/>
          <w:szCs w:val="24"/>
        </w:rPr>
        <w:t xml:space="preserve"> mentioned above</w:t>
      </w:r>
      <w:r w:rsidR="004B420C">
        <w:rPr>
          <w:rFonts w:cs="Arial"/>
          <w:szCs w:val="24"/>
        </w:rPr>
        <w:t>)</w:t>
      </w:r>
      <w:r w:rsidR="0073698F" w:rsidRPr="00764E59">
        <w:rPr>
          <w:rFonts w:cs="Arial"/>
          <w:szCs w:val="24"/>
        </w:rPr>
        <w:t>.</w:t>
      </w:r>
      <w:r w:rsidR="00764E59">
        <w:rPr>
          <w:rFonts w:cs="Arial"/>
          <w:szCs w:val="24"/>
        </w:rPr>
        <w:t xml:space="preserve"> </w:t>
      </w:r>
    </w:p>
    <w:p w14:paraId="69418827" w14:textId="238BE38E" w:rsidR="00545856" w:rsidRDefault="00604E34" w:rsidP="000A37F1">
      <w:pPr>
        <w:numPr>
          <w:ilvl w:val="1"/>
          <w:numId w:val="15"/>
        </w:numPr>
        <w:spacing w:before="60" w:after="60"/>
        <w:rPr>
          <w:rFonts w:cs="Arial"/>
          <w:szCs w:val="24"/>
        </w:rPr>
      </w:pPr>
      <w:r w:rsidRPr="00764E59">
        <w:rPr>
          <w:rFonts w:cs="Arial"/>
          <w:szCs w:val="24"/>
        </w:rPr>
        <w:t>Each video must include English</w:t>
      </w:r>
      <w:r w:rsidR="006A6B87" w:rsidRPr="00764E59">
        <w:rPr>
          <w:rFonts w:cs="Arial"/>
          <w:szCs w:val="24"/>
        </w:rPr>
        <w:t xml:space="preserve"> subtitle</w:t>
      </w:r>
      <w:r w:rsidRPr="00764E59">
        <w:rPr>
          <w:rFonts w:cs="Arial"/>
          <w:szCs w:val="24"/>
        </w:rPr>
        <w:t xml:space="preserve"> and voice-over in Vietnamese</w:t>
      </w:r>
      <w:r w:rsidR="00B23D32" w:rsidRPr="00764E59">
        <w:rPr>
          <w:rFonts w:cs="Arial"/>
          <w:szCs w:val="24"/>
        </w:rPr>
        <w:t>,</w:t>
      </w:r>
      <w:r w:rsidR="005229C9" w:rsidRPr="00764E59">
        <w:rPr>
          <w:rFonts w:cs="Arial"/>
          <w:szCs w:val="24"/>
        </w:rPr>
        <w:t xml:space="preserve"> </w:t>
      </w:r>
      <w:r w:rsidRPr="00764E59">
        <w:rPr>
          <w:rFonts w:cs="Arial"/>
          <w:szCs w:val="24"/>
        </w:rPr>
        <w:t>making it suitable for dissemination on websites, social media platforms, and traditional media outlets.</w:t>
      </w:r>
      <w:r w:rsidR="00CB4D46">
        <w:rPr>
          <w:rFonts w:cs="Arial"/>
          <w:szCs w:val="24"/>
        </w:rPr>
        <w:t xml:space="preserve"> </w:t>
      </w:r>
    </w:p>
    <w:p w14:paraId="150F734E" w14:textId="7A8A30E8" w:rsidR="006767A0" w:rsidRDefault="00AF0B9A" w:rsidP="000A37F1">
      <w:pPr>
        <w:numPr>
          <w:ilvl w:val="1"/>
          <w:numId w:val="15"/>
        </w:numPr>
        <w:spacing w:before="60" w:after="60"/>
        <w:rPr>
          <w:rFonts w:cs="Arial"/>
          <w:szCs w:val="24"/>
        </w:rPr>
      </w:pPr>
      <w:r w:rsidRPr="00F51EC7">
        <w:rPr>
          <w:rFonts w:cs="Arial"/>
          <w:szCs w:val="24"/>
        </w:rPr>
        <w:t>Video format:</w:t>
      </w:r>
      <w:r w:rsidRPr="00AF0B9A">
        <w:rPr>
          <w:rFonts w:cs="Arial"/>
          <w:szCs w:val="24"/>
        </w:rPr>
        <w:t xml:space="preserve"> </w:t>
      </w:r>
      <w:r w:rsidR="001E0496">
        <w:rPr>
          <w:rFonts w:cs="Arial"/>
          <w:szCs w:val="24"/>
        </w:rPr>
        <w:t>Minimum</w:t>
      </w:r>
      <w:r w:rsidR="00EF4CDC">
        <w:rPr>
          <w:rFonts w:cs="Arial"/>
          <w:szCs w:val="24"/>
        </w:rPr>
        <w:t xml:space="preserve"> </w:t>
      </w:r>
      <w:r w:rsidRPr="00AF0B9A">
        <w:rPr>
          <w:rFonts w:cs="Arial"/>
          <w:szCs w:val="24"/>
        </w:rPr>
        <w:t xml:space="preserve">Full HD </w:t>
      </w:r>
      <w:r w:rsidR="001E0496">
        <w:rPr>
          <w:rFonts w:cs="Arial"/>
          <w:szCs w:val="24"/>
        </w:rPr>
        <w:t xml:space="preserve">resolution </w:t>
      </w:r>
      <w:r w:rsidRPr="00AF0B9A">
        <w:rPr>
          <w:rFonts w:cs="Arial"/>
          <w:szCs w:val="24"/>
        </w:rPr>
        <w:t xml:space="preserve">(1920x1080), MP4 </w:t>
      </w:r>
      <w:r w:rsidR="001E0496">
        <w:rPr>
          <w:rFonts w:cs="Arial"/>
          <w:szCs w:val="24"/>
        </w:rPr>
        <w:t>format</w:t>
      </w:r>
      <w:r w:rsidR="006767A0">
        <w:rPr>
          <w:rFonts w:cs="Arial"/>
          <w:szCs w:val="24"/>
        </w:rPr>
        <w:t xml:space="preserve">, </w:t>
      </w:r>
      <w:r w:rsidRPr="00AF0B9A">
        <w:rPr>
          <w:rFonts w:cs="Arial"/>
          <w:szCs w:val="24"/>
        </w:rPr>
        <w:t>H.264 codec, 16:9 aspect ratio</w:t>
      </w:r>
      <w:r w:rsidR="006767A0">
        <w:rPr>
          <w:rFonts w:cs="Arial"/>
          <w:szCs w:val="24"/>
        </w:rPr>
        <w:t>;</w:t>
      </w:r>
    </w:p>
    <w:p w14:paraId="2CA55F4A" w14:textId="1C47A650" w:rsidR="000A37F1" w:rsidRDefault="006767A0" w:rsidP="000A37F1">
      <w:pPr>
        <w:numPr>
          <w:ilvl w:val="1"/>
          <w:numId w:val="15"/>
        </w:numPr>
        <w:spacing w:before="60" w:after="60"/>
        <w:rPr>
          <w:rFonts w:cs="Arial"/>
          <w:szCs w:val="24"/>
        </w:rPr>
      </w:pPr>
      <w:r w:rsidRPr="006767A0">
        <w:rPr>
          <w:rFonts w:cs="Arial"/>
          <w:szCs w:val="24"/>
        </w:rPr>
        <w:lastRenderedPageBreak/>
        <w:t>Audio: Stereo, WAV or AAC format, minimum 48kHz sample rate, clear voice-over and copyright/royalty-free background music</w:t>
      </w:r>
      <w:r w:rsidR="00AF0B9A" w:rsidRPr="00AF0B9A">
        <w:rPr>
          <w:rFonts w:cs="Arial"/>
          <w:szCs w:val="24"/>
        </w:rPr>
        <w:t>.</w:t>
      </w:r>
    </w:p>
    <w:p w14:paraId="122632AC" w14:textId="20C081F5" w:rsidR="00CB4D46" w:rsidRPr="00764E59" w:rsidRDefault="00CB4D46" w:rsidP="000A37F1">
      <w:pPr>
        <w:numPr>
          <w:ilvl w:val="1"/>
          <w:numId w:val="15"/>
        </w:numPr>
        <w:spacing w:before="60" w:after="60"/>
        <w:rPr>
          <w:rFonts w:cs="Arial"/>
          <w:szCs w:val="24"/>
        </w:rPr>
      </w:pPr>
      <w:r w:rsidRPr="00CB4D46">
        <w:rPr>
          <w:rFonts w:cs="Arial"/>
          <w:szCs w:val="24"/>
        </w:rPr>
        <w:t>Subtitles</w:t>
      </w:r>
      <w:r>
        <w:rPr>
          <w:rFonts w:cs="Arial"/>
          <w:szCs w:val="24"/>
        </w:rPr>
        <w:t>: E</w:t>
      </w:r>
      <w:r w:rsidRPr="00CB4D46">
        <w:rPr>
          <w:rFonts w:cs="Arial"/>
          <w:szCs w:val="24"/>
        </w:rPr>
        <w:t>mbedded or delivered separately as an .SRT file.</w:t>
      </w:r>
    </w:p>
    <w:p w14:paraId="1E5256C3" w14:textId="36A2BDC8" w:rsidR="00E37F82" w:rsidRPr="00947E9F" w:rsidRDefault="00545856" w:rsidP="00207F18">
      <w:pPr>
        <w:pStyle w:val="ListParagraph"/>
        <w:numPr>
          <w:ilvl w:val="0"/>
          <w:numId w:val="15"/>
        </w:numPr>
        <w:spacing w:before="60" w:after="60"/>
        <w:ind w:left="714" w:hanging="357"/>
        <w:contextualSpacing w:val="0"/>
        <w:rPr>
          <w:rFonts w:cs="Arial"/>
          <w:szCs w:val="24"/>
        </w:rPr>
      </w:pPr>
      <w:r w:rsidRPr="00947E9F">
        <w:rPr>
          <w:rFonts w:cs="Arial"/>
          <w:szCs w:val="24"/>
        </w:rPr>
        <w:t xml:space="preserve">Capture a professional photo set (minimum </w:t>
      </w:r>
      <w:r w:rsidR="00604E34" w:rsidRPr="00947E9F">
        <w:rPr>
          <w:rFonts w:cs="Arial"/>
          <w:szCs w:val="24"/>
        </w:rPr>
        <w:t>4</w:t>
      </w:r>
      <w:r w:rsidRPr="00947E9F">
        <w:rPr>
          <w:rFonts w:cs="Arial"/>
          <w:szCs w:val="24"/>
        </w:rPr>
        <w:t>0 edited images) to complement the video materials and documentation needs</w:t>
      </w:r>
      <w:r w:rsidR="00947E9F">
        <w:rPr>
          <w:rFonts w:cs="Arial"/>
          <w:szCs w:val="24"/>
        </w:rPr>
        <w:t>,</w:t>
      </w:r>
      <w:r w:rsidRPr="00947E9F">
        <w:rPr>
          <w:rFonts w:cs="Arial"/>
          <w:szCs w:val="24"/>
        </w:rPr>
        <w:t xml:space="preserve"> </w:t>
      </w:r>
      <w:r w:rsidR="00947E9F">
        <w:rPr>
          <w:rFonts w:cs="Arial"/>
          <w:szCs w:val="24"/>
        </w:rPr>
        <w:t>e</w:t>
      </w:r>
      <w:r w:rsidR="00947E9F" w:rsidRPr="00947E9F">
        <w:rPr>
          <w:rFonts w:cs="Arial"/>
          <w:szCs w:val="24"/>
        </w:rPr>
        <w:t>nsur</w:t>
      </w:r>
      <w:r w:rsidR="00947E9F">
        <w:rPr>
          <w:rFonts w:cs="Arial"/>
          <w:szCs w:val="24"/>
        </w:rPr>
        <w:t>ing</w:t>
      </w:r>
      <w:r w:rsidR="00947E9F" w:rsidRPr="00947E9F">
        <w:rPr>
          <w:rFonts w:cs="Arial"/>
          <w:szCs w:val="24"/>
        </w:rPr>
        <w:t xml:space="preserve"> inclusiveness</w:t>
      </w:r>
      <w:r w:rsidR="00947E9F">
        <w:rPr>
          <w:rFonts w:cs="Arial"/>
          <w:szCs w:val="24"/>
        </w:rPr>
        <w:t>,</w:t>
      </w:r>
      <w:r w:rsidR="00947E9F" w:rsidRPr="00947E9F">
        <w:rPr>
          <w:rFonts w:cs="Arial"/>
          <w:szCs w:val="24"/>
        </w:rPr>
        <w:t xml:space="preserve"> social sensitivity, </w:t>
      </w:r>
      <w:r w:rsidR="00947E9F">
        <w:rPr>
          <w:rFonts w:cs="Arial"/>
          <w:szCs w:val="24"/>
        </w:rPr>
        <w:t xml:space="preserve">and </w:t>
      </w:r>
      <w:r w:rsidR="00947E9F" w:rsidRPr="00947E9F">
        <w:rPr>
          <w:rFonts w:cs="Arial"/>
          <w:szCs w:val="24"/>
        </w:rPr>
        <w:t>character privacy</w:t>
      </w:r>
      <w:r w:rsidR="00947E9F">
        <w:rPr>
          <w:rFonts w:cs="Arial"/>
          <w:szCs w:val="24"/>
        </w:rPr>
        <w:t>;</w:t>
      </w:r>
      <w:r w:rsidR="00947E9F" w:rsidRPr="00947E9F">
        <w:rPr>
          <w:rFonts w:cs="Arial"/>
          <w:szCs w:val="24"/>
        </w:rPr>
        <w:t xml:space="preserve"> the original file and the final edit file (RAW + Final) </w:t>
      </w:r>
      <w:r w:rsidR="00207F18">
        <w:rPr>
          <w:rFonts w:cs="Arial"/>
          <w:szCs w:val="24"/>
        </w:rPr>
        <w:t>must be</w:t>
      </w:r>
      <w:r w:rsidR="00947E9F" w:rsidRPr="00947E9F">
        <w:rPr>
          <w:rFonts w:cs="Arial"/>
          <w:szCs w:val="24"/>
        </w:rPr>
        <w:t xml:space="preserve"> hand</w:t>
      </w:r>
      <w:r w:rsidR="00207F18">
        <w:rPr>
          <w:rFonts w:cs="Arial"/>
          <w:szCs w:val="24"/>
        </w:rPr>
        <w:t>ed</w:t>
      </w:r>
      <w:r w:rsidR="00947E9F" w:rsidRPr="00947E9F">
        <w:rPr>
          <w:rFonts w:cs="Arial"/>
          <w:szCs w:val="24"/>
        </w:rPr>
        <w:t xml:space="preserve"> over to the project.</w:t>
      </w:r>
    </w:p>
    <w:p w14:paraId="12112F71" w14:textId="5FAA2B77" w:rsidR="00545856" w:rsidRPr="00545856" w:rsidRDefault="00545856" w:rsidP="00207F18">
      <w:pPr>
        <w:pStyle w:val="ListParagraph"/>
        <w:numPr>
          <w:ilvl w:val="0"/>
          <w:numId w:val="15"/>
        </w:numPr>
        <w:spacing w:before="60" w:after="60"/>
        <w:ind w:left="714" w:hanging="357"/>
        <w:contextualSpacing w:val="0"/>
        <w:rPr>
          <w:rFonts w:cs="Arial"/>
          <w:szCs w:val="24"/>
        </w:rPr>
      </w:pPr>
      <w:r w:rsidRPr="00545856">
        <w:rPr>
          <w:rFonts w:cs="Arial"/>
          <w:szCs w:val="24"/>
        </w:rPr>
        <w:t xml:space="preserve">Visual content </w:t>
      </w:r>
      <w:r w:rsidR="008E3C32">
        <w:rPr>
          <w:rFonts w:cs="Arial"/>
          <w:szCs w:val="24"/>
        </w:rPr>
        <w:t>may</w:t>
      </w:r>
      <w:r w:rsidRPr="00545856">
        <w:rPr>
          <w:rFonts w:cs="Arial"/>
          <w:szCs w:val="24"/>
        </w:rPr>
        <w:t xml:space="preserve"> be captured from the following locations:</w:t>
      </w:r>
    </w:p>
    <w:p w14:paraId="3855AB69" w14:textId="51BE1B7E" w:rsidR="00545856" w:rsidRPr="00545856" w:rsidRDefault="00545856" w:rsidP="00545856">
      <w:pPr>
        <w:pStyle w:val="ListParagraph"/>
        <w:numPr>
          <w:ilvl w:val="1"/>
          <w:numId w:val="15"/>
        </w:numPr>
        <w:spacing w:before="60" w:after="60"/>
        <w:rPr>
          <w:rFonts w:cs="Arial"/>
          <w:szCs w:val="24"/>
        </w:rPr>
      </w:pPr>
      <w:r w:rsidRPr="00545856">
        <w:rPr>
          <w:rFonts w:cs="Arial"/>
          <w:szCs w:val="24"/>
        </w:rPr>
        <w:t>Ho Chi Minh City:</w:t>
      </w:r>
      <w:r w:rsidR="00AA70BF">
        <w:rPr>
          <w:rFonts w:cs="Arial"/>
          <w:szCs w:val="24"/>
        </w:rPr>
        <w:t xml:space="preserve"> </w:t>
      </w:r>
      <w:r w:rsidRPr="00545856">
        <w:rPr>
          <w:rFonts w:cs="Arial"/>
          <w:szCs w:val="24"/>
        </w:rPr>
        <w:t>Biomaterials production facilities and</w:t>
      </w:r>
      <w:r w:rsidR="00D420B9">
        <w:rPr>
          <w:rFonts w:cs="Arial"/>
          <w:szCs w:val="24"/>
        </w:rPr>
        <w:t xml:space="preserve"> current</w:t>
      </w:r>
      <w:r w:rsidRPr="00545856">
        <w:rPr>
          <w:rFonts w:cs="Arial"/>
          <w:szCs w:val="24"/>
        </w:rPr>
        <w:t xml:space="preserve"> end-users</w:t>
      </w:r>
      <w:r w:rsidR="00BE609E">
        <w:rPr>
          <w:rFonts w:cs="Arial"/>
          <w:szCs w:val="24"/>
        </w:rPr>
        <w:t>, pyrolysis biochar</w:t>
      </w:r>
      <w:r w:rsidR="00D420B9">
        <w:rPr>
          <w:rFonts w:cs="Arial"/>
          <w:szCs w:val="24"/>
        </w:rPr>
        <w:t>.</w:t>
      </w:r>
    </w:p>
    <w:p w14:paraId="082E6D58" w14:textId="05318A51" w:rsidR="00FA0AE1" w:rsidRDefault="00AA70BF" w:rsidP="0018682D">
      <w:pPr>
        <w:pStyle w:val="ListParagraph"/>
        <w:numPr>
          <w:ilvl w:val="1"/>
          <w:numId w:val="15"/>
        </w:numPr>
        <w:spacing w:before="60" w:after="60"/>
        <w:rPr>
          <w:rFonts w:cs="Arial"/>
          <w:szCs w:val="24"/>
        </w:rPr>
      </w:pPr>
      <w:r>
        <w:rPr>
          <w:rFonts w:cs="Arial"/>
          <w:szCs w:val="24"/>
        </w:rPr>
        <w:t>Da</w:t>
      </w:r>
      <w:r w:rsidR="00545856" w:rsidRPr="00545856">
        <w:rPr>
          <w:rFonts w:cs="Arial"/>
          <w:szCs w:val="24"/>
        </w:rPr>
        <w:t>k</w:t>
      </w:r>
      <w:r>
        <w:rPr>
          <w:rFonts w:cs="Arial"/>
          <w:szCs w:val="24"/>
        </w:rPr>
        <w:t>la</w:t>
      </w:r>
      <w:r w:rsidR="00545856" w:rsidRPr="00545856">
        <w:rPr>
          <w:rFonts w:cs="Arial"/>
          <w:szCs w:val="24"/>
        </w:rPr>
        <w:t>k</w:t>
      </w:r>
      <w:r>
        <w:rPr>
          <w:rFonts w:cs="Arial"/>
          <w:szCs w:val="24"/>
        </w:rPr>
        <w:t xml:space="preserve"> (Ea Kar district)</w:t>
      </w:r>
      <w:r w:rsidR="00545856" w:rsidRPr="00545856">
        <w:rPr>
          <w:rFonts w:cs="Arial"/>
          <w:szCs w:val="24"/>
        </w:rPr>
        <w:t>: Gasification</w:t>
      </w:r>
      <w:r w:rsidR="00DA2B99">
        <w:rPr>
          <w:rFonts w:cs="Arial"/>
          <w:szCs w:val="24"/>
        </w:rPr>
        <w:t xml:space="preserve"> drying</w:t>
      </w:r>
      <w:r w:rsidR="00545856" w:rsidRPr="00545856">
        <w:rPr>
          <w:rFonts w:cs="Arial"/>
          <w:szCs w:val="24"/>
        </w:rPr>
        <w:t xml:space="preserve"> system, </w:t>
      </w:r>
      <w:r w:rsidR="00DA2B99">
        <w:rPr>
          <w:rFonts w:cs="Arial"/>
          <w:szCs w:val="24"/>
        </w:rPr>
        <w:t xml:space="preserve">pyrolysis </w:t>
      </w:r>
      <w:r w:rsidR="00545856" w:rsidRPr="00545856">
        <w:rPr>
          <w:rFonts w:cs="Arial"/>
          <w:szCs w:val="24"/>
        </w:rPr>
        <w:t>biochar production, cocoa wine</w:t>
      </w:r>
      <w:r w:rsidR="00DB1B9D">
        <w:rPr>
          <w:rFonts w:cs="Arial"/>
          <w:szCs w:val="24"/>
        </w:rPr>
        <w:t>/liquor</w:t>
      </w:r>
      <w:r w:rsidR="00D420B9">
        <w:rPr>
          <w:rFonts w:cs="Arial"/>
          <w:szCs w:val="24"/>
        </w:rPr>
        <w:t>.</w:t>
      </w:r>
    </w:p>
    <w:p w14:paraId="688D6A58" w14:textId="0FD5A00B" w:rsidR="008E3C32" w:rsidRPr="0018682D" w:rsidRDefault="008E3C32" w:rsidP="0018682D">
      <w:pPr>
        <w:pStyle w:val="ListParagraph"/>
        <w:numPr>
          <w:ilvl w:val="1"/>
          <w:numId w:val="15"/>
        </w:numPr>
        <w:spacing w:before="60" w:after="60"/>
        <w:rPr>
          <w:rFonts w:cs="Arial"/>
          <w:szCs w:val="24"/>
        </w:rPr>
      </w:pPr>
      <w:r>
        <w:rPr>
          <w:rFonts w:cs="Arial"/>
          <w:szCs w:val="24"/>
        </w:rPr>
        <w:t>Hanoi: Interview</w:t>
      </w:r>
      <w:r w:rsidR="00AC2028">
        <w:rPr>
          <w:rFonts w:cs="Arial"/>
          <w:szCs w:val="24"/>
        </w:rPr>
        <w:t>s</w:t>
      </w:r>
      <w:r>
        <w:rPr>
          <w:rFonts w:cs="Arial"/>
          <w:szCs w:val="24"/>
        </w:rPr>
        <w:t xml:space="preserve"> with Project’s leader, Helvetas’ Country Manager, </w:t>
      </w:r>
      <w:r w:rsidR="002F1804">
        <w:rPr>
          <w:rFonts w:cs="Arial"/>
          <w:szCs w:val="24"/>
        </w:rPr>
        <w:t xml:space="preserve">and </w:t>
      </w:r>
      <w:r>
        <w:rPr>
          <w:rFonts w:cs="Arial"/>
          <w:szCs w:val="24"/>
        </w:rPr>
        <w:t>donor</w:t>
      </w:r>
      <w:r w:rsidR="002F1804">
        <w:rPr>
          <w:rFonts w:cs="Arial"/>
          <w:szCs w:val="24"/>
        </w:rPr>
        <w:t xml:space="preserve"> representative</w:t>
      </w:r>
      <w:r w:rsidR="002C6560">
        <w:rPr>
          <w:rFonts w:cs="Arial"/>
          <w:szCs w:val="24"/>
        </w:rPr>
        <w:t xml:space="preserve">, </w:t>
      </w:r>
      <w:r w:rsidR="00AE5FA1">
        <w:rPr>
          <w:rFonts w:cs="Arial"/>
          <w:szCs w:val="24"/>
        </w:rPr>
        <w:t>if</w:t>
      </w:r>
      <w:r w:rsidR="002C6560">
        <w:rPr>
          <w:rFonts w:cs="Arial"/>
          <w:szCs w:val="24"/>
        </w:rPr>
        <w:t xml:space="preserve"> necessary</w:t>
      </w:r>
      <w:r>
        <w:rPr>
          <w:rFonts w:cs="Arial"/>
          <w:szCs w:val="24"/>
        </w:rPr>
        <w:t>.</w:t>
      </w:r>
    </w:p>
    <w:p w14:paraId="78257B8B" w14:textId="44BA15CE" w:rsidR="00FA0AE1" w:rsidRPr="008277B9" w:rsidRDefault="00FA0AE1" w:rsidP="00967000">
      <w:pPr>
        <w:spacing w:before="120" w:after="120"/>
        <w:rPr>
          <w:rFonts w:cs="Arial"/>
          <w:b/>
          <w:bCs/>
          <w:szCs w:val="24"/>
        </w:rPr>
      </w:pPr>
      <w:r w:rsidRPr="008277B9">
        <w:rPr>
          <w:rFonts w:cs="Arial"/>
          <w:b/>
          <w:bCs/>
          <w:szCs w:val="24"/>
        </w:rPr>
        <w:t>C. Media Engagement</w:t>
      </w:r>
      <w:r w:rsidR="00333F13">
        <w:rPr>
          <w:rFonts w:cs="Arial"/>
          <w:b/>
          <w:bCs/>
          <w:szCs w:val="24"/>
        </w:rPr>
        <w:t xml:space="preserve"> &amp; Dissemination</w:t>
      </w:r>
    </w:p>
    <w:p w14:paraId="510174A3" w14:textId="087032E1" w:rsidR="00FA0AE1" w:rsidRPr="00C75663" w:rsidRDefault="000B7356" w:rsidP="00DC2C04">
      <w:pPr>
        <w:pStyle w:val="ListParagraph"/>
        <w:numPr>
          <w:ilvl w:val="0"/>
          <w:numId w:val="15"/>
        </w:numPr>
        <w:spacing w:before="60" w:after="60"/>
        <w:ind w:left="714" w:hanging="357"/>
        <w:contextualSpacing w:val="0"/>
        <w:rPr>
          <w:rFonts w:cs="Arial"/>
          <w:szCs w:val="24"/>
        </w:rPr>
      </w:pPr>
      <w:r w:rsidRPr="00C75663">
        <w:rPr>
          <w:rFonts w:cs="Arial"/>
          <w:szCs w:val="24"/>
        </w:rPr>
        <w:t>Facilitate the</w:t>
      </w:r>
      <w:r w:rsidR="00C75663">
        <w:rPr>
          <w:rFonts w:cs="Arial"/>
          <w:szCs w:val="24"/>
        </w:rPr>
        <w:t xml:space="preserve"> press</w:t>
      </w:r>
      <w:r w:rsidRPr="00C75663">
        <w:rPr>
          <w:rFonts w:cs="Arial"/>
          <w:szCs w:val="24"/>
        </w:rPr>
        <w:t xml:space="preserve"> publication of at least</w:t>
      </w:r>
      <w:r w:rsidR="00FA0AE1" w:rsidRPr="00C75663">
        <w:rPr>
          <w:rFonts w:cs="Arial"/>
          <w:szCs w:val="24"/>
        </w:rPr>
        <w:t>:</w:t>
      </w:r>
    </w:p>
    <w:p w14:paraId="3FE475D8" w14:textId="2A0531F5" w:rsidR="00FA0AE1" w:rsidRPr="00C75663" w:rsidRDefault="00FA0AE1" w:rsidP="00EF2CBD">
      <w:pPr>
        <w:pStyle w:val="ListParagraph"/>
        <w:numPr>
          <w:ilvl w:val="1"/>
          <w:numId w:val="15"/>
        </w:numPr>
        <w:spacing w:before="60" w:after="60"/>
        <w:contextualSpacing w:val="0"/>
        <w:rPr>
          <w:rFonts w:cs="Arial"/>
          <w:szCs w:val="24"/>
        </w:rPr>
      </w:pPr>
      <w:r w:rsidRPr="00C75663">
        <w:rPr>
          <w:rFonts w:cs="Arial"/>
          <w:szCs w:val="24"/>
        </w:rPr>
        <w:t>10 articles in leading</w:t>
      </w:r>
      <w:r w:rsidR="00804ED0" w:rsidRPr="00C75663">
        <w:rPr>
          <w:rFonts w:cs="Arial"/>
          <w:szCs w:val="24"/>
        </w:rPr>
        <w:t xml:space="preserve"> </w:t>
      </w:r>
      <w:r w:rsidRPr="00C75663">
        <w:rPr>
          <w:rFonts w:cs="Arial"/>
          <w:szCs w:val="24"/>
        </w:rPr>
        <w:t>Vietnamese media outlets, including national, business, and agriculture/environment-focused newspapers</w:t>
      </w:r>
      <w:r w:rsidR="00804ED0" w:rsidRPr="00C75663">
        <w:rPr>
          <w:rFonts w:cs="Arial"/>
          <w:szCs w:val="24"/>
        </w:rPr>
        <w:t>.</w:t>
      </w:r>
    </w:p>
    <w:p w14:paraId="4D7AFB7E" w14:textId="0AEA88D8" w:rsidR="00FA0AE1" w:rsidRPr="00C75663" w:rsidRDefault="00405803" w:rsidP="00804ED0">
      <w:pPr>
        <w:pStyle w:val="ListParagraph"/>
        <w:numPr>
          <w:ilvl w:val="1"/>
          <w:numId w:val="15"/>
        </w:numPr>
        <w:spacing w:before="60" w:after="60"/>
        <w:contextualSpacing w:val="0"/>
        <w:rPr>
          <w:rFonts w:cs="Arial"/>
          <w:szCs w:val="24"/>
        </w:rPr>
      </w:pPr>
      <w:r w:rsidRPr="00C75663">
        <w:rPr>
          <w:rFonts w:cs="Arial"/>
          <w:szCs w:val="24"/>
        </w:rPr>
        <w:t>3-</w:t>
      </w:r>
      <w:r w:rsidR="00FA0AE1" w:rsidRPr="00C75663">
        <w:rPr>
          <w:rFonts w:cs="Arial"/>
          <w:szCs w:val="24"/>
        </w:rPr>
        <w:t>5 articles/features in English-language media, such as:</w:t>
      </w:r>
      <w:r w:rsidR="00D420B9" w:rsidRPr="00C75663">
        <w:rPr>
          <w:rFonts w:cs="Arial"/>
          <w:szCs w:val="24"/>
        </w:rPr>
        <w:t xml:space="preserve"> </w:t>
      </w:r>
      <w:r w:rsidR="00FA0AE1" w:rsidRPr="00C75663">
        <w:rPr>
          <w:rFonts w:cs="Arial"/>
          <w:szCs w:val="24"/>
        </w:rPr>
        <w:t>Vietnam Investment Review</w:t>
      </w:r>
      <w:r w:rsidR="00D420B9" w:rsidRPr="00C75663">
        <w:rPr>
          <w:rFonts w:cs="Arial"/>
          <w:szCs w:val="24"/>
        </w:rPr>
        <w:t xml:space="preserve">, </w:t>
      </w:r>
      <w:r w:rsidR="00FA0AE1" w:rsidRPr="00C75663">
        <w:rPr>
          <w:rFonts w:cs="Arial"/>
          <w:szCs w:val="24"/>
        </w:rPr>
        <w:t>VnExpress International</w:t>
      </w:r>
      <w:r w:rsidR="00D420B9" w:rsidRPr="00C75663">
        <w:rPr>
          <w:rFonts w:cs="Arial"/>
          <w:szCs w:val="24"/>
        </w:rPr>
        <w:t xml:space="preserve">, </w:t>
      </w:r>
      <w:r w:rsidR="00402B76" w:rsidRPr="00C75663">
        <w:rPr>
          <w:rFonts w:cs="Arial"/>
          <w:szCs w:val="24"/>
        </w:rPr>
        <w:t>Vietnam</w:t>
      </w:r>
      <w:r w:rsidR="003E021B" w:rsidRPr="00C75663">
        <w:rPr>
          <w:rFonts w:cs="Arial"/>
          <w:szCs w:val="24"/>
        </w:rPr>
        <w:t>N</w:t>
      </w:r>
      <w:r w:rsidR="00402B76" w:rsidRPr="00C75663">
        <w:rPr>
          <w:rFonts w:cs="Arial"/>
          <w:szCs w:val="24"/>
        </w:rPr>
        <w:t>ews</w:t>
      </w:r>
      <w:r w:rsidR="00D420B9" w:rsidRPr="00C75663">
        <w:rPr>
          <w:rFonts w:cs="Arial"/>
          <w:szCs w:val="24"/>
        </w:rPr>
        <w:t xml:space="preserve">, </w:t>
      </w:r>
      <w:r w:rsidR="00FA0AE1" w:rsidRPr="00C75663">
        <w:rPr>
          <w:rFonts w:cs="Arial"/>
          <w:szCs w:val="24"/>
        </w:rPr>
        <w:t>The Saigon Times (English)</w:t>
      </w:r>
      <w:r w:rsidR="00804ED0" w:rsidRPr="00C75663">
        <w:rPr>
          <w:rFonts w:cs="Arial"/>
          <w:szCs w:val="24"/>
        </w:rPr>
        <w:t>,  and o</w:t>
      </w:r>
      <w:r w:rsidR="00FA0AE1" w:rsidRPr="00C75663">
        <w:rPr>
          <w:rFonts w:cs="Arial"/>
          <w:szCs w:val="24"/>
        </w:rPr>
        <w:t>ther regional/international sustainability platforms (optional, subject to budget)</w:t>
      </w:r>
    </w:p>
    <w:p w14:paraId="6FA7F5D3" w14:textId="77777777" w:rsidR="00FC6A64" w:rsidRPr="00C75663" w:rsidRDefault="001277C8" w:rsidP="00A70D6C">
      <w:pPr>
        <w:pStyle w:val="ListParagraph"/>
        <w:numPr>
          <w:ilvl w:val="0"/>
          <w:numId w:val="15"/>
        </w:numPr>
        <w:spacing w:before="60" w:after="60"/>
        <w:contextualSpacing w:val="0"/>
        <w:rPr>
          <w:rFonts w:cs="Arial"/>
          <w:szCs w:val="24"/>
        </w:rPr>
      </w:pPr>
      <w:r w:rsidRPr="00C75663">
        <w:rPr>
          <w:rFonts w:cs="Arial"/>
          <w:szCs w:val="24"/>
        </w:rPr>
        <w:t>Co-produce media content in collaboration with a national broadcaster or media partner (e.g., VTV1, VTV2, HTV9)</w:t>
      </w:r>
      <w:r w:rsidR="00FC6A64" w:rsidRPr="00C75663">
        <w:rPr>
          <w:rFonts w:cs="Arial"/>
          <w:szCs w:val="24"/>
        </w:rPr>
        <w:t xml:space="preserve"> including</w:t>
      </w:r>
      <w:r w:rsidR="00A70D6C" w:rsidRPr="00C75663">
        <w:rPr>
          <w:rFonts w:cs="Arial"/>
          <w:szCs w:val="24"/>
        </w:rPr>
        <w:t>:</w:t>
      </w:r>
    </w:p>
    <w:p w14:paraId="1A08A251" w14:textId="2A6C6BC4" w:rsidR="00FC6A64" w:rsidRPr="00C75663" w:rsidRDefault="00182B1C" w:rsidP="00FC6A64">
      <w:pPr>
        <w:pStyle w:val="ListParagraph"/>
        <w:numPr>
          <w:ilvl w:val="1"/>
          <w:numId w:val="15"/>
        </w:numPr>
        <w:spacing w:before="60" w:after="60"/>
        <w:rPr>
          <w:rFonts w:cs="Arial"/>
          <w:szCs w:val="24"/>
        </w:rPr>
      </w:pPr>
      <w:r w:rsidRPr="00C75663">
        <w:rPr>
          <w:rFonts w:cs="Arial"/>
          <w:szCs w:val="24"/>
        </w:rPr>
        <w:t xml:space="preserve">At least </w:t>
      </w:r>
      <w:r w:rsidR="00FC6A64" w:rsidRPr="00C75663">
        <w:rPr>
          <w:rFonts w:cs="Arial"/>
          <w:szCs w:val="24"/>
        </w:rPr>
        <w:t>2 short news clips (</w:t>
      </w:r>
      <w:r w:rsidR="004B2EE3" w:rsidRPr="00C75663">
        <w:rPr>
          <w:rFonts w:cs="Arial"/>
          <w:szCs w:val="24"/>
        </w:rPr>
        <w:t>maximum 2</w:t>
      </w:r>
      <w:r w:rsidR="00FC6A64" w:rsidRPr="00C75663">
        <w:rPr>
          <w:rFonts w:cs="Arial"/>
          <w:szCs w:val="24"/>
        </w:rPr>
        <w:t xml:space="preserve"> min</w:t>
      </w:r>
      <w:r w:rsidR="004B2EE3" w:rsidRPr="00C75663">
        <w:rPr>
          <w:rFonts w:cs="Arial"/>
          <w:szCs w:val="24"/>
        </w:rPr>
        <w:t>s</w:t>
      </w:r>
      <w:r w:rsidR="00FC6A64" w:rsidRPr="00C75663">
        <w:rPr>
          <w:rFonts w:cs="Arial"/>
          <w:szCs w:val="24"/>
        </w:rPr>
        <w:t xml:space="preserve"> each);</w:t>
      </w:r>
    </w:p>
    <w:p w14:paraId="6E32E7C6" w14:textId="5340DA87" w:rsidR="001277C8" w:rsidRPr="00C75663" w:rsidRDefault="00182B1C" w:rsidP="00FC6A64">
      <w:pPr>
        <w:pStyle w:val="ListParagraph"/>
        <w:numPr>
          <w:ilvl w:val="1"/>
          <w:numId w:val="15"/>
        </w:numPr>
        <w:spacing w:before="60" w:after="60"/>
        <w:contextualSpacing w:val="0"/>
        <w:rPr>
          <w:rFonts w:cs="Arial"/>
          <w:szCs w:val="24"/>
        </w:rPr>
      </w:pPr>
      <w:r w:rsidRPr="00C75663">
        <w:rPr>
          <w:rFonts w:cs="Arial"/>
          <w:szCs w:val="24"/>
        </w:rPr>
        <w:t xml:space="preserve">At least </w:t>
      </w:r>
      <w:r w:rsidR="00FC6A64" w:rsidRPr="00C75663">
        <w:rPr>
          <w:rFonts w:cs="Arial"/>
          <w:szCs w:val="24"/>
        </w:rPr>
        <w:t>1 TV feature stor</w:t>
      </w:r>
      <w:r w:rsidRPr="00C75663">
        <w:rPr>
          <w:rFonts w:cs="Arial"/>
          <w:szCs w:val="24"/>
        </w:rPr>
        <w:t>y</w:t>
      </w:r>
      <w:r w:rsidR="00FC6A64" w:rsidRPr="00C75663">
        <w:rPr>
          <w:rFonts w:cs="Arial"/>
          <w:szCs w:val="24"/>
        </w:rPr>
        <w:t xml:space="preserve"> </w:t>
      </w:r>
      <w:r w:rsidR="00E32250" w:rsidRPr="00C75663">
        <w:rPr>
          <w:rFonts w:cs="Arial"/>
          <w:szCs w:val="24"/>
        </w:rPr>
        <w:t>(maximum 5</w:t>
      </w:r>
      <w:r w:rsidR="00FC6A64" w:rsidRPr="00C75663">
        <w:rPr>
          <w:rFonts w:cs="Arial"/>
          <w:szCs w:val="24"/>
        </w:rPr>
        <w:t xml:space="preserve"> mins).</w:t>
      </w:r>
    </w:p>
    <w:p w14:paraId="77F35BE7" w14:textId="721500C1" w:rsidR="00FA63B5" w:rsidRPr="00C75663" w:rsidRDefault="00FA63B5" w:rsidP="00FA63B5">
      <w:pPr>
        <w:pStyle w:val="ListParagraph"/>
        <w:numPr>
          <w:ilvl w:val="0"/>
          <w:numId w:val="38"/>
        </w:numPr>
        <w:spacing w:before="120" w:after="120"/>
        <w:rPr>
          <w:rFonts w:cs="Arial"/>
          <w:szCs w:val="24"/>
        </w:rPr>
      </w:pPr>
      <w:r w:rsidRPr="00C75663">
        <w:rPr>
          <w:rFonts w:cs="Arial"/>
          <w:szCs w:val="24"/>
        </w:rPr>
        <w:t xml:space="preserve">Develop and publish </w:t>
      </w:r>
      <w:r w:rsidR="00182B1C" w:rsidRPr="00C75663">
        <w:rPr>
          <w:rFonts w:cs="Arial"/>
          <w:szCs w:val="24"/>
        </w:rPr>
        <w:t>5-</w:t>
      </w:r>
      <w:r w:rsidRPr="00C75663">
        <w:rPr>
          <w:rFonts w:cs="Arial"/>
          <w:szCs w:val="24"/>
        </w:rPr>
        <w:t>7 creative and engaging posts (e.g., image cards, short clips, infographics) on high-traffic, relevant fanpages</w:t>
      </w:r>
      <w:r w:rsidR="001D4F44" w:rsidRPr="00C75663">
        <w:rPr>
          <w:rFonts w:cs="Arial"/>
          <w:szCs w:val="24"/>
        </w:rPr>
        <w:t xml:space="preserve"> or social media groups</w:t>
      </w:r>
      <w:r w:rsidRPr="00C75663">
        <w:rPr>
          <w:rFonts w:cs="Arial"/>
          <w:szCs w:val="24"/>
        </w:rPr>
        <w:t>.</w:t>
      </w:r>
    </w:p>
    <w:p w14:paraId="481686F9" w14:textId="45F56FE1" w:rsidR="00FA63B5" w:rsidRPr="00C75663" w:rsidRDefault="00FA63B5" w:rsidP="00FA63B5">
      <w:pPr>
        <w:pStyle w:val="ListParagraph"/>
        <w:numPr>
          <w:ilvl w:val="0"/>
          <w:numId w:val="38"/>
        </w:numPr>
        <w:spacing w:before="120" w:after="120"/>
        <w:rPr>
          <w:rFonts w:cs="Arial"/>
          <w:szCs w:val="24"/>
        </w:rPr>
      </w:pPr>
      <w:r w:rsidRPr="00C75663">
        <w:rPr>
          <w:rFonts w:cs="Arial"/>
          <w:szCs w:val="24"/>
        </w:rPr>
        <w:t xml:space="preserve">Write and publish </w:t>
      </w:r>
      <w:r w:rsidR="00182B1C" w:rsidRPr="00C75663">
        <w:rPr>
          <w:rFonts w:cs="Arial"/>
          <w:szCs w:val="24"/>
        </w:rPr>
        <w:t>3-</w:t>
      </w:r>
      <w:r w:rsidRPr="00C75663">
        <w:rPr>
          <w:rFonts w:cs="Arial"/>
          <w:szCs w:val="24"/>
        </w:rPr>
        <w:t>5 LinkedIn posts (in both English and Vietnamese) tailored to professional and international audiences.</w:t>
      </w:r>
    </w:p>
    <w:p w14:paraId="39E0C61A" w14:textId="27BA7580" w:rsidR="00FA63B5" w:rsidRPr="00C75663" w:rsidRDefault="00FA63B5" w:rsidP="00FA63B5">
      <w:pPr>
        <w:pStyle w:val="ListParagraph"/>
        <w:numPr>
          <w:ilvl w:val="0"/>
          <w:numId w:val="38"/>
        </w:numPr>
        <w:spacing w:before="120" w:after="120"/>
        <w:rPr>
          <w:rFonts w:cs="Arial"/>
          <w:b/>
          <w:bCs/>
          <w:szCs w:val="24"/>
        </w:rPr>
      </w:pPr>
      <w:r w:rsidRPr="00C75663">
        <w:rPr>
          <w:rFonts w:cs="Arial"/>
          <w:szCs w:val="24"/>
        </w:rPr>
        <w:t xml:space="preserve">Provide optional support for boosting and targeting </w:t>
      </w:r>
      <w:r w:rsidR="00FC45C4">
        <w:rPr>
          <w:rFonts w:cs="Arial"/>
          <w:szCs w:val="24"/>
        </w:rPr>
        <w:t xml:space="preserve">social media </w:t>
      </w:r>
      <w:r w:rsidRPr="00C75663">
        <w:rPr>
          <w:rFonts w:cs="Arial"/>
          <w:szCs w:val="24"/>
        </w:rPr>
        <w:t>posts to maximize reach and engagement.</w:t>
      </w:r>
    </w:p>
    <w:p w14:paraId="36B42C16" w14:textId="31A6E6A5" w:rsidR="00FA0AE1" w:rsidRPr="006C4759" w:rsidRDefault="008D0B6B" w:rsidP="00FA63B5">
      <w:pPr>
        <w:spacing w:before="120" w:after="120"/>
        <w:rPr>
          <w:rFonts w:cs="Arial"/>
          <w:b/>
          <w:bCs/>
          <w:szCs w:val="24"/>
          <w:lang w:val="vi-VN"/>
        </w:rPr>
      </w:pPr>
      <w:r>
        <w:rPr>
          <w:rFonts w:cs="Arial"/>
          <w:b/>
          <w:bCs/>
          <w:szCs w:val="24"/>
        </w:rPr>
        <w:t>F</w:t>
      </w:r>
      <w:r w:rsidR="00FA0AE1" w:rsidRPr="00FA63B5">
        <w:rPr>
          <w:rFonts w:cs="Arial"/>
          <w:b/>
          <w:bCs/>
          <w:szCs w:val="24"/>
        </w:rPr>
        <w:t>. Report</w:t>
      </w:r>
      <w:r w:rsidR="006C4759">
        <w:rPr>
          <w:rFonts w:cs="Arial"/>
          <w:b/>
          <w:bCs/>
          <w:szCs w:val="24"/>
        </w:rPr>
        <w:t>ing</w:t>
      </w:r>
      <w:r w:rsidR="006C4759">
        <w:rPr>
          <w:rFonts w:cs="Arial"/>
          <w:b/>
          <w:bCs/>
          <w:szCs w:val="24"/>
          <w:lang w:val="vi-VN"/>
        </w:rPr>
        <w:t xml:space="preserve"> on results</w:t>
      </w:r>
    </w:p>
    <w:p w14:paraId="7CF1105C" w14:textId="43C56D8D" w:rsidR="00E82713" w:rsidRPr="00FA0AE1" w:rsidRDefault="00FA0AE1" w:rsidP="00DC2C04">
      <w:pPr>
        <w:pStyle w:val="ListParagraph"/>
        <w:numPr>
          <w:ilvl w:val="0"/>
          <w:numId w:val="15"/>
        </w:numPr>
        <w:spacing w:before="60" w:after="60"/>
        <w:ind w:left="714" w:hanging="357"/>
        <w:contextualSpacing w:val="0"/>
        <w:rPr>
          <w:rFonts w:cs="Arial"/>
          <w:szCs w:val="24"/>
        </w:rPr>
      </w:pPr>
      <w:r w:rsidRPr="00FA0AE1">
        <w:rPr>
          <w:rFonts w:cs="Arial"/>
          <w:szCs w:val="24"/>
        </w:rPr>
        <w:t xml:space="preserve">Submit a summary report </w:t>
      </w:r>
      <w:r w:rsidR="00726BFE" w:rsidRPr="00FA0AE1">
        <w:rPr>
          <w:rFonts w:cs="Arial"/>
          <w:szCs w:val="24"/>
        </w:rPr>
        <w:t>on</w:t>
      </w:r>
      <w:r w:rsidRPr="00FA0AE1">
        <w:rPr>
          <w:rFonts w:cs="Arial"/>
          <w:szCs w:val="24"/>
        </w:rPr>
        <w:t xml:space="preserve"> all </w:t>
      </w:r>
      <w:r w:rsidR="006C4759">
        <w:rPr>
          <w:rFonts w:cs="Arial"/>
          <w:szCs w:val="24"/>
        </w:rPr>
        <w:t>results</w:t>
      </w:r>
      <w:r w:rsidR="006C4759">
        <w:rPr>
          <w:rFonts w:cs="Arial"/>
          <w:szCs w:val="24"/>
          <w:lang w:val="vi-VN"/>
        </w:rPr>
        <w:t xml:space="preserve"> of the project</w:t>
      </w:r>
      <w:r w:rsidRPr="00FA0AE1">
        <w:rPr>
          <w:rFonts w:cs="Arial"/>
          <w:szCs w:val="24"/>
        </w:rPr>
        <w:t xml:space="preserve"> (</w:t>
      </w:r>
      <w:r w:rsidR="006C4759">
        <w:rPr>
          <w:rFonts w:cs="Arial"/>
          <w:szCs w:val="24"/>
        </w:rPr>
        <w:t>awareness</w:t>
      </w:r>
      <w:r w:rsidR="006C4759">
        <w:rPr>
          <w:rFonts w:cs="Arial"/>
          <w:szCs w:val="24"/>
          <w:lang w:val="vi-VN"/>
        </w:rPr>
        <w:t xml:space="preserve"> raising impacts, </w:t>
      </w:r>
      <w:r w:rsidR="006C4759">
        <w:rPr>
          <w:rFonts w:cs="Arial"/>
          <w:szCs w:val="24"/>
        </w:rPr>
        <w:t>audience</w:t>
      </w:r>
      <w:r w:rsidR="006C4759">
        <w:rPr>
          <w:rFonts w:cs="Arial"/>
          <w:szCs w:val="24"/>
          <w:lang w:val="vi-VN"/>
        </w:rPr>
        <w:t xml:space="preserve"> coverage - evidencing </w:t>
      </w:r>
      <w:r w:rsidRPr="00FA0AE1">
        <w:rPr>
          <w:rFonts w:cs="Arial"/>
          <w:szCs w:val="24"/>
        </w:rPr>
        <w:t>with links, screenshots, view count</w:t>
      </w:r>
      <w:r w:rsidR="00E52990">
        <w:rPr>
          <w:rFonts w:cs="Arial"/>
          <w:szCs w:val="24"/>
        </w:rPr>
        <w:t>s and relevant engagement</w:t>
      </w:r>
      <w:r w:rsidR="002179E8">
        <w:rPr>
          <w:rFonts w:cs="Arial"/>
          <w:szCs w:val="24"/>
        </w:rPr>
        <w:t xml:space="preserve"> statistics</w:t>
      </w:r>
      <w:r w:rsidRPr="00FA0AE1">
        <w:rPr>
          <w:rFonts w:cs="Arial"/>
          <w:szCs w:val="24"/>
        </w:rPr>
        <w:t>).</w:t>
      </w:r>
    </w:p>
    <w:p w14:paraId="4BDB1F83" w14:textId="36FA2E11" w:rsidR="00FC59E8" w:rsidRDefault="00150B25" w:rsidP="00FD517F">
      <w:pPr>
        <w:pStyle w:val="Heading1"/>
      </w:pPr>
      <w:r w:rsidRPr="009161EA">
        <w:t>REQUIRED QUALIFICATIONS</w:t>
      </w:r>
    </w:p>
    <w:p w14:paraId="12E31489" w14:textId="77777777" w:rsidR="0073594A" w:rsidRPr="0073594A" w:rsidRDefault="0073594A" w:rsidP="000719AE">
      <w:pPr>
        <w:spacing w:before="120" w:after="0"/>
        <w:ind w:left="360"/>
        <w:rPr>
          <w:rFonts w:cs="Arial"/>
          <w:szCs w:val="24"/>
        </w:rPr>
      </w:pPr>
      <w:r w:rsidRPr="0073594A">
        <w:rPr>
          <w:rFonts w:cs="Arial"/>
          <w:szCs w:val="24"/>
        </w:rPr>
        <w:t>The selected provider/team should demonstrate:</w:t>
      </w:r>
    </w:p>
    <w:p w14:paraId="2C97962D" w14:textId="77777777" w:rsidR="0073594A" w:rsidRPr="0073594A" w:rsidRDefault="0073594A" w:rsidP="000719AE">
      <w:pPr>
        <w:pStyle w:val="ListParagraph"/>
      </w:pPr>
      <w:r w:rsidRPr="0073594A">
        <w:t>Proven experience in multimedia communication, journalism, or PR</w:t>
      </w:r>
    </w:p>
    <w:p w14:paraId="4E68FDFC" w14:textId="77777777" w:rsidR="0073594A" w:rsidRPr="0073594A" w:rsidRDefault="0073594A" w:rsidP="000719AE">
      <w:pPr>
        <w:pStyle w:val="ListParagraph"/>
      </w:pPr>
      <w:r w:rsidRPr="0073594A">
        <w:t>Strong media network in Vietnam and with English-language media outlets</w:t>
      </w:r>
    </w:p>
    <w:p w14:paraId="2CE48AE2" w14:textId="77777777" w:rsidR="0073594A" w:rsidRPr="0073594A" w:rsidRDefault="0073594A" w:rsidP="000719AE">
      <w:pPr>
        <w:pStyle w:val="ListParagraph"/>
      </w:pPr>
      <w:r w:rsidRPr="0073594A">
        <w:t>Creative capacity in video, photography, graphic design, and storytelling</w:t>
      </w:r>
    </w:p>
    <w:p w14:paraId="56B0CDE0" w14:textId="77777777" w:rsidR="0073594A" w:rsidRPr="0073594A" w:rsidRDefault="0073594A" w:rsidP="000719AE">
      <w:pPr>
        <w:pStyle w:val="ListParagraph"/>
      </w:pPr>
      <w:r w:rsidRPr="0073594A">
        <w:t>Ability to work bilingually (Vietnamese – English)</w:t>
      </w:r>
    </w:p>
    <w:p w14:paraId="2B37CDDF" w14:textId="745D32BB" w:rsidR="00306106" w:rsidRPr="0073594A" w:rsidRDefault="0073594A" w:rsidP="000719AE">
      <w:pPr>
        <w:pStyle w:val="ListParagraph"/>
      </w:pPr>
      <w:r w:rsidRPr="0073594A">
        <w:t>Prior experience with international development projects or sustainability topics is an asset</w:t>
      </w:r>
    </w:p>
    <w:p w14:paraId="59C235EA" w14:textId="0AF6A97E" w:rsidR="00321D60" w:rsidRPr="009161EA" w:rsidRDefault="00786EE6" w:rsidP="00FD517F">
      <w:pPr>
        <w:pStyle w:val="Heading1"/>
      </w:pPr>
      <w:r w:rsidRPr="009161EA">
        <w:t>TIMELINE AND DELIVERABLES</w:t>
      </w:r>
    </w:p>
    <w:p w14:paraId="7FBBD09F" w14:textId="6FF68F54" w:rsidR="00E6761C" w:rsidRPr="009161EA" w:rsidRDefault="0048083C" w:rsidP="009161EA">
      <w:pPr>
        <w:pStyle w:val="BodyText"/>
        <w:spacing w:before="120" w:line="276" w:lineRule="auto"/>
        <w:ind w:right="117"/>
        <w:rPr>
          <w:rFonts w:ascii="Arial" w:hAnsi="Arial" w:cs="Arial"/>
        </w:rPr>
      </w:pPr>
      <w:r w:rsidRPr="009161EA">
        <w:rPr>
          <w:rFonts w:ascii="Arial" w:hAnsi="Arial" w:cs="Arial"/>
        </w:rPr>
        <w:t xml:space="preserve">The consultancy period is </w:t>
      </w:r>
      <w:r w:rsidR="00472C6F" w:rsidRPr="009161EA">
        <w:rPr>
          <w:rFonts w:ascii="Arial" w:hAnsi="Arial" w:cs="Arial"/>
        </w:rPr>
        <w:t>0</w:t>
      </w:r>
      <w:r w:rsidR="004D629E">
        <w:rPr>
          <w:rFonts w:ascii="Arial" w:hAnsi="Arial" w:cs="Arial"/>
        </w:rPr>
        <w:t>3</w:t>
      </w:r>
      <w:r w:rsidRPr="009161EA">
        <w:rPr>
          <w:rFonts w:ascii="Arial" w:hAnsi="Arial" w:cs="Arial"/>
        </w:rPr>
        <w:t xml:space="preserve"> months, from</w:t>
      </w:r>
      <w:r w:rsidR="004D629E">
        <w:rPr>
          <w:rFonts w:ascii="Arial" w:hAnsi="Arial" w:cs="Arial"/>
        </w:rPr>
        <w:t xml:space="preserve"> September</w:t>
      </w:r>
      <w:r w:rsidRPr="009161EA">
        <w:rPr>
          <w:rFonts w:ascii="Arial" w:hAnsi="Arial" w:cs="Arial"/>
        </w:rPr>
        <w:t xml:space="preserve"> to</w:t>
      </w:r>
      <w:r w:rsidR="008273A9" w:rsidRPr="009161EA">
        <w:rPr>
          <w:rFonts w:ascii="Arial" w:hAnsi="Arial" w:cs="Arial"/>
        </w:rPr>
        <w:t xml:space="preserve"> </w:t>
      </w:r>
      <w:r w:rsidR="00192E4E">
        <w:rPr>
          <w:rFonts w:ascii="Arial" w:hAnsi="Arial" w:cs="Arial"/>
        </w:rPr>
        <w:t>Nove</w:t>
      </w:r>
      <w:r w:rsidR="00472C6F" w:rsidRPr="009161EA">
        <w:rPr>
          <w:rFonts w:ascii="Arial" w:hAnsi="Arial" w:cs="Arial"/>
        </w:rPr>
        <w:t>mber</w:t>
      </w:r>
      <w:r w:rsidRPr="009161EA">
        <w:rPr>
          <w:rFonts w:ascii="Arial" w:hAnsi="Arial" w:cs="Arial"/>
        </w:rPr>
        <w:t xml:space="preserve"> 2025</w:t>
      </w:r>
      <w:r w:rsidR="00D472C2" w:rsidRPr="009161EA">
        <w:rPr>
          <w:rFonts w:ascii="Arial" w:hAnsi="Arial" w:cs="Arial"/>
        </w:rPr>
        <w:t>.</w:t>
      </w: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54"/>
        <w:gridCol w:w="3261"/>
        <w:gridCol w:w="2268"/>
      </w:tblGrid>
      <w:tr w:rsidR="001264FF" w:rsidRPr="009161EA" w14:paraId="72CF8B04" w14:textId="77777777" w:rsidTr="006C4759">
        <w:trPr>
          <w:trHeight w:val="479"/>
          <w:tblHeader/>
        </w:trPr>
        <w:tc>
          <w:tcPr>
            <w:tcW w:w="3854" w:type="dxa"/>
            <w:shd w:val="clear" w:color="auto" w:fill="B4C6E7" w:themeFill="accent1" w:themeFillTint="66"/>
            <w:vAlign w:val="center"/>
          </w:tcPr>
          <w:p w14:paraId="633F538E" w14:textId="7BC1E076" w:rsidR="001264FF" w:rsidRPr="001264FF" w:rsidRDefault="001264FF" w:rsidP="001264FF">
            <w:pPr>
              <w:pStyle w:val="TableParagraph"/>
              <w:keepNext/>
              <w:spacing w:before="0"/>
              <w:ind w:left="164" w:right="135"/>
              <w:jc w:val="center"/>
              <w:rPr>
                <w:rFonts w:ascii="Arial" w:hAnsi="Arial" w:cs="Arial"/>
                <w:b/>
                <w:bCs/>
              </w:rPr>
            </w:pPr>
            <w:r w:rsidRPr="001264FF">
              <w:rPr>
                <w:rFonts w:ascii="Arial" w:hAnsi="Arial" w:cs="Arial"/>
                <w:b/>
                <w:bCs/>
              </w:rPr>
              <w:t>Deliverable</w:t>
            </w:r>
          </w:p>
        </w:tc>
        <w:tc>
          <w:tcPr>
            <w:tcW w:w="3261" w:type="dxa"/>
            <w:shd w:val="clear" w:color="auto" w:fill="B4C6E7" w:themeFill="accent1" w:themeFillTint="66"/>
            <w:vAlign w:val="center"/>
          </w:tcPr>
          <w:p w14:paraId="0F7548BA" w14:textId="71D62B20" w:rsidR="001264FF" w:rsidRPr="001264FF" w:rsidRDefault="001264FF" w:rsidP="001264FF">
            <w:pPr>
              <w:pStyle w:val="TableParagraph"/>
              <w:keepNext/>
              <w:spacing w:before="0"/>
              <w:jc w:val="center"/>
              <w:rPr>
                <w:rFonts w:ascii="Arial" w:hAnsi="Arial" w:cs="Arial"/>
                <w:b/>
                <w:bCs/>
              </w:rPr>
            </w:pPr>
            <w:r w:rsidRPr="001264FF">
              <w:rPr>
                <w:rFonts w:ascii="Arial" w:hAnsi="Arial" w:cs="Arial"/>
                <w:b/>
                <w:bCs/>
              </w:rPr>
              <w:t>Language</w:t>
            </w:r>
          </w:p>
        </w:tc>
        <w:tc>
          <w:tcPr>
            <w:tcW w:w="2268" w:type="dxa"/>
            <w:shd w:val="clear" w:color="auto" w:fill="B4C6E7" w:themeFill="accent1" w:themeFillTint="66"/>
            <w:vAlign w:val="center"/>
          </w:tcPr>
          <w:p w14:paraId="2173CEC1" w14:textId="291673E7" w:rsidR="001264FF" w:rsidRPr="001264FF" w:rsidRDefault="001264FF" w:rsidP="001264FF">
            <w:pPr>
              <w:pStyle w:val="TableParagraph"/>
              <w:keepNext/>
              <w:spacing w:before="0"/>
              <w:ind w:left="139" w:right="133"/>
              <w:jc w:val="center"/>
              <w:rPr>
                <w:rFonts w:ascii="Arial" w:hAnsi="Arial" w:cs="Arial"/>
                <w:b/>
                <w:bCs/>
              </w:rPr>
            </w:pPr>
            <w:r w:rsidRPr="001264FF">
              <w:rPr>
                <w:rFonts w:ascii="Arial" w:hAnsi="Arial" w:cs="Arial"/>
                <w:b/>
                <w:bCs/>
              </w:rPr>
              <w:t>Timeline</w:t>
            </w:r>
          </w:p>
        </w:tc>
      </w:tr>
      <w:tr w:rsidR="001264FF" w:rsidRPr="009161EA" w14:paraId="6213AB82" w14:textId="77777777" w:rsidTr="006C4759">
        <w:trPr>
          <w:trHeight w:val="228"/>
        </w:trPr>
        <w:tc>
          <w:tcPr>
            <w:tcW w:w="3854" w:type="dxa"/>
            <w:vAlign w:val="center"/>
          </w:tcPr>
          <w:p w14:paraId="1F150E8B" w14:textId="56374CF6" w:rsidR="001264FF" w:rsidRPr="00A652F1" w:rsidRDefault="00192E4E" w:rsidP="00FC45C4">
            <w:pPr>
              <w:spacing w:after="0" w:line="240" w:lineRule="auto"/>
              <w:ind w:left="173"/>
              <w:rPr>
                <w:rFonts w:cs="Arial"/>
              </w:rPr>
            </w:pPr>
            <w:r>
              <w:rPr>
                <w:rFonts w:cs="Arial"/>
              </w:rPr>
              <w:t>Dissemination</w:t>
            </w:r>
            <w:r w:rsidR="001264FF" w:rsidRPr="001264FF">
              <w:rPr>
                <w:rFonts w:cs="Arial"/>
              </w:rPr>
              <w:t xml:space="preserve"> plan</w:t>
            </w:r>
          </w:p>
        </w:tc>
        <w:tc>
          <w:tcPr>
            <w:tcW w:w="3261" w:type="dxa"/>
            <w:vAlign w:val="center"/>
          </w:tcPr>
          <w:p w14:paraId="05DBA82A" w14:textId="4F60FECF" w:rsidR="001264FF" w:rsidRPr="001264FF" w:rsidRDefault="001264FF" w:rsidP="006C4759">
            <w:pPr>
              <w:spacing w:after="0" w:line="240" w:lineRule="auto"/>
              <w:ind w:left="88"/>
              <w:jc w:val="center"/>
              <w:rPr>
                <w:rFonts w:cs="Arial"/>
              </w:rPr>
            </w:pPr>
            <w:r w:rsidRPr="001264FF">
              <w:rPr>
                <w:rFonts w:cs="Arial"/>
              </w:rPr>
              <w:t xml:space="preserve">VN </w:t>
            </w:r>
            <w:r w:rsidR="00A652F1">
              <w:rPr>
                <w:rFonts w:cs="Arial"/>
              </w:rPr>
              <w:t>or</w:t>
            </w:r>
            <w:r w:rsidRPr="001264FF">
              <w:rPr>
                <w:rFonts w:cs="Arial"/>
              </w:rPr>
              <w:t xml:space="preserve"> EN</w:t>
            </w:r>
          </w:p>
        </w:tc>
        <w:tc>
          <w:tcPr>
            <w:tcW w:w="2268" w:type="dxa"/>
            <w:vAlign w:val="center"/>
          </w:tcPr>
          <w:p w14:paraId="56CF198A" w14:textId="410ABC75" w:rsidR="001264FF" w:rsidRPr="006C4759" w:rsidRDefault="00DC0559" w:rsidP="006C4759">
            <w:pPr>
              <w:pStyle w:val="TableParagraph"/>
              <w:spacing w:before="0" w:line="240" w:lineRule="auto"/>
              <w:ind w:left="139" w:right="133"/>
              <w:jc w:val="center"/>
              <w:rPr>
                <w:rFonts w:ascii="Arial" w:hAnsi="Arial" w:cs="Arial"/>
                <w:lang w:val="vi-VN"/>
              </w:rPr>
            </w:pPr>
            <w:r>
              <w:rPr>
                <w:rFonts w:ascii="Arial" w:hAnsi="Arial" w:cs="Arial"/>
              </w:rPr>
              <w:t>September</w:t>
            </w:r>
            <w:r w:rsidR="006C4759">
              <w:rPr>
                <w:rFonts w:ascii="Arial" w:hAnsi="Arial" w:cs="Arial"/>
                <w:lang w:val="vi-VN"/>
              </w:rPr>
              <w:t>, 2025</w:t>
            </w:r>
          </w:p>
        </w:tc>
      </w:tr>
      <w:tr w:rsidR="00FC45C4" w:rsidRPr="006C4759" w14:paraId="5F891FA7" w14:textId="77777777" w:rsidTr="00ED4FCB">
        <w:trPr>
          <w:trHeight w:val="274"/>
        </w:trPr>
        <w:tc>
          <w:tcPr>
            <w:tcW w:w="3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7B5" w14:textId="77777777" w:rsidR="00FC45C4" w:rsidRPr="001264FF" w:rsidRDefault="00FC45C4" w:rsidP="00FC45C4">
            <w:pPr>
              <w:spacing w:after="0" w:line="240" w:lineRule="auto"/>
              <w:ind w:left="173"/>
              <w:rPr>
                <w:rFonts w:cs="Arial"/>
              </w:rPr>
            </w:pPr>
            <w:r w:rsidRPr="001264FF">
              <w:rPr>
                <w:rFonts w:cs="Arial"/>
              </w:rPr>
              <w:t>Photo album (</w:t>
            </w:r>
            <w:r>
              <w:rPr>
                <w:rFonts w:cs="Arial"/>
              </w:rPr>
              <w:t>40</w:t>
            </w:r>
            <w:r w:rsidRPr="001264FF">
              <w:rPr>
                <w:rFonts w:cs="Arial"/>
              </w:rPr>
              <w:t>+ edited images)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1DF80" w14:textId="77777777" w:rsidR="00FC45C4" w:rsidRPr="001264FF" w:rsidRDefault="00FC45C4" w:rsidP="006C4759">
            <w:pPr>
              <w:spacing w:after="0" w:line="240" w:lineRule="auto"/>
              <w:ind w:left="88"/>
              <w:jc w:val="center"/>
              <w:rPr>
                <w:rFonts w:cs="Arial"/>
              </w:rPr>
            </w:pPr>
            <w:r w:rsidRPr="001264FF">
              <w:rPr>
                <w:rFonts w:cs="Arial"/>
              </w:rPr>
              <w:t>VN + EN captions</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6DA7F5AF" w14:textId="4DAD2BA0" w:rsidR="00FC45C4" w:rsidRPr="001264FF" w:rsidRDefault="00FC45C4" w:rsidP="006C4759">
            <w:pPr>
              <w:spacing w:after="0" w:line="240" w:lineRule="auto"/>
              <w:ind w:left="88"/>
              <w:jc w:val="center"/>
              <w:rPr>
                <w:rFonts w:cs="Arial"/>
              </w:rPr>
            </w:pPr>
            <w:r>
              <w:rPr>
                <w:rFonts w:cs="Arial"/>
              </w:rPr>
              <w:t>September-October, 2025</w:t>
            </w:r>
          </w:p>
        </w:tc>
      </w:tr>
      <w:tr w:rsidR="00FC45C4" w:rsidRPr="006C4759" w14:paraId="1002DA92" w14:textId="77777777" w:rsidTr="00ED4FCB">
        <w:trPr>
          <w:trHeight w:val="278"/>
        </w:trPr>
        <w:tc>
          <w:tcPr>
            <w:tcW w:w="3854" w:type="dxa"/>
            <w:vAlign w:val="center"/>
          </w:tcPr>
          <w:p w14:paraId="27A7750B" w14:textId="329C9052" w:rsidR="00FC45C4" w:rsidRPr="006C4759" w:rsidRDefault="00FC45C4" w:rsidP="00FC45C4">
            <w:pPr>
              <w:spacing w:after="0" w:line="240" w:lineRule="auto"/>
              <w:ind w:left="173"/>
              <w:rPr>
                <w:rFonts w:cs="Arial"/>
              </w:rPr>
            </w:pPr>
            <w:r>
              <w:rPr>
                <w:rFonts w:cs="Arial"/>
              </w:rPr>
              <w:t>4</w:t>
            </w:r>
            <w:r w:rsidRPr="001264FF">
              <w:rPr>
                <w:rFonts w:cs="Arial"/>
              </w:rPr>
              <w:t xml:space="preserve"> video clips (</w:t>
            </w:r>
            <w:r>
              <w:rPr>
                <w:rFonts w:cs="Arial"/>
              </w:rPr>
              <w:t>~</w:t>
            </w:r>
            <w:r w:rsidRPr="001264FF">
              <w:rPr>
                <w:rFonts w:cs="Arial"/>
              </w:rPr>
              <w:t>2 min each)</w:t>
            </w:r>
          </w:p>
        </w:tc>
        <w:tc>
          <w:tcPr>
            <w:tcW w:w="3261" w:type="dxa"/>
            <w:tcBorders>
              <w:right w:val="single" w:sz="4" w:space="0" w:color="000000" w:themeColor="text1"/>
            </w:tcBorders>
            <w:vAlign w:val="center"/>
          </w:tcPr>
          <w:p w14:paraId="5E41E02A" w14:textId="6F732B46" w:rsidR="00FC45C4" w:rsidRPr="00D00114" w:rsidRDefault="00FC45C4" w:rsidP="006C4759">
            <w:pPr>
              <w:spacing w:after="0" w:line="240" w:lineRule="auto"/>
              <w:ind w:left="88"/>
              <w:jc w:val="center"/>
              <w:rPr>
                <w:rFonts w:cs="Arial"/>
              </w:rPr>
            </w:pPr>
            <w:r w:rsidRPr="00D00114">
              <w:rPr>
                <w:rFonts w:cs="Arial"/>
              </w:rPr>
              <w:t>EN subtitle</w:t>
            </w:r>
            <w:r>
              <w:rPr>
                <w:rFonts w:cs="Arial"/>
              </w:rPr>
              <w:t>, Vietnamese voice-over</w:t>
            </w:r>
          </w:p>
        </w:tc>
        <w:tc>
          <w:tcPr>
            <w:tcW w:w="2268" w:type="dxa"/>
            <w:vMerge/>
            <w:tcBorders>
              <w:left w:val="single" w:sz="4" w:space="0" w:color="000000" w:themeColor="text1"/>
              <w:right w:val="single" w:sz="4" w:space="0" w:color="000000" w:themeColor="text1"/>
            </w:tcBorders>
            <w:vAlign w:val="center"/>
          </w:tcPr>
          <w:p w14:paraId="20419BCD" w14:textId="373A89B7" w:rsidR="00FC45C4" w:rsidRPr="001264FF" w:rsidRDefault="00FC45C4" w:rsidP="006C4759">
            <w:pPr>
              <w:spacing w:after="0" w:line="240" w:lineRule="auto"/>
              <w:ind w:left="88"/>
              <w:jc w:val="center"/>
              <w:rPr>
                <w:rFonts w:cs="Arial"/>
              </w:rPr>
            </w:pPr>
          </w:p>
        </w:tc>
      </w:tr>
      <w:tr w:rsidR="00D22B07" w:rsidRPr="006C4759" w14:paraId="4F4CDA8E" w14:textId="77777777" w:rsidTr="006C4759">
        <w:trPr>
          <w:trHeight w:val="284"/>
        </w:trPr>
        <w:tc>
          <w:tcPr>
            <w:tcW w:w="3854" w:type="dxa"/>
            <w:vAlign w:val="center"/>
          </w:tcPr>
          <w:p w14:paraId="78FD4EEF" w14:textId="27D24E2A" w:rsidR="00D22B07" w:rsidRPr="001264FF" w:rsidRDefault="00D22B07" w:rsidP="00FC45C4">
            <w:pPr>
              <w:spacing w:after="0" w:line="240" w:lineRule="auto"/>
              <w:ind w:left="173"/>
              <w:rPr>
                <w:rFonts w:cs="Arial"/>
              </w:rPr>
            </w:pPr>
            <w:r w:rsidRPr="001608DF">
              <w:rPr>
                <w:rFonts w:cs="Arial"/>
              </w:rPr>
              <w:t xml:space="preserve">2 short TV news clips (~1–2 mins) </w:t>
            </w:r>
          </w:p>
        </w:tc>
        <w:tc>
          <w:tcPr>
            <w:tcW w:w="3261" w:type="dxa"/>
            <w:vAlign w:val="center"/>
          </w:tcPr>
          <w:p w14:paraId="6F5EDCAB" w14:textId="2099BFE9" w:rsidR="00D22B07" w:rsidRPr="007F32A8" w:rsidRDefault="00D22B07" w:rsidP="006C4759">
            <w:pPr>
              <w:spacing w:after="0" w:line="240" w:lineRule="auto"/>
              <w:ind w:left="88"/>
              <w:jc w:val="center"/>
              <w:rPr>
                <w:rFonts w:cs="Arial"/>
              </w:rPr>
            </w:pPr>
            <w:r w:rsidRPr="007F32A8">
              <w:rPr>
                <w:rFonts w:cs="Arial"/>
              </w:rPr>
              <w:t>VN</w:t>
            </w:r>
            <w:r>
              <w:rPr>
                <w:rFonts w:cs="Arial"/>
              </w:rPr>
              <w:t xml:space="preserve"> and/or EN</w:t>
            </w:r>
          </w:p>
        </w:tc>
        <w:tc>
          <w:tcPr>
            <w:tcW w:w="2268" w:type="dxa"/>
            <w:vMerge w:val="restart"/>
            <w:vAlign w:val="center"/>
          </w:tcPr>
          <w:p w14:paraId="25447BC4" w14:textId="5223BDFD" w:rsidR="00D22B07" w:rsidRPr="001264FF" w:rsidRDefault="00D22B07" w:rsidP="006C4759">
            <w:pPr>
              <w:spacing w:after="0" w:line="240" w:lineRule="auto"/>
              <w:ind w:left="88"/>
              <w:jc w:val="center"/>
              <w:rPr>
                <w:rFonts w:cs="Arial"/>
              </w:rPr>
            </w:pPr>
            <w:r>
              <w:rPr>
                <w:rFonts w:cs="Arial"/>
              </w:rPr>
              <w:t xml:space="preserve">October </w:t>
            </w:r>
            <w:r w:rsidR="00FC45C4">
              <w:rPr>
                <w:rFonts w:cs="Arial"/>
              </w:rPr>
              <w:t>–</w:t>
            </w:r>
            <w:r>
              <w:rPr>
                <w:rFonts w:cs="Arial"/>
              </w:rPr>
              <w:t xml:space="preserve"> November</w:t>
            </w:r>
            <w:r w:rsidR="00FC45C4">
              <w:rPr>
                <w:rFonts w:cs="Arial"/>
              </w:rPr>
              <w:t>, 2025</w:t>
            </w:r>
          </w:p>
        </w:tc>
      </w:tr>
      <w:tr w:rsidR="00D22B07" w:rsidRPr="009161EA" w14:paraId="18BEB29E" w14:textId="77777777" w:rsidTr="006C4759">
        <w:trPr>
          <w:trHeight w:val="284"/>
        </w:trPr>
        <w:tc>
          <w:tcPr>
            <w:tcW w:w="3854" w:type="dxa"/>
            <w:vAlign w:val="center"/>
          </w:tcPr>
          <w:p w14:paraId="6682604B" w14:textId="03AB35C4" w:rsidR="00D22B07" w:rsidRPr="001264FF" w:rsidRDefault="00D22B07" w:rsidP="00FC45C4">
            <w:pPr>
              <w:pStyle w:val="TableParagraph"/>
              <w:spacing w:before="0" w:line="240" w:lineRule="auto"/>
              <w:ind w:left="173" w:right="135"/>
              <w:rPr>
                <w:rFonts w:ascii="Arial" w:hAnsi="Arial" w:cs="Arial"/>
              </w:rPr>
            </w:pPr>
            <w:r>
              <w:rPr>
                <w:rFonts w:ascii="Arial" w:hAnsi="Arial" w:cs="Arial"/>
              </w:rPr>
              <w:t>1</w:t>
            </w:r>
            <w:r w:rsidRPr="001608DF">
              <w:rPr>
                <w:rFonts w:ascii="Arial" w:hAnsi="Arial" w:cs="Arial"/>
              </w:rPr>
              <w:t xml:space="preserve"> </w:t>
            </w:r>
            <w:r>
              <w:rPr>
                <w:rFonts w:ascii="Arial" w:hAnsi="Arial" w:cs="Arial"/>
              </w:rPr>
              <w:t xml:space="preserve">TV </w:t>
            </w:r>
            <w:r w:rsidRPr="001608DF">
              <w:rPr>
                <w:rFonts w:ascii="Arial" w:hAnsi="Arial" w:cs="Arial"/>
              </w:rPr>
              <w:t>feature stor</w:t>
            </w:r>
            <w:r w:rsidR="00182B1C">
              <w:rPr>
                <w:rFonts w:ascii="Arial" w:hAnsi="Arial" w:cs="Arial"/>
              </w:rPr>
              <w:t>y</w:t>
            </w:r>
            <w:r w:rsidRPr="001608DF">
              <w:rPr>
                <w:rFonts w:ascii="Arial" w:hAnsi="Arial" w:cs="Arial"/>
              </w:rPr>
              <w:t xml:space="preserve"> (~5</w:t>
            </w:r>
            <w:r>
              <w:rPr>
                <w:rFonts w:ascii="Arial" w:hAnsi="Arial" w:cs="Arial"/>
              </w:rPr>
              <w:t>-7</w:t>
            </w:r>
            <w:r w:rsidRPr="001608DF">
              <w:rPr>
                <w:rFonts w:ascii="Arial" w:hAnsi="Arial" w:cs="Arial"/>
              </w:rPr>
              <w:t xml:space="preserve"> mins)</w:t>
            </w:r>
          </w:p>
        </w:tc>
        <w:tc>
          <w:tcPr>
            <w:tcW w:w="3261" w:type="dxa"/>
            <w:vAlign w:val="center"/>
          </w:tcPr>
          <w:p w14:paraId="32B5143C" w14:textId="62704B1A" w:rsidR="00D22B07" w:rsidRPr="007F32A8" w:rsidRDefault="00D22B07" w:rsidP="006C4759">
            <w:pPr>
              <w:spacing w:after="0" w:line="240" w:lineRule="auto"/>
              <w:ind w:left="88"/>
              <w:jc w:val="center"/>
              <w:rPr>
                <w:rFonts w:cs="Arial"/>
              </w:rPr>
            </w:pPr>
            <w:r w:rsidRPr="007F32A8">
              <w:rPr>
                <w:rFonts w:cs="Arial"/>
              </w:rPr>
              <w:t xml:space="preserve">VN </w:t>
            </w:r>
            <w:r>
              <w:rPr>
                <w:rFonts w:cs="Arial"/>
              </w:rPr>
              <w:t>and/or</w:t>
            </w:r>
            <w:r w:rsidRPr="007F32A8">
              <w:rPr>
                <w:rFonts w:cs="Arial"/>
              </w:rPr>
              <w:t xml:space="preserve"> EN</w:t>
            </w:r>
          </w:p>
        </w:tc>
        <w:tc>
          <w:tcPr>
            <w:tcW w:w="2268" w:type="dxa"/>
            <w:vMerge/>
            <w:vAlign w:val="center"/>
          </w:tcPr>
          <w:p w14:paraId="67D6065B" w14:textId="18AEC6CF" w:rsidR="00D22B07" w:rsidRPr="001264FF" w:rsidRDefault="00D22B07" w:rsidP="006C4759">
            <w:pPr>
              <w:pStyle w:val="TableParagraph"/>
              <w:spacing w:before="0" w:line="240" w:lineRule="auto"/>
              <w:ind w:left="139" w:right="133"/>
              <w:jc w:val="center"/>
              <w:rPr>
                <w:rFonts w:ascii="Arial" w:hAnsi="Arial" w:cs="Arial"/>
              </w:rPr>
            </w:pPr>
          </w:p>
        </w:tc>
      </w:tr>
      <w:tr w:rsidR="00D22B07" w:rsidRPr="009161EA" w14:paraId="5C89D01A" w14:textId="77777777" w:rsidTr="006C4759">
        <w:trPr>
          <w:trHeight w:val="284"/>
        </w:trPr>
        <w:tc>
          <w:tcPr>
            <w:tcW w:w="3854" w:type="dxa"/>
            <w:vAlign w:val="center"/>
          </w:tcPr>
          <w:p w14:paraId="526956F2" w14:textId="2E3E9B0D" w:rsidR="00D22B07" w:rsidRPr="001264FF" w:rsidRDefault="00D22B07" w:rsidP="00FC45C4">
            <w:pPr>
              <w:pStyle w:val="TableParagraph"/>
              <w:spacing w:before="0" w:line="240" w:lineRule="auto"/>
              <w:ind w:left="173" w:right="135"/>
              <w:rPr>
                <w:rFonts w:ascii="Arial" w:hAnsi="Arial" w:cs="Arial"/>
              </w:rPr>
            </w:pPr>
            <w:r w:rsidRPr="001264FF">
              <w:rPr>
                <w:rFonts w:ascii="Arial" w:hAnsi="Arial" w:cs="Arial"/>
              </w:rPr>
              <w:t>10+ Vietnamese press articles</w:t>
            </w:r>
          </w:p>
        </w:tc>
        <w:tc>
          <w:tcPr>
            <w:tcW w:w="3261" w:type="dxa"/>
            <w:vAlign w:val="center"/>
          </w:tcPr>
          <w:p w14:paraId="6B5EF751" w14:textId="49ACCB2C" w:rsidR="00D22B07" w:rsidRPr="007F32A8" w:rsidRDefault="00D22B07" w:rsidP="006C4759">
            <w:pPr>
              <w:spacing w:after="0" w:line="240" w:lineRule="auto"/>
              <w:ind w:left="88"/>
              <w:jc w:val="center"/>
              <w:rPr>
                <w:rFonts w:cs="Arial"/>
              </w:rPr>
            </w:pPr>
            <w:r w:rsidRPr="007F32A8">
              <w:rPr>
                <w:rFonts w:cs="Arial"/>
              </w:rPr>
              <w:t>VN</w:t>
            </w:r>
          </w:p>
        </w:tc>
        <w:tc>
          <w:tcPr>
            <w:tcW w:w="2268" w:type="dxa"/>
            <w:vMerge/>
            <w:vAlign w:val="center"/>
          </w:tcPr>
          <w:p w14:paraId="3542BE43" w14:textId="040DAF72" w:rsidR="00D22B07" w:rsidRPr="001264FF" w:rsidRDefault="00D22B07" w:rsidP="006C4759">
            <w:pPr>
              <w:pStyle w:val="TableParagraph"/>
              <w:spacing w:before="0" w:line="240" w:lineRule="auto"/>
              <w:ind w:left="139" w:right="133"/>
              <w:jc w:val="center"/>
              <w:rPr>
                <w:rFonts w:ascii="Arial" w:hAnsi="Arial" w:cs="Arial"/>
              </w:rPr>
            </w:pPr>
          </w:p>
        </w:tc>
      </w:tr>
      <w:tr w:rsidR="00D22B07" w:rsidRPr="009161EA" w14:paraId="54403BD7" w14:textId="77777777" w:rsidTr="006C4759">
        <w:trPr>
          <w:trHeight w:val="284"/>
        </w:trPr>
        <w:tc>
          <w:tcPr>
            <w:tcW w:w="3854" w:type="dxa"/>
            <w:vAlign w:val="center"/>
          </w:tcPr>
          <w:p w14:paraId="2E016564" w14:textId="022C8525" w:rsidR="00D22B07" w:rsidRPr="001264FF" w:rsidRDefault="00D22B07" w:rsidP="00FC45C4">
            <w:pPr>
              <w:pStyle w:val="TableParagraph"/>
              <w:spacing w:before="0" w:line="240" w:lineRule="auto"/>
              <w:ind w:left="173" w:right="135"/>
              <w:rPr>
                <w:rFonts w:ascii="Arial" w:hAnsi="Arial" w:cs="Arial"/>
                <w:highlight w:val="yellow"/>
              </w:rPr>
            </w:pPr>
            <w:r>
              <w:rPr>
                <w:rFonts w:ascii="Arial" w:hAnsi="Arial" w:cs="Arial"/>
              </w:rPr>
              <w:t>3-</w:t>
            </w:r>
            <w:r w:rsidRPr="001264FF">
              <w:rPr>
                <w:rFonts w:ascii="Arial" w:hAnsi="Arial" w:cs="Arial"/>
              </w:rPr>
              <w:t>5 English press articles</w:t>
            </w:r>
          </w:p>
        </w:tc>
        <w:tc>
          <w:tcPr>
            <w:tcW w:w="3261" w:type="dxa"/>
            <w:vAlign w:val="center"/>
          </w:tcPr>
          <w:p w14:paraId="069B6F0B" w14:textId="6BC6D970" w:rsidR="00D22B07" w:rsidRPr="001264FF" w:rsidRDefault="00D22B07" w:rsidP="006C4759">
            <w:pPr>
              <w:pStyle w:val="TableParagraph"/>
              <w:spacing w:before="0" w:line="240" w:lineRule="auto"/>
              <w:ind w:left="139"/>
              <w:jc w:val="center"/>
              <w:rPr>
                <w:rFonts w:ascii="Arial" w:hAnsi="Arial" w:cs="Arial"/>
                <w:highlight w:val="yellow"/>
              </w:rPr>
            </w:pPr>
            <w:r w:rsidRPr="001264FF">
              <w:rPr>
                <w:rFonts w:ascii="Arial" w:hAnsi="Arial" w:cs="Arial"/>
              </w:rPr>
              <w:t>EN</w:t>
            </w:r>
          </w:p>
        </w:tc>
        <w:tc>
          <w:tcPr>
            <w:tcW w:w="2268" w:type="dxa"/>
            <w:vMerge/>
            <w:vAlign w:val="center"/>
          </w:tcPr>
          <w:p w14:paraId="13FFB7F0" w14:textId="413CDF52" w:rsidR="00D22B07" w:rsidRPr="001264FF" w:rsidRDefault="00D22B07" w:rsidP="006C4759">
            <w:pPr>
              <w:pStyle w:val="TableParagraph"/>
              <w:spacing w:before="0" w:line="240" w:lineRule="auto"/>
              <w:ind w:left="139"/>
              <w:jc w:val="center"/>
              <w:rPr>
                <w:rFonts w:ascii="Arial" w:hAnsi="Arial" w:cs="Arial"/>
              </w:rPr>
            </w:pPr>
          </w:p>
        </w:tc>
      </w:tr>
      <w:tr w:rsidR="00D22B07" w:rsidRPr="009161EA" w14:paraId="7C45F483" w14:textId="77777777" w:rsidTr="006C4759">
        <w:trPr>
          <w:trHeight w:val="284"/>
        </w:trPr>
        <w:tc>
          <w:tcPr>
            <w:tcW w:w="3854" w:type="dxa"/>
            <w:vAlign w:val="center"/>
          </w:tcPr>
          <w:p w14:paraId="04102FCE" w14:textId="488CED0B" w:rsidR="00D22B07" w:rsidRPr="001264FF" w:rsidRDefault="00D22B07" w:rsidP="00FC45C4">
            <w:pPr>
              <w:pStyle w:val="TableParagraph"/>
              <w:spacing w:before="0" w:line="240" w:lineRule="auto"/>
              <w:ind w:left="173" w:right="135"/>
              <w:rPr>
                <w:rFonts w:ascii="Arial" w:hAnsi="Arial" w:cs="Arial"/>
              </w:rPr>
            </w:pPr>
            <w:r w:rsidRPr="001264FF">
              <w:rPr>
                <w:rFonts w:ascii="Arial" w:hAnsi="Arial" w:cs="Arial"/>
              </w:rPr>
              <w:t>Social media package (</w:t>
            </w:r>
            <w:r w:rsidR="005E2238">
              <w:rPr>
                <w:rFonts w:ascii="Arial" w:hAnsi="Arial" w:cs="Arial"/>
              </w:rPr>
              <w:t>5-</w:t>
            </w:r>
            <w:r w:rsidRPr="001264FF">
              <w:rPr>
                <w:rFonts w:ascii="Arial" w:hAnsi="Arial" w:cs="Arial"/>
              </w:rPr>
              <w:t>7 posts)</w:t>
            </w:r>
          </w:p>
        </w:tc>
        <w:tc>
          <w:tcPr>
            <w:tcW w:w="3261" w:type="dxa"/>
            <w:vAlign w:val="center"/>
          </w:tcPr>
          <w:p w14:paraId="7C0697D2" w14:textId="5037A73A" w:rsidR="00D22B07" w:rsidRPr="001264FF" w:rsidRDefault="00D22B07" w:rsidP="006C4759">
            <w:pPr>
              <w:pStyle w:val="TableParagraph"/>
              <w:spacing w:before="0" w:line="240" w:lineRule="auto"/>
              <w:ind w:left="139"/>
              <w:jc w:val="center"/>
              <w:rPr>
                <w:rFonts w:ascii="Arial" w:hAnsi="Arial" w:cs="Arial"/>
              </w:rPr>
            </w:pPr>
            <w:r w:rsidRPr="001264FF">
              <w:rPr>
                <w:rFonts w:ascii="Arial" w:hAnsi="Arial" w:cs="Arial"/>
              </w:rPr>
              <w:t>VN + EN</w:t>
            </w:r>
          </w:p>
        </w:tc>
        <w:tc>
          <w:tcPr>
            <w:tcW w:w="2268" w:type="dxa"/>
            <w:vMerge/>
            <w:vAlign w:val="center"/>
          </w:tcPr>
          <w:p w14:paraId="23FB5704" w14:textId="57502C8C" w:rsidR="00D22B07" w:rsidRPr="001264FF" w:rsidRDefault="00D22B07" w:rsidP="006C4759">
            <w:pPr>
              <w:pStyle w:val="TableParagraph"/>
              <w:spacing w:before="0" w:line="240" w:lineRule="auto"/>
              <w:ind w:left="139"/>
              <w:jc w:val="center"/>
              <w:rPr>
                <w:rFonts w:ascii="Arial" w:hAnsi="Arial" w:cs="Arial"/>
              </w:rPr>
            </w:pPr>
          </w:p>
        </w:tc>
      </w:tr>
      <w:tr w:rsidR="00D22B07" w:rsidRPr="009161EA" w14:paraId="0654A6D4" w14:textId="77777777" w:rsidTr="006C4759">
        <w:trPr>
          <w:trHeight w:val="284"/>
        </w:trPr>
        <w:tc>
          <w:tcPr>
            <w:tcW w:w="3854" w:type="dxa"/>
            <w:vAlign w:val="center"/>
          </w:tcPr>
          <w:p w14:paraId="309193C7" w14:textId="1213BF4B" w:rsidR="00D22B07" w:rsidRPr="001264FF" w:rsidRDefault="00D22B07" w:rsidP="00FC45C4">
            <w:pPr>
              <w:pStyle w:val="TableParagraph"/>
              <w:spacing w:before="0" w:line="240" w:lineRule="auto"/>
              <w:ind w:left="173" w:right="135"/>
              <w:rPr>
                <w:rFonts w:ascii="Arial" w:hAnsi="Arial" w:cs="Arial"/>
              </w:rPr>
            </w:pPr>
            <w:r>
              <w:rPr>
                <w:rFonts w:ascii="Arial" w:hAnsi="Arial" w:cs="Arial"/>
              </w:rPr>
              <w:t xml:space="preserve">3-5 </w:t>
            </w:r>
            <w:r w:rsidRPr="001264FF">
              <w:rPr>
                <w:rFonts w:ascii="Arial" w:hAnsi="Arial" w:cs="Arial"/>
              </w:rPr>
              <w:t>LinkedIn posts</w:t>
            </w:r>
          </w:p>
        </w:tc>
        <w:tc>
          <w:tcPr>
            <w:tcW w:w="3261" w:type="dxa"/>
            <w:vAlign w:val="center"/>
          </w:tcPr>
          <w:p w14:paraId="5BDEFD07" w14:textId="27708B98" w:rsidR="00D22B07" w:rsidRPr="001264FF" w:rsidRDefault="00D22B07" w:rsidP="006C4759">
            <w:pPr>
              <w:pStyle w:val="TableParagraph"/>
              <w:spacing w:before="0" w:line="240" w:lineRule="auto"/>
              <w:ind w:left="139"/>
              <w:jc w:val="center"/>
              <w:rPr>
                <w:rFonts w:ascii="Arial" w:hAnsi="Arial" w:cs="Arial"/>
              </w:rPr>
            </w:pPr>
            <w:r w:rsidRPr="001264FF">
              <w:rPr>
                <w:rFonts w:ascii="Arial" w:hAnsi="Arial" w:cs="Arial"/>
              </w:rPr>
              <w:t>VN + EN</w:t>
            </w:r>
          </w:p>
        </w:tc>
        <w:tc>
          <w:tcPr>
            <w:tcW w:w="2268" w:type="dxa"/>
            <w:vMerge/>
            <w:vAlign w:val="center"/>
          </w:tcPr>
          <w:p w14:paraId="149DD72D" w14:textId="39C9D5F2" w:rsidR="00D22B07" w:rsidRPr="001264FF" w:rsidRDefault="00D22B07" w:rsidP="006C4759">
            <w:pPr>
              <w:pStyle w:val="TableParagraph"/>
              <w:spacing w:before="0" w:line="240" w:lineRule="auto"/>
              <w:ind w:left="139"/>
              <w:jc w:val="center"/>
              <w:rPr>
                <w:rFonts w:ascii="Arial" w:hAnsi="Arial" w:cs="Arial"/>
              </w:rPr>
            </w:pPr>
          </w:p>
        </w:tc>
      </w:tr>
      <w:tr w:rsidR="001264FF" w:rsidRPr="009161EA" w14:paraId="29DAF9E7" w14:textId="77777777" w:rsidTr="006C4759">
        <w:trPr>
          <w:trHeight w:val="284"/>
        </w:trPr>
        <w:tc>
          <w:tcPr>
            <w:tcW w:w="3854" w:type="dxa"/>
            <w:vAlign w:val="center"/>
          </w:tcPr>
          <w:p w14:paraId="0009F72B" w14:textId="70F51D25" w:rsidR="001264FF" w:rsidRPr="001264FF" w:rsidRDefault="001264FF" w:rsidP="00FC45C4">
            <w:pPr>
              <w:pStyle w:val="TableParagraph"/>
              <w:spacing w:before="0" w:line="240" w:lineRule="auto"/>
              <w:ind w:left="173" w:right="135"/>
              <w:rPr>
                <w:rFonts w:ascii="Arial" w:hAnsi="Arial" w:cs="Arial"/>
              </w:rPr>
            </w:pPr>
            <w:r w:rsidRPr="001264FF">
              <w:rPr>
                <w:rFonts w:ascii="Arial" w:hAnsi="Arial" w:cs="Arial"/>
              </w:rPr>
              <w:t>Final campaign report</w:t>
            </w:r>
          </w:p>
        </w:tc>
        <w:tc>
          <w:tcPr>
            <w:tcW w:w="3261" w:type="dxa"/>
            <w:vAlign w:val="center"/>
          </w:tcPr>
          <w:p w14:paraId="195BD084" w14:textId="39E96B6C" w:rsidR="001264FF" w:rsidRPr="001264FF" w:rsidRDefault="001264FF" w:rsidP="006C4759">
            <w:pPr>
              <w:pStyle w:val="TableParagraph"/>
              <w:spacing w:before="0" w:line="240" w:lineRule="auto"/>
              <w:ind w:left="139"/>
              <w:jc w:val="center"/>
              <w:rPr>
                <w:rFonts w:ascii="Arial" w:hAnsi="Arial" w:cs="Arial"/>
              </w:rPr>
            </w:pPr>
            <w:r w:rsidRPr="001264FF">
              <w:rPr>
                <w:rFonts w:ascii="Arial" w:hAnsi="Arial" w:cs="Arial"/>
              </w:rPr>
              <w:t>VN</w:t>
            </w:r>
          </w:p>
        </w:tc>
        <w:tc>
          <w:tcPr>
            <w:tcW w:w="2268" w:type="dxa"/>
            <w:vAlign w:val="center"/>
          </w:tcPr>
          <w:p w14:paraId="725B0BA7" w14:textId="5C76013E" w:rsidR="001264FF" w:rsidRPr="001264FF" w:rsidRDefault="00D22B07" w:rsidP="006C4759">
            <w:pPr>
              <w:pStyle w:val="TableParagraph"/>
              <w:spacing w:before="0" w:line="240" w:lineRule="auto"/>
              <w:ind w:left="139"/>
              <w:jc w:val="center"/>
              <w:rPr>
                <w:rFonts w:ascii="Arial" w:hAnsi="Arial" w:cs="Arial"/>
              </w:rPr>
            </w:pPr>
            <w:r>
              <w:rPr>
                <w:rFonts w:ascii="Arial" w:hAnsi="Arial" w:cs="Arial"/>
              </w:rPr>
              <w:t>End of November</w:t>
            </w:r>
            <w:r w:rsidR="00FC45C4">
              <w:rPr>
                <w:rFonts w:ascii="Arial" w:hAnsi="Arial" w:cs="Arial"/>
              </w:rPr>
              <w:t>, 2025</w:t>
            </w:r>
          </w:p>
        </w:tc>
      </w:tr>
    </w:tbl>
    <w:p w14:paraId="4751B598" w14:textId="7B4C62CF" w:rsidR="00E37575" w:rsidRPr="00FD517F" w:rsidRDefault="00FD517F" w:rsidP="00FD517F">
      <w:pPr>
        <w:pStyle w:val="Heading1"/>
      </w:pPr>
      <w:r w:rsidRPr="00FD517F">
        <w:t>VISIBILITY AND BRANDING REQUIREMENTS</w:t>
      </w:r>
    </w:p>
    <w:p w14:paraId="119CD579" w14:textId="75868685" w:rsidR="00E37575" w:rsidRPr="00E37575" w:rsidRDefault="00E37575" w:rsidP="00FD517F">
      <w:r w:rsidRPr="00E37575">
        <w:t>All communication products and materials developed under this assignment must ensure proper visibility of the European Union as the donor and Helvetas as the implementing agency. This includes but is not limited to the placement of official logos, disclaimers, and visual identity elements in accordance with the EU and Helvetas branding guidelines.</w:t>
      </w:r>
      <w:r w:rsidR="006C4759">
        <w:rPr>
          <w:lang w:val="vi-VN"/>
        </w:rPr>
        <w:t xml:space="preserve"> </w:t>
      </w:r>
      <w:r w:rsidRPr="00E37575">
        <w:t>The consultant is responsible for:</w:t>
      </w:r>
    </w:p>
    <w:p w14:paraId="1224E88F" w14:textId="5F690A95" w:rsidR="00E37575" w:rsidRPr="00E37575" w:rsidRDefault="00E37575" w:rsidP="00FD517F">
      <w:pPr>
        <w:pStyle w:val="ListParagraph"/>
        <w:numPr>
          <w:ilvl w:val="0"/>
          <w:numId w:val="40"/>
        </w:numPr>
      </w:pPr>
      <w:r w:rsidRPr="00E37575">
        <w:t>Including the EU</w:t>
      </w:r>
      <w:r w:rsidR="00BB7547">
        <w:t xml:space="preserve">’s </w:t>
      </w:r>
      <w:r w:rsidR="00BB7547" w:rsidRPr="00AF122D">
        <w:rPr>
          <w:rFonts w:cs="Arial"/>
          <w:szCs w:val="24"/>
        </w:rPr>
        <w:t>SWITCH-Asia programme</w:t>
      </w:r>
      <w:r w:rsidR="00BB7547" w:rsidRPr="00E37575">
        <w:t xml:space="preserve"> </w:t>
      </w:r>
      <w:r w:rsidRPr="00E37575">
        <w:t>and Helvetas logos on all visual and audio-visual materials (e.g., videos, social media graphics, publications, banners, etc.);</w:t>
      </w:r>
    </w:p>
    <w:p w14:paraId="1E82E293" w14:textId="77777777" w:rsidR="00E37575" w:rsidRPr="00E37575" w:rsidRDefault="00E37575" w:rsidP="00FD517F">
      <w:pPr>
        <w:pStyle w:val="ListParagraph"/>
        <w:numPr>
          <w:ilvl w:val="0"/>
          <w:numId w:val="40"/>
        </w:numPr>
      </w:pPr>
      <w:r w:rsidRPr="00E37575">
        <w:t>Adding the standard EU disclaimer on communication materials, where applicable;</w:t>
      </w:r>
    </w:p>
    <w:p w14:paraId="51A0F1F0" w14:textId="77777777" w:rsidR="00E37575" w:rsidRPr="00E37575" w:rsidRDefault="00E37575" w:rsidP="00FD517F">
      <w:pPr>
        <w:pStyle w:val="ListParagraph"/>
        <w:numPr>
          <w:ilvl w:val="0"/>
          <w:numId w:val="40"/>
        </w:numPr>
      </w:pPr>
      <w:r w:rsidRPr="00E37575">
        <w:t>Submitting draft products to Helvetas for review and approval of visibility elements prior to finalization.</w:t>
      </w:r>
    </w:p>
    <w:p w14:paraId="075747D0" w14:textId="77777777" w:rsidR="00FD517F" w:rsidRPr="00FD517F" w:rsidRDefault="00E37575" w:rsidP="00FD517F">
      <w:pPr>
        <w:rPr>
          <w:rFonts w:cs="Arial"/>
          <w:b/>
          <w:bCs/>
          <w:sz w:val="24"/>
        </w:rPr>
      </w:pPr>
      <w:r w:rsidRPr="00E37575">
        <w:t>Helvetas will provide relevant logo files and branding guidelines at the beginning of the assignment.</w:t>
      </w:r>
    </w:p>
    <w:p w14:paraId="573D44D5" w14:textId="76B6E667" w:rsidR="003D7D07" w:rsidRDefault="003D7D07" w:rsidP="003D7D07">
      <w:pPr>
        <w:pStyle w:val="Heading1"/>
      </w:pPr>
      <w:r>
        <w:t>ESTIMATED BUDGET</w:t>
      </w:r>
    </w:p>
    <w:p w14:paraId="465F4896" w14:textId="724BE279" w:rsidR="003D7D07" w:rsidRDefault="003D7D07" w:rsidP="003D7D07">
      <w:r>
        <w:t>The total maximum budget available for this assignment is up to 15,000 USD, inclusive of all applicable taxes, fees, and related costs.</w:t>
      </w:r>
      <w:r w:rsidR="006C4759">
        <w:rPr>
          <w:lang w:val="vi-VN"/>
        </w:rPr>
        <w:t xml:space="preserve"> </w:t>
      </w:r>
      <w:r>
        <w:t>Applicants are required to submit a detailed financial proposal, including cost breakdown per key activity and deliverable.</w:t>
      </w:r>
    </w:p>
    <w:p w14:paraId="72344528" w14:textId="06CB754A" w:rsidR="00A75838" w:rsidRPr="009161EA" w:rsidRDefault="003F26C9" w:rsidP="00FD517F">
      <w:pPr>
        <w:pStyle w:val="Heading1"/>
      </w:pPr>
      <w:r w:rsidRPr="009161EA">
        <w:t>APPLICATION AND DEADLIN</w:t>
      </w:r>
      <w:r w:rsidR="00CF7E55" w:rsidRPr="009161EA">
        <w:t>E</w:t>
      </w:r>
    </w:p>
    <w:p w14:paraId="520F4251" w14:textId="77777777" w:rsidR="00E55D83" w:rsidRPr="00E55D83" w:rsidRDefault="00E55D83" w:rsidP="005A7D34">
      <w:pPr>
        <w:keepNext/>
        <w:spacing w:before="120" w:after="0"/>
        <w:rPr>
          <w:rFonts w:cs="Arial"/>
        </w:rPr>
      </w:pPr>
      <w:r w:rsidRPr="00E55D83">
        <w:rPr>
          <w:rFonts w:cs="Arial"/>
        </w:rPr>
        <w:t>Interested providers are invited to submit:</w:t>
      </w:r>
    </w:p>
    <w:p w14:paraId="2E700E45" w14:textId="77777777" w:rsidR="00E55D83" w:rsidRPr="00E55D83" w:rsidRDefault="00E55D83" w:rsidP="00C40EE8">
      <w:pPr>
        <w:keepNext/>
        <w:numPr>
          <w:ilvl w:val="0"/>
          <w:numId w:val="41"/>
        </w:numPr>
        <w:spacing w:before="120" w:after="0"/>
        <w:ind w:left="714" w:hanging="357"/>
        <w:contextualSpacing/>
        <w:rPr>
          <w:rFonts w:cs="Arial"/>
        </w:rPr>
      </w:pPr>
      <w:r w:rsidRPr="00E55D83">
        <w:rPr>
          <w:rFonts w:cs="Arial"/>
        </w:rPr>
        <w:t>Brief company/consultant profile</w:t>
      </w:r>
    </w:p>
    <w:p w14:paraId="1BE035AD" w14:textId="77777777" w:rsidR="00E55D83" w:rsidRPr="00E55D83" w:rsidRDefault="00E55D83" w:rsidP="00C40EE8">
      <w:pPr>
        <w:keepNext/>
        <w:numPr>
          <w:ilvl w:val="0"/>
          <w:numId w:val="41"/>
        </w:numPr>
        <w:spacing w:before="120" w:after="0"/>
        <w:ind w:left="714" w:hanging="357"/>
        <w:contextualSpacing/>
        <w:rPr>
          <w:rFonts w:cs="Arial"/>
        </w:rPr>
      </w:pPr>
      <w:r w:rsidRPr="00E55D83">
        <w:rPr>
          <w:rFonts w:cs="Arial"/>
        </w:rPr>
        <w:t>Technical proposal outlining your approach and timeline</w:t>
      </w:r>
    </w:p>
    <w:p w14:paraId="0377E1B4" w14:textId="33DCE7DB" w:rsidR="00E55D83" w:rsidRPr="00E55D83" w:rsidRDefault="00E55D83" w:rsidP="00C40EE8">
      <w:pPr>
        <w:keepNext/>
        <w:numPr>
          <w:ilvl w:val="0"/>
          <w:numId w:val="41"/>
        </w:numPr>
        <w:spacing w:before="120" w:after="0"/>
        <w:ind w:left="714" w:hanging="357"/>
        <w:contextualSpacing/>
        <w:rPr>
          <w:rFonts w:cs="Arial"/>
        </w:rPr>
      </w:pPr>
      <w:r w:rsidRPr="00E55D83">
        <w:rPr>
          <w:rFonts w:cs="Arial"/>
        </w:rPr>
        <w:t xml:space="preserve">Financial proposal (cost breakdown per </w:t>
      </w:r>
      <w:r w:rsidR="00C75663">
        <w:rPr>
          <w:rFonts w:cs="Arial"/>
        </w:rPr>
        <w:t>working days, equipment and travel</w:t>
      </w:r>
      <w:r w:rsidRPr="00E55D83">
        <w:rPr>
          <w:rFonts w:cs="Arial"/>
        </w:rPr>
        <w:t>)</w:t>
      </w:r>
    </w:p>
    <w:p w14:paraId="291A5E2E" w14:textId="77777777" w:rsidR="00E55D83" w:rsidRPr="00E55D83" w:rsidRDefault="00E55D83" w:rsidP="00C40EE8">
      <w:pPr>
        <w:keepNext/>
        <w:numPr>
          <w:ilvl w:val="0"/>
          <w:numId w:val="41"/>
        </w:numPr>
        <w:spacing w:before="120" w:after="0"/>
        <w:ind w:left="714" w:hanging="357"/>
        <w:contextualSpacing/>
        <w:rPr>
          <w:rFonts w:cs="Arial"/>
        </w:rPr>
      </w:pPr>
      <w:r w:rsidRPr="00E55D83">
        <w:rPr>
          <w:rFonts w:cs="Arial"/>
        </w:rPr>
        <w:t>Portfolio/examples of similar past work</w:t>
      </w:r>
    </w:p>
    <w:p w14:paraId="739BCF7E" w14:textId="60C9410C" w:rsidR="00E55D83" w:rsidRPr="00E55D83" w:rsidRDefault="00E55D83" w:rsidP="00C40EE8">
      <w:pPr>
        <w:keepNext/>
        <w:numPr>
          <w:ilvl w:val="0"/>
          <w:numId w:val="41"/>
        </w:numPr>
        <w:spacing w:before="120" w:after="0"/>
        <w:ind w:left="714" w:hanging="357"/>
        <w:contextualSpacing/>
        <w:rPr>
          <w:rFonts w:cs="Arial"/>
        </w:rPr>
      </w:pPr>
      <w:r w:rsidRPr="00E55D83">
        <w:rPr>
          <w:rFonts w:cs="Arial"/>
        </w:rPr>
        <w:t>Key team CVs and roles</w:t>
      </w:r>
      <w:r w:rsidR="00C60A3C">
        <w:rPr>
          <w:rFonts w:cs="Arial"/>
        </w:rPr>
        <w:t>.</w:t>
      </w:r>
    </w:p>
    <w:p w14:paraId="758EFAD9" w14:textId="5DF9A1E5" w:rsidR="00D24D0C" w:rsidRPr="006C4759" w:rsidRDefault="005A7D34" w:rsidP="006C4759">
      <w:pPr>
        <w:widowControl w:val="0"/>
        <w:autoSpaceDE w:val="0"/>
        <w:autoSpaceDN w:val="0"/>
        <w:spacing w:before="120" w:after="0"/>
        <w:ind w:right="113"/>
        <w:rPr>
          <w:rFonts w:cs="Arial"/>
          <w:b/>
          <w:bCs/>
        </w:rPr>
      </w:pPr>
      <w:r>
        <w:rPr>
          <w:rFonts w:cs="Arial"/>
        </w:rPr>
        <w:t>P</w:t>
      </w:r>
      <w:r w:rsidR="0069133E">
        <w:rPr>
          <w:rFonts w:cs="Arial"/>
        </w:rPr>
        <w:t>roposal</w:t>
      </w:r>
      <w:r>
        <w:rPr>
          <w:rFonts w:cs="Arial"/>
        </w:rPr>
        <w:t>s</w:t>
      </w:r>
      <w:r w:rsidR="00B65386">
        <w:rPr>
          <w:rFonts w:cs="Arial"/>
        </w:rPr>
        <w:t xml:space="preserve"> should be submited</w:t>
      </w:r>
      <w:r w:rsidR="00B814B6" w:rsidRPr="009161EA">
        <w:rPr>
          <w:rFonts w:cs="Arial"/>
        </w:rPr>
        <w:t xml:space="preserve"> to Helvetas Vietnam</w:t>
      </w:r>
      <w:r w:rsidR="00B814B6" w:rsidRPr="009161EA">
        <w:rPr>
          <w:rFonts w:cs="Arial"/>
          <w:lang w:val="vi-VN"/>
        </w:rPr>
        <w:t xml:space="preserve"> </w:t>
      </w:r>
      <w:r w:rsidR="00B814B6" w:rsidRPr="009161EA">
        <w:rPr>
          <w:rFonts w:cs="Arial"/>
        </w:rPr>
        <w:t xml:space="preserve">at </w:t>
      </w:r>
      <w:hyperlink r:id="rId14" w:history="1">
        <w:r w:rsidR="00D80562" w:rsidRPr="009161EA">
          <w:rPr>
            <w:rStyle w:val="Hyperlink"/>
            <w:rFonts w:cs="Arial"/>
          </w:rPr>
          <w:t>diep</w:t>
        </w:r>
        <w:r w:rsidR="00D80562" w:rsidRPr="009161EA">
          <w:rPr>
            <w:rStyle w:val="Hyperlink"/>
            <w:rFonts w:cs="Arial"/>
            <w:lang w:val="vi-VN"/>
          </w:rPr>
          <w:t>.dinh</w:t>
        </w:r>
        <w:r w:rsidR="00D80562" w:rsidRPr="009161EA">
          <w:rPr>
            <w:rStyle w:val="Hyperlink"/>
            <w:rFonts w:cs="Arial"/>
          </w:rPr>
          <w:t>@helvetas.org</w:t>
        </w:r>
      </w:hyperlink>
      <w:r w:rsidR="00D80562" w:rsidRPr="009161EA">
        <w:rPr>
          <w:rFonts w:cs="Arial"/>
        </w:rPr>
        <w:t xml:space="preserve"> </w:t>
      </w:r>
      <w:r w:rsidR="00B814B6" w:rsidRPr="009161EA">
        <w:rPr>
          <w:rFonts w:cs="Arial"/>
        </w:rPr>
        <w:t xml:space="preserve">and </w:t>
      </w:r>
      <w:hyperlink r:id="rId15" w:history="1">
        <w:r w:rsidR="00D80562" w:rsidRPr="009161EA">
          <w:rPr>
            <w:rStyle w:val="Hyperlink"/>
            <w:rFonts w:cs="Arial"/>
          </w:rPr>
          <w:t>helvetas.vietnam@helvetas.org</w:t>
        </w:r>
      </w:hyperlink>
      <w:r w:rsidR="00D80562" w:rsidRPr="009161EA">
        <w:rPr>
          <w:rFonts w:cs="Arial"/>
        </w:rPr>
        <w:t xml:space="preserve"> </w:t>
      </w:r>
      <w:r w:rsidR="00A1533B" w:rsidRPr="009161EA">
        <w:rPr>
          <w:rFonts w:cs="Arial"/>
          <w:b/>
          <w:bCs/>
        </w:rPr>
        <w:t>by</w:t>
      </w:r>
      <w:r w:rsidR="001E6092">
        <w:rPr>
          <w:rFonts w:cs="Arial"/>
          <w:b/>
          <w:bCs/>
        </w:rPr>
        <w:t xml:space="preserve"> August </w:t>
      </w:r>
      <w:r w:rsidR="000138D8">
        <w:rPr>
          <w:rFonts w:cs="Arial"/>
          <w:b/>
          <w:bCs/>
        </w:rPr>
        <w:t>3</w:t>
      </w:r>
      <w:r w:rsidR="00B65386">
        <w:rPr>
          <w:rFonts w:cs="Arial"/>
          <w:b/>
          <w:bCs/>
        </w:rPr>
        <w:t>0</w:t>
      </w:r>
      <w:r w:rsidR="008D71CE">
        <w:rPr>
          <w:rFonts w:cs="Arial"/>
          <w:b/>
          <w:bCs/>
        </w:rPr>
        <w:t>, 2025</w:t>
      </w:r>
      <w:r w:rsidR="00D24D0C">
        <w:rPr>
          <w:rFonts w:cs="Arial"/>
          <w:b/>
          <w:bCs/>
        </w:rPr>
        <w:t xml:space="preserve"> </w:t>
      </w:r>
      <w:r w:rsidR="00D24D0C" w:rsidRPr="00D24D0C">
        <w:rPr>
          <w:rFonts w:cs="Arial"/>
        </w:rPr>
        <w:t>with the subject line:</w:t>
      </w:r>
      <w:r w:rsidR="00B65386">
        <w:rPr>
          <w:rFonts w:cs="Arial"/>
        </w:rPr>
        <w:t xml:space="preserve"> </w:t>
      </w:r>
      <w:r w:rsidR="00D24D0C" w:rsidRPr="00D24D0C">
        <w:rPr>
          <w:rFonts w:cs="Arial"/>
          <w:b/>
          <w:bCs/>
        </w:rPr>
        <w:t>"Proposal –</w:t>
      </w:r>
      <w:r w:rsidR="006C4759">
        <w:rPr>
          <w:rFonts w:cs="Arial"/>
          <w:b/>
          <w:bCs/>
          <w:lang w:val="vi-VN"/>
        </w:rPr>
        <w:t xml:space="preserve"> </w:t>
      </w:r>
      <w:r w:rsidR="006C4759" w:rsidRPr="006C4759">
        <w:rPr>
          <w:rFonts w:cs="Arial"/>
          <w:b/>
          <w:bCs/>
        </w:rPr>
        <w:t>Case Studies on Circular Economy</w:t>
      </w:r>
      <w:r w:rsidR="00D24D0C" w:rsidRPr="00D24D0C">
        <w:rPr>
          <w:rFonts w:cs="Arial"/>
          <w:b/>
          <w:bCs/>
        </w:rPr>
        <w:t>"</w:t>
      </w:r>
      <w:r w:rsidR="009D3494">
        <w:rPr>
          <w:rFonts w:cs="Arial"/>
        </w:rPr>
        <w:t>.</w:t>
      </w:r>
    </w:p>
    <w:tbl>
      <w:tblPr>
        <w:tblStyle w:val="TableGrid"/>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3356"/>
        <w:gridCol w:w="3330"/>
      </w:tblGrid>
      <w:tr w:rsidR="00D36D50" w:rsidRPr="00D36D50" w14:paraId="199E9A16" w14:textId="1BB625B4" w:rsidTr="00F2244B">
        <w:tc>
          <w:tcPr>
            <w:tcW w:w="2895" w:type="dxa"/>
          </w:tcPr>
          <w:p w14:paraId="0B2B0A92" w14:textId="79C68274" w:rsidR="00F2244B" w:rsidRPr="00D36D50" w:rsidRDefault="00F2244B" w:rsidP="00F2244B">
            <w:pPr>
              <w:spacing w:before="120"/>
              <w:rPr>
                <w:rFonts w:cs="Arial"/>
              </w:rPr>
            </w:pPr>
            <w:r w:rsidRPr="00D36D50">
              <w:rPr>
                <w:rFonts w:cs="Arial"/>
              </w:rPr>
              <w:t>Approved by</w:t>
            </w:r>
          </w:p>
        </w:tc>
        <w:tc>
          <w:tcPr>
            <w:tcW w:w="3356" w:type="dxa"/>
          </w:tcPr>
          <w:p w14:paraId="0D413518" w14:textId="61DB2377" w:rsidR="00F2244B" w:rsidRPr="00D36D50" w:rsidRDefault="00F2244B" w:rsidP="00F2244B">
            <w:pPr>
              <w:spacing w:before="120"/>
              <w:rPr>
                <w:rFonts w:cs="Arial"/>
              </w:rPr>
            </w:pPr>
            <w:r w:rsidRPr="00D36D50">
              <w:rPr>
                <w:rFonts w:cs="Arial"/>
              </w:rPr>
              <w:t>Approved by</w:t>
            </w:r>
          </w:p>
        </w:tc>
        <w:tc>
          <w:tcPr>
            <w:tcW w:w="3330" w:type="dxa"/>
          </w:tcPr>
          <w:p w14:paraId="15338469" w14:textId="0725BB76" w:rsidR="00F2244B" w:rsidRPr="00D36D50" w:rsidRDefault="00F2244B" w:rsidP="00F2244B">
            <w:pPr>
              <w:spacing w:before="120"/>
              <w:rPr>
                <w:rFonts w:cs="Arial"/>
              </w:rPr>
            </w:pPr>
            <w:r w:rsidRPr="00D36D50">
              <w:rPr>
                <w:rFonts w:cs="Arial"/>
              </w:rPr>
              <w:t>Prepared by</w:t>
            </w:r>
          </w:p>
        </w:tc>
      </w:tr>
      <w:tr w:rsidR="00D36D50" w:rsidRPr="00D36D50" w14:paraId="38E845EF" w14:textId="20D345D8" w:rsidTr="00F2244B">
        <w:tc>
          <w:tcPr>
            <w:tcW w:w="2895" w:type="dxa"/>
          </w:tcPr>
          <w:p w14:paraId="6B2C7853" w14:textId="77777777" w:rsidR="00F2244B" w:rsidRPr="00D36D50" w:rsidRDefault="00F2244B" w:rsidP="00F2244B">
            <w:pPr>
              <w:rPr>
                <w:rFonts w:cs="Arial"/>
              </w:rPr>
            </w:pPr>
          </w:p>
        </w:tc>
        <w:tc>
          <w:tcPr>
            <w:tcW w:w="3356" w:type="dxa"/>
          </w:tcPr>
          <w:p w14:paraId="2410F088" w14:textId="77777777" w:rsidR="00F2244B" w:rsidRPr="00D36D50" w:rsidRDefault="00F2244B" w:rsidP="00F2244B">
            <w:pPr>
              <w:rPr>
                <w:rFonts w:cs="Arial"/>
              </w:rPr>
            </w:pPr>
          </w:p>
        </w:tc>
        <w:tc>
          <w:tcPr>
            <w:tcW w:w="3330" w:type="dxa"/>
          </w:tcPr>
          <w:p w14:paraId="4D9545E1" w14:textId="77777777" w:rsidR="00F2244B" w:rsidRPr="00D36D50" w:rsidRDefault="00F2244B" w:rsidP="00F2244B">
            <w:pPr>
              <w:rPr>
                <w:rFonts w:cs="Arial"/>
              </w:rPr>
            </w:pPr>
          </w:p>
          <w:p w14:paraId="72A6A26D" w14:textId="77777777" w:rsidR="00F2244B" w:rsidRPr="00D36D50" w:rsidRDefault="00F2244B" w:rsidP="00F2244B">
            <w:pPr>
              <w:rPr>
                <w:rFonts w:cs="Arial"/>
              </w:rPr>
            </w:pPr>
          </w:p>
          <w:p w14:paraId="7DB219B1" w14:textId="77777777" w:rsidR="00F2244B" w:rsidRPr="00D36D50" w:rsidRDefault="00F2244B" w:rsidP="00F2244B">
            <w:pPr>
              <w:rPr>
                <w:rFonts w:cs="Arial"/>
              </w:rPr>
            </w:pPr>
          </w:p>
          <w:p w14:paraId="3490A34C" w14:textId="77777777" w:rsidR="00F2244B" w:rsidRPr="00D36D50" w:rsidRDefault="00F2244B" w:rsidP="00F2244B">
            <w:pPr>
              <w:rPr>
                <w:rFonts w:cs="Arial"/>
              </w:rPr>
            </w:pPr>
          </w:p>
          <w:p w14:paraId="3B2C905C" w14:textId="77777777" w:rsidR="00F2244B" w:rsidRPr="00D36D50" w:rsidRDefault="00F2244B" w:rsidP="00F2244B">
            <w:pPr>
              <w:rPr>
                <w:rFonts w:cs="Arial"/>
              </w:rPr>
            </w:pPr>
          </w:p>
        </w:tc>
      </w:tr>
      <w:tr w:rsidR="00D36D50" w:rsidRPr="00D36D50" w14:paraId="23B74060" w14:textId="2D0CB307" w:rsidTr="00F2244B">
        <w:tc>
          <w:tcPr>
            <w:tcW w:w="2895" w:type="dxa"/>
          </w:tcPr>
          <w:p w14:paraId="1DD7FF35" w14:textId="77777777" w:rsidR="00F2244B" w:rsidRPr="00D36D50" w:rsidRDefault="00F2244B" w:rsidP="00F2244B">
            <w:pPr>
              <w:rPr>
                <w:rFonts w:cs="Arial"/>
              </w:rPr>
            </w:pPr>
            <w:r w:rsidRPr="00D36D50">
              <w:rPr>
                <w:rFonts w:cs="Arial"/>
              </w:rPr>
              <w:t>Nguyen Dinh Tuan</w:t>
            </w:r>
          </w:p>
          <w:p w14:paraId="558546CA" w14:textId="02664EB4" w:rsidR="00F2244B" w:rsidRPr="00D36D50" w:rsidRDefault="00F2244B" w:rsidP="00F2244B">
            <w:pPr>
              <w:rPr>
                <w:rFonts w:cs="Arial"/>
              </w:rPr>
            </w:pPr>
            <w:r w:rsidRPr="00D36D50">
              <w:rPr>
                <w:rFonts w:cs="Arial"/>
              </w:rPr>
              <w:t>EU-Cocoa Project Manager</w:t>
            </w:r>
          </w:p>
        </w:tc>
        <w:tc>
          <w:tcPr>
            <w:tcW w:w="3356" w:type="dxa"/>
          </w:tcPr>
          <w:p w14:paraId="0C170FF5" w14:textId="77777777" w:rsidR="00F2244B" w:rsidRPr="00D36D50" w:rsidRDefault="00F2244B" w:rsidP="00F2244B">
            <w:pPr>
              <w:rPr>
                <w:rFonts w:cs="Arial"/>
              </w:rPr>
            </w:pPr>
            <w:r w:rsidRPr="00D36D50">
              <w:rPr>
                <w:rFonts w:cs="Arial"/>
              </w:rPr>
              <w:t>Pham Van Luong</w:t>
            </w:r>
          </w:p>
          <w:p w14:paraId="74F986DA" w14:textId="7AB1F0B8" w:rsidR="00F2244B" w:rsidRPr="00D36D50" w:rsidRDefault="00F2244B" w:rsidP="00F2244B">
            <w:pPr>
              <w:rPr>
                <w:rFonts w:cs="Arial"/>
              </w:rPr>
            </w:pPr>
            <w:r w:rsidRPr="00D36D50">
              <w:rPr>
                <w:rFonts w:cs="Arial"/>
              </w:rPr>
              <w:t>Helvetas Vietnam Country Director</w:t>
            </w:r>
          </w:p>
        </w:tc>
        <w:tc>
          <w:tcPr>
            <w:tcW w:w="3330" w:type="dxa"/>
          </w:tcPr>
          <w:p w14:paraId="2BD56829" w14:textId="77777777" w:rsidR="00F2244B" w:rsidRPr="00D36D50" w:rsidRDefault="00F2244B" w:rsidP="00F2244B">
            <w:pPr>
              <w:rPr>
                <w:rFonts w:cs="Arial"/>
              </w:rPr>
            </w:pPr>
            <w:r w:rsidRPr="00D36D50">
              <w:rPr>
                <w:rFonts w:cs="Arial"/>
              </w:rPr>
              <w:t>Dinh Kim Quynh Diep</w:t>
            </w:r>
          </w:p>
          <w:p w14:paraId="636BB042" w14:textId="3509C6A9" w:rsidR="00F2244B" w:rsidRPr="00D36D50" w:rsidRDefault="00F2244B" w:rsidP="00F2244B">
            <w:pPr>
              <w:rPr>
                <w:rFonts w:cs="Arial"/>
              </w:rPr>
            </w:pPr>
            <w:r w:rsidRPr="00D36D50">
              <w:rPr>
                <w:rFonts w:cs="Arial"/>
              </w:rPr>
              <w:t>Project Officer</w:t>
            </w:r>
          </w:p>
        </w:tc>
      </w:tr>
    </w:tbl>
    <w:p w14:paraId="31D9C7E6" w14:textId="77777777" w:rsidR="00D1161B" w:rsidRPr="009161EA" w:rsidRDefault="00D1161B" w:rsidP="000731CA">
      <w:pPr>
        <w:spacing w:before="120" w:after="0"/>
        <w:rPr>
          <w:rFonts w:cs="Arial"/>
        </w:rPr>
      </w:pPr>
    </w:p>
    <w:sectPr w:rsidR="00D1161B" w:rsidRPr="009161EA" w:rsidSect="00EA1E20">
      <w:footerReference w:type="default" r:id="rId16"/>
      <w:pgSz w:w="11906" w:h="16838" w:code="9"/>
      <w:pgMar w:top="992" w:right="1021" w:bottom="851" w:left="1304"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2699" w14:textId="77777777" w:rsidR="000D6219" w:rsidRDefault="000D6219" w:rsidP="00470F2E">
      <w:pPr>
        <w:spacing w:after="0" w:line="240" w:lineRule="auto"/>
      </w:pPr>
      <w:r>
        <w:separator/>
      </w:r>
    </w:p>
  </w:endnote>
  <w:endnote w:type="continuationSeparator" w:id="0">
    <w:p w14:paraId="0460F33D" w14:textId="77777777" w:rsidR="000D6219" w:rsidRDefault="000D6219" w:rsidP="0047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50731"/>
      <w:docPartObj>
        <w:docPartGallery w:val="Page Numbers (Bottom of Page)"/>
        <w:docPartUnique/>
      </w:docPartObj>
    </w:sdtPr>
    <w:sdtEndPr>
      <w:rPr>
        <w:noProof/>
        <w:szCs w:val="20"/>
      </w:rPr>
    </w:sdtEndPr>
    <w:sdtContent>
      <w:p w14:paraId="4F13CC3C" w14:textId="46697B80" w:rsidR="00470F2E" w:rsidRPr="00CF7379" w:rsidRDefault="00470F2E">
        <w:pPr>
          <w:pStyle w:val="Footer"/>
          <w:jc w:val="right"/>
          <w:rPr>
            <w:szCs w:val="20"/>
          </w:rPr>
        </w:pPr>
        <w:r w:rsidRPr="00CF7379">
          <w:rPr>
            <w:szCs w:val="20"/>
          </w:rPr>
          <w:fldChar w:fldCharType="begin"/>
        </w:r>
        <w:r w:rsidRPr="00CF7379">
          <w:rPr>
            <w:szCs w:val="20"/>
          </w:rPr>
          <w:instrText xml:space="preserve"> PAGE   \* MERGEFORMAT </w:instrText>
        </w:r>
        <w:r w:rsidRPr="00CF7379">
          <w:rPr>
            <w:szCs w:val="20"/>
          </w:rPr>
          <w:fldChar w:fldCharType="separate"/>
        </w:r>
        <w:r w:rsidRPr="00CF7379">
          <w:rPr>
            <w:noProof/>
            <w:szCs w:val="20"/>
          </w:rPr>
          <w:t>2</w:t>
        </w:r>
        <w:r w:rsidRPr="00CF7379">
          <w:rPr>
            <w:noProof/>
            <w:szCs w:val="20"/>
          </w:rPr>
          <w:fldChar w:fldCharType="end"/>
        </w:r>
      </w:p>
    </w:sdtContent>
  </w:sdt>
  <w:p w14:paraId="6229BEFD" w14:textId="77777777" w:rsidR="00470F2E" w:rsidRDefault="0047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ED9D" w14:textId="77777777" w:rsidR="000D6219" w:rsidRDefault="000D6219" w:rsidP="00470F2E">
      <w:pPr>
        <w:spacing w:after="0" w:line="240" w:lineRule="auto"/>
      </w:pPr>
      <w:r>
        <w:separator/>
      </w:r>
    </w:p>
  </w:footnote>
  <w:footnote w:type="continuationSeparator" w:id="0">
    <w:p w14:paraId="1856CF24" w14:textId="77777777" w:rsidR="000D6219" w:rsidRDefault="000D6219" w:rsidP="0047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start w:val="1"/>
      <w:numFmt w:val="lowerLetter"/>
      <w:pStyle w:val="Heading3"/>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61460B2"/>
    <w:multiLevelType w:val="hybridMultilevel"/>
    <w:tmpl w:val="1CEAC562"/>
    <w:lvl w:ilvl="0" w:tplc="6464EE4A">
      <w:start w:val="1"/>
      <w:numFmt w:val="bullet"/>
      <w:lvlText w:val="•"/>
      <w:lvlJc w:val="left"/>
      <w:pPr>
        <w:ind w:left="785"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74295"/>
    <w:multiLevelType w:val="multilevel"/>
    <w:tmpl w:val="1134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57EF4"/>
    <w:multiLevelType w:val="multilevel"/>
    <w:tmpl w:val="48A8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32A40"/>
    <w:multiLevelType w:val="hybridMultilevel"/>
    <w:tmpl w:val="49860DC0"/>
    <w:lvl w:ilvl="0" w:tplc="9D3C8A7E">
      <w:start w:val="1"/>
      <w:numFmt w:val="bullet"/>
      <w:lvlText w:val=""/>
      <w:lvlJc w:val="left"/>
      <w:pPr>
        <w:ind w:left="709" w:hanging="360"/>
      </w:pPr>
      <w:rPr>
        <w:rFonts w:ascii="Wingdings" w:hAnsi="Wingdings" w:hint="default"/>
        <w:color w:val="833C0B" w:themeColor="accent2" w:themeShade="80"/>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 w15:restartNumberingAfterBreak="0">
    <w:nsid w:val="0D325853"/>
    <w:multiLevelType w:val="multilevel"/>
    <w:tmpl w:val="1EB2DC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color w:val="833C0B" w:themeColor="accent2" w:themeShade="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37570"/>
    <w:multiLevelType w:val="hybridMultilevel"/>
    <w:tmpl w:val="42E6E5D4"/>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22E5"/>
    <w:multiLevelType w:val="multilevel"/>
    <w:tmpl w:val="E6C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65C2F"/>
    <w:multiLevelType w:val="hybridMultilevel"/>
    <w:tmpl w:val="67128578"/>
    <w:lvl w:ilvl="0" w:tplc="DC96F6E4">
      <w:numFmt w:val="bullet"/>
      <w:lvlText w:val="•"/>
      <w:lvlJc w:val="left"/>
      <w:pPr>
        <w:ind w:left="1080" w:hanging="360"/>
      </w:pPr>
      <w:rPr>
        <w:rFonts w:hint="default"/>
        <w:color w:val="auto"/>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2E06264"/>
    <w:multiLevelType w:val="hybridMultilevel"/>
    <w:tmpl w:val="C9D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E63B6"/>
    <w:multiLevelType w:val="multilevel"/>
    <w:tmpl w:val="27E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823F1"/>
    <w:multiLevelType w:val="multilevel"/>
    <w:tmpl w:val="39F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F42AE"/>
    <w:multiLevelType w:val="multilevel"/>
    <w:tmpl w:val="8F74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C40B2"/>
    <w:multiLevelType w:val="hybridMultilevel"/>
    <w:tmpl w:val="BE9AD0CA"/>
    <w:lvl w:ilvl="0" w:tplc="9D3C8A7E">
      <w:start w:val="1"/>
      <w:numFmt w:val="bullet"/>
      <w:lvlText w:val=""/>
      <w:lvlJc w:val="left"/>
      <w:pPr>
        <w:ind w:left="720" w:hanging="360"/>
      </w:pPr>
      <w:rPr>
        <w:rFonts w:ascii="Wingdings" w:hAnsi="Wingdings" w:hint="default"/>
        <w:color w:val="833C0B" w:themeColor="accent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09683D"/>
    <w:multiLevelType w:val="hybridMultilevel"/>
    <w:tmpl w:val="503EAEF8"/>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173EA"/>
    <w:multiLevelType w:val="multilevel"/>
    <w:tmpl w:val="4992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CD09AC"/>
    <w:multiLevelType w:val="multilevel"/>
    <w:tmpl w:val="D6E46768"/>
    <w:lvl w:ilvl="0">
      <w:numFmt w:val="bullet"/>
      <w:lvlText w:val="•"/>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870BD"/>
    <w:multiLevelType w:val="hybridMultilevel"/>
    <w:tmpl w:val="9B28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E6931"/>
    <w:multiLevelType w:val="multilevel"/>
    <w:tmpl w:val="A70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9570E"/>
    <w:multiLevelType w:val="multilevel"/>
    <w:tmpl w:val="FEA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A6FD4"/>
    <w:multiLevelType w:val="multilevel"/>
    <w:tmpl w:val="C76AAE3C"/>
    <w:lvl w:ilvl="0">
      <w:start w:val="1"/>
      <w:numFmt w:val="bullet"/>
      <w:pStyle w:val="ListParagraph"/>
      <w:lvlText w:val=""/>
      <w:lvlJc w:val="left"/>
      <w:pPr>
        <w:tabs>
          <w:tab w:val="num" w:pos="720"/>
        </w:tabs>
        <w:ind w:left="720" w:hanging="360"/>
      </w:pPr>
      <w:rPr>
        <w:rFonts w:ascii="Wingdings" w:hAnsi="Wingdings" w:hint="default"/>
        <w:color w:val="833C0B" w:themeColor="accent2"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232F0"/>
    <w:multiLevelType w:val="hybridMultilevel"/>
    <w:tmpl w:val="A5066DC8"/>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2013B"/>
    <w:multiLevelType w:val="hybridMultilevel"/>
    <w:tmpl w:val="FC6E9AF4"/>
    <w:lvl w:ilvl="0" w:tplc="D6C83DBC">
      <w:numFmt w:val="bullet"/>
      <w:lvlText w:val="•"/>
      <w:lvlJc w:val="left"/>
      <w:pPr>
        <w:ind w:left="709" w:hanging="360"/>
      </w:pPr>
      <w:rPr>
        <w:rFonts w:hint="default"/>
        <w:color w:val="auto"/>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3" w15:restartNumberingAfterBreak="0">
    <w:nsid w:val="52A1440D"/>
    <w:multiLevelType w:val="hybridMultilevel"/>
    <w:tmpl w:val="25E8B950"/>
    <w:lvl w:ilvl="0" w:tplc="F2041566">
      <w:start w:val="1"/>
      <w:numFmt w:val="decimal"/>
      <w:pStyle w:val="Heading1"/>
      <w:lvlText w:val="%1."/>
      <w:lvlJc w:val="left"/>
      <w:pPr>
        <w:ind w:left="195" w:hanging="360"/>
      </w:pPr>
      <w:rPr>
        <w:rFonts w:hint="default"/>
        <w:b/>
        <w:bCs/>
      </w:rPr>
    </w:lvl>
    <w:lvl w:ilvl="1" w:tplc="E1A06FCE">
      <w:start w:val="1"/>
      <w:numFmt w:val="decimal"/>
      <w:pStyle w:val="Heading1"/>
      <w:lvlText w:val="%2."/>
      <w:lvlJc w:val="left"/>
      <w:pPr>
        <w:ind w:left="915" w:hanging="360"/>
      </w:pPr>
    </w:lvl>
    <w:lvl w:ilvl="2" w:tplc="FFFFFFFF" w:tentative="1">
      <w:start w:val="1"/>
      <w:numFmt w:val="lowerRoman"/>
      <w:lvlText w:val="%3."/>
      <w:lvlJc w:val="right"/>
      <w:pPr>
        <w:ind w:left="1635" w:hanging="180"/>
      </w:pPr>
    </w:lvl>
    <w:lvl w:ilvl="3" w:tplc="FFFFFFFF" w:tentative="1">
      <w:start w:val="1"/>
      <w:numFmt w:val="decimal"/>
      <w:lvlText w:val="%4."/>
      <w:lvlJc w:val="left"/>
      <w:pPr>
        <w:ind w:left="2355" w:hanging="360"/>
      </w:pPr>
    </w:lvl>
    <w:lvl w:ilvl="4" w:tplc="FFFFFFFF" w:tentative="1">
      <w:start w:val="1"/>
      <w:numFmt w:val="lowerLetter"/>
      <w:lvlText w:val="%5."/>
      <w:lvlJc w:val="left"/>
      <w:pPr>
        <w:ind w:left="3075" w:hanging="360"/>
      </w:pPr>
    </w:lvl>
    <w:lvl w:ilvl="5" w:tplc="FFFFFFFF" w:tentative="1">
      <w:start w:val="1"/>
      <w:numFmt w:val="lowerRoman"/>
      <w:lvlText w:val="%6."/>
      <w:lvlJc w:val="right"/>
      <w:pPr>
        <w:ind w:left="3795" w:hanging="180"/>
      </w:pPr>
    </w:lvl>
    <w:lvl w:ilvl="6" w:tplc="FFFFFFFF" w:tentative="1">
      <w:start w:val="1"/>
      <w:numFmt w:val="decimal"/>
      <w:lvlText w:val="%7."/>
      <w:lvlJc w:val="left"/>
      <w:pPr>
        <w:ind w:left="4515" w:hanging="360"/>
      </w:pPr>
    </w:lvl>
    <w:lvl w:ilvl="7" w:tplc="FFFFFFFF" w:tentative="1">
      <w:start w:val="1"/>
      <w:numFmt w:val="lowerLetter"/>
      <w:lvlText w:val="%8."/>
      <w:lvlJc w:val="left"/>
      <w:pPr>
        <w:ind w:left="5235" w:hanging="360"/>
      </w:pPr>
    </w:lvl>
    <w:lvl w:ilvl="8" w:tplc="FFFFFFFF" w:tentative="1">
      <w:start w:val="1"/>
      <w:numFmt w:val="lowerRoman"/>
      <w:lvlText w:val="%9."/>
      <w:lvlJc w:val="right"/>
      <w:pPr>
        <w:ind w:left="5955" w:hanging="180"/>
      </w:pPr>
    </w:lvl>
  </w:abstractNum>
  <w:abstractNum w:abstractNumId="24" w15:restartNumberingAfterBreak="0">
    <w:nsid w:val="53AB09F7"/>
    <w:multiLevelType w:val="hybridMultilevel"/>
    <w:tmpl w:val="EA3458DA"/>
    <w:lvl w:ilvl="0" w:tplc="9D3C8A7E">
      <w:start w:val="1"/>
      <w:numFmt w:val="bullet"/>
      <w:lvlText w:val=""/>
      <w:lvlJc w:val="left"/>
      <w:pPr>
        <w:ind w:left="720" w:hanging="360"/>
      </w:pPr>
      <w:rPr>
        <w:rFonts w:ascii="Wingdings" w:hAnsi="Wingdings" w:hint="default"/>
        <w:color w:val="833C0B" w:themeColor="accent2"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47F00"/>
    <w:multiLevelType w:val="hybridMultilevel"/>
    <w:tmpl w:val="E722A9B6"/>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B5EEF"/>
    <w:multiLevelType w:val="multilevel"/>
    <w:tmpl w:val="E3305A1E"/>
    <w:lvl w:ilvl="0">
      <w:start w:val="1"/>
      <w:numFmt w:val="bullet"/>
      <w:lvlText w:val=""/>
      <w:lvlJc w:val="left"/>
      <w:pPr>
        <w:tabs>
          <w:tab w:val="num" w:pos="720"/>
        </w:tabs>
        <w:ind w:left="720" w:hanging="360"/>
      </w:pPr>
      <w:rPr>
        <w:rFonts w:ascii="Wingdings" w:hAnsi="Wingdings" w:hint="default"/>
        <w:color w:val="833C0B" w:themeColor="accent2"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71437"/>
    <w:multiLevelType w:val="hybridMultilevel"/>
    <w:tmpl w:val="2146BD5E"/>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B4BA5"/>
    <w:multiLevelType w:val="hybridMultilevel"/>
    <w:tmpl w:val="87E844EC"/>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5AD0"/>
    <w:multiLevelType w:val="multilevel"/>
    <w:tmpl w:val="3720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31A32"/>
    <w:multiLevelType w:val="multilevel"/>
    <w:tmpl w:val="40F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37CD1"/>
    <w:multiLevelType w:val="multilevel"/>
    <w:tmpl w:val="632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270E5"/>
    <w:multiLevelType w:val="multilevel"/>
    <w:tmpl w:val="868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2014A7"/>
    <w:multiLevelType w:val="hybridMultilevel"/>
    <w:tmpl w:val="FCDA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484574">
    <w:abstractNumId w:val="23"/>
  </w:num>
  <w:num w:numId="2" w16cid:durableId="1455557268">
    <w:abstractNumId w:val="1"/>
  </w:num>
  <w:num w:numId="3" w16cid:durableId="619649124">
    <w:abstractNumId w:val="0"/>
  </w:num>
  <w:num w:numId="4" w16cid:durableId="619728156">
    <w:abstractNumId w:val="5"/>
  </w:num>
  <w:num w:numId="5" w16cid:durableId="1618874774">
    <w:abstractNumId w:val="22"/>
  </w:num>
  <w:num w:numId="6" w16cid:durableId="591398671">
    <w:abstractNumId w:val="6"/>
  </w:num>
  <w:num w:numId="7" w16cid:durableId="1658027257">
    <w:abstractNumId w:val="32"/>
  </w:num>
  <w:num w:numId="8" w16cid:durableId="1019811972">
    <w:abstractNumId w:val="16"/>
  </w:num>
  <w:num w:numId="9" w16cid:durableId="907034675">
    <w:abstractNumId w:val="14"/>
  </w:num>
  <w:num w:numId="10" w16cid:durableId="1718359749">
    <w:abstractNumId w:val="17"/>
  </w:num>
  <w:num w:numId="11" w16cid:durableId="1680081516">
    <w:abstractNumId w:val="5"/>
  </w:num>
  <w:num w:numId="12" w16cid:durableId="445807858">
    <w:abstractNumId w:val="5"/>
  </w:num>
  <w:num w:numId="13" w16cid:durableId="482281095">
    <w:abstractNumId w:val="9"/>
  </w:num>
  <w:num w:numId="14" w16cid:durableId="1654990553">
    <w:abstractNumId w:val="5"/>
  </w:num>
  <w:num w:numId="15" w16cid:durableId="372115217">
    <w:abstractNumId w:val="24"/>
  </w:num>
  <w:num w:numId="16" w16cid:durableId="749424464">
    <w:abstractNumId w:val="5"/>
  </w:num>
  <w:num w:numId="17" w16cid:durableId="1184172065">
    <w:abstractNumId w:val="4"/>
  </w:num>
  <w:num w:numId="18" w16cid:durableId="596446804">
    <w:abstractNumId w:val="28"/>
  </w:num>
  <w:num w:numId="19" w16cid:durableId="2063289462">
    <w:abstractNumId w:val="5"/>
  </w:num>
  <w:num w:numId="20" w16cid:durableId="866257483">
    <w:abstractNumId w:val="5"/>
  </w:num>
  <w:num w:numId="21" w16cid:durableId="1941639003">
    <w:abstractNumId w:val="25"/>
  </w:num>
  <w:num w:numId="22" w16cid:durableId="1952275429">
    <w:abstractNumId w:val="29"/>
  </w:num>
  <w:num w:numId="23" w16cid:durableId="2065836558">
    <w:abstractNumId w:val="15"/>
  </w:num>
  <w:num w:numId="24" w16cid:durableId="1595549405">
    <w:abstractNumId w:val="2"/>
  </w:num>
  <w:num w:numId="25" w16cid:durableId="1971478151">
    <w:abstractNumId w:val="12"/>
  </w:num>
  <w:num w:numId="26" w16cid:durableId="447243062">
    <w:abstractNumId w:val="11"/>
  </w:num>
  <w:num w:numId="27" w16cid:durableId="1537044096">
    <w:abstractNumId w:val="31"/>
  </w:num>
  <w:num w:numId="28" w16cid:durableId="1275479049">
    <w:abstractNumId w:val="30"/>
  </w:num>
  <w:num w:numId="29" w16cid:durableId="1982223471">
    <w:abstractNumId w:val="33"/>
  </w:num>
  <w:num w:numId="30" w16cid:durableId="624508449">
    <w:abstractNumId w:val="10"/>
  </w:num>
  <w:num w:numId="31" w16cid:durableId="1708292891">
    <w:abstractNumId w:val="18"/>
  </w:num>
  <w:num w:numId="32" w16cid:durableId="1665863702">
    <w:abstractNumId w:val="23"/>
  </w:num>
  <w:num w:numId="33" w16cid:durableId="537544560">
    <w:abstractNumId w:val="13"/>
  </w:num>
  <w:num w:numId="34" w16cid:durableId="2017919390">
    <w:abstractNumId w:val="24"/>
    <w:lvlOverride w:ilvl="0">
      <w:startOverride w:val="1"/>
    </w:lvlOverride>
  </w:num>
  <w:num w:numId="35" w16cid:durableId="690183548">
    <w:abstractNumId w:val="19"/>
  </w:num>
  <w:num w:numId="36" w16cid:durableId="975531653">
    <w:abstractNumId w:val="8"/>
  </w:num>
  <w:num w:numId="37" w16cid:durableId="1933589757">
    <w:abstractNumId w:val="20"/>
  </w:num>
  <w:num w:numId="38" w16cid:durableId="2092046493">
    <w:abstractNumId w:val="27"/>
  </w:num>
  <w:num w:numId="39" w16cid:durableId="895362753">
    <w:abstractNumId w:val="20"/>
  </w:num>
  <w:num w:numId="40" w16cid:durableId="2044746322">
    <w:abstractNumId w:val="21"/>
  </w:num>
  <w:num w:numId="41" w16cid:durableId="1018043786">
    <w:abstractNumId w:val="26"/>
  </w:num>
  <w:num w:numId="42" w16cid:durableId="1285310092">
    <w:abstractNumId w:val="7"/>
  </w:num>
  <w:num w:numId="43" w16cid:durableId="67746365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2575"/>
    <w:rsid w:val="00003354"/>
    <w:rsid w:val="00007F4C"/>
    <w:rsid w:val="000109DF"/>
    <w:rsid w:val="0001241C"/>
    <w:rsid w:val="000138D8"/>
    <w:rsid w:val="00013BDD"/>
    <w:rsid w:val="0001404C"/>
    <w:rsid w:val="000155D2"/>
    <w:rsid w:val="00015654"/>
    <w:rsid w:val="000164EB"/>
    <w:rsid w:val="00016683"/>
    <w:rsid w:val="00016EBF"/>
    <w:rsid w:val="00020D04"/>
    <w:rsid w:val="00020E44"/>
    <w:rsid w:val="0002490B"/>
    <w:rsid w:val="00024D59"/>
    <w:rsid w:val="000257F2"/>
    <w:rsid w:val="00026DA5"/>
    <w:rsid w:val="00027267"/>
    <w:rsid w:val="00031412"/>
    <w:rsid w:val="00033B07"/>
    <w:rsid w:val="00033D09"/>
    <w:rsid w:val="0003703F"/>
    <w:rsid w:val="00037A1D"/>
    <w:rsid w:val="00042889"/>
    <w:rsid w:val="00050E5A"/>
    <w:rsid w:val="000511B2"/>
    <w:rsid w:val="00052457"/>
    <w:rsid w:val="00053580"/>
    <w:rsid w:val="0006464F"/>
    <w:rsid w:val="00065B41"/>
    <w:rsid w:val="000719AE"/>
    <w:rsid w:val="00071A5C"/>
    <w:rsid w:val="00071C6B"/>
    <w:rsid w:val="00072B32"/>
    <w:rsid w:val="000731CA"/>
    <w:rsid w:val="00077A80"/>
    <w:rsid w:val="00087082"/>
    <w:rsid w:val="00087D7D"/>
    <w:rsid w:val="00090900"/>
    <w:rsid w:val="000909D3"/>
    <w:rsid w:val="00093015"/>
    <w:rsid w:val="000A07EE"/>
    <w:rsid w:val="000A0986"/>
    <w:rsid w:val="000A37F1"/>
    <w:rsid w:val="000A743E"/>
    <w:rsid w:val="000B044F"/>
    <w:rsid w:val="000B2652"/>
    <w:rsid w:val="000B2B67"/>
    <w:rsid w:val="000B3124"/>
    <w:rsid w:val="000B7356"/>
    <w:rsid w:val="000C2828"/>
    <w:rsid w:val="000C3F0B"/>
    <w:rsid w:val="000C4743"/>
    <w:rsid w:val="000C52B5"/>
    <w:rsid w:val="000C6149"/>
    <w:rsid w:val="000C7713"/>
    <w:rsid w:val="000C7DAF"/>
    <w:rsid w:val="000D16BE"/>
    <w:rsid w:val="000D2948"/>
    <w:rsid w:val="000D2F59"/>
    <w:rsid w:val="000D6219"/>
    <w:rsid w:val="000E05D5"/>
    <w:rsid w:val="000E21EF"/>
    <w:rsid w:val="000E479A"/>
    <w:rsid w:val="000E5DB7"/>
    <w:rsid w:val="000E71B3"/>
    <w:rsid w:val="000E7BBB"/>
    <w:rsid w:val="000F1592"/>
    <w:rsid w:val="000F294E"/>
    <w:rsid w:val="000F400B"/>
    <w:rsid w:val="000F6D29"/>
    <w:rsid w:val="00100254"/>
    <w:rsid w:val="00100477"/>
    <w:rsid w:val="00101979"/>
    <w:rsid w:val="001064BA"/>
    <w:rsid w:val="001159AE"/>
    <w:rsid w:val="00120A66"/>
    <w:rsid w:val="001245B9"/>
    <w:rsid w:val="00124833"/>
    <w:rsid w:val="00124E8C"/>
    <w:rsid w:val="00124EEB"/>
    <w:rsid w:val="001264FF"/>
    <w:rsid w:val="001277C8"/>
    <w:rsid w:val="00134C8D"/>
    <w:rsid w:val="00136CAA"/>
    <w:rsid w:val="00141FE0"/>
    <w:rsid w:val="00146381"/>
    <w:rsid w:val="00150B25"/>
    <w:rsid w:val="00152BB8"/>
    <w:rsid w:val="00154077"/>
    <w:rsid w:val="00155782"/>
    <w:rsid w:val="00157F3B"/>
    <w:rsid w:val="001608DF"/>
    <w:rsid w:val="001609FE"/>
    <w:rsid w:val="00161099"/>
    <w:rsid w:val="00161348"/>
    <w:rsid w:val="00161E6A"/>
    <w:rsid w:val="00162ED3"/>
    <w:rsid w:val="001647D1"/>
    <w:rsid w:val="00164E29"/>
    <w:rsid w:val="00166A8B"/>
    <w:rsid w:val="00171013"/>
    <w:rsid w:val="0017149A"/>
    <w:rsid w:val="00182B1C"/>
    <w:rsid w:val="0018682D"/>
    <w:rsid w:val="00192E4E"/>
    <w:rsid w:val="00193374"/>
    <w:rsid w:val="001977ED"/>
    <w:rsid w:val="00197C75"/>
    <w:rsid w:val="001A0048"/>
    <w:rsid w:val="001A0945"/>
    <w:rsid w:val="001A1593"/>
    <w:rsid w:val="001A298A"/>
    <w:rsid w:val="001A34DF"/>
    <w:rsid w:val="001A60EC"/>
    <w:rsid w:val="001B1276"/>
    <w:rsid w:val="001B1D72"/>
    <w:rsid w:val="001B2A29"/>
    <w:rsid w:val="001B4D91"/>
    <w:rsid w:val="001B739A"/>
    <w:rsid w:val="001C1D3A"/>
    <w:rsid w:val="001C315B"/>
    <w:rsid w:val="001C4A42"/>
    <w:rsid w:val="001C5927"/>
    <w:rsid w:val="001D1F39"/>
    <w:rsid w:val="001D3BA3"/>
    <w:rsid w:val="001D4F44"/>
    <w:rsid w:val="001D5A69"/>
    <w:rsid w:val="001E0496"/>
    <w:rsid w:val="001E2BA0"/>
    <w:rsid w:val="001E4065"/>
    <w:rsid w:val="001E6092"/>
    <w:rsid w:val="001F02C4"/>
    <w:rsid w:val="001F1612"/>
    <w:rsid w:val="001F1A7D"/>
    <w:rsid w:val="001F25DC"/>
    <w:rsid w:val="001F30E9"/>
    <w:rsid w:val="0020549C"/>
    <w:rsid w:val="00205D4D"/>
    <w:rsid w:val="00207F18"/>
    <w:rsid w:val="0021089A"/>
    <w:rsid w:val="0021351E"/>
    <w:rsid w:val="00213969"/>
    <w:rsid w:val="00213CE3"/>
    <w:rsid w:val="00213DDC"/>
    <w:rsid w:val="0021406E"/>
    <w:rsid w:val="0021414B"/>
    <w:rsid w:val="002176A2"/>
    <w:rsid w:val="002179E8"/>
    <w:rsid w:val="0022052F"/>
    <w:rsid w:val="0022380C"/>
    <w:rsid w:val="00224D58"/>
    <w:rsid w:val="00225D4E"/>
    <w:rsid w:val="002311A8"/>
    <w:rsid w:val="002330D8"/>
    <w:rsid w:val="00237F11"/>
    <w:rsid w:val="00245A7E"/>
    <w:rsid w:val="002510CE"/>
    <w:rsid w:val="00251730"/>
    <w:rsid w:val="00255AA5"/>
    <w:rsid w:val="00257625"/>
    <w:rsid w:val="002605AA"/>
    <w:rsid w:val="00262081"/>
    <w:rsid w:val="002638D7"/>
    <w:rsid w:val="00265D7A"/>
    <w:rsid w:val="00266F5D"/>
    <w:rsid w:val="00272D8C"/>
    <w:rsid w:val="0027300E"/>
    <w:rsid w:val="00273BDE"/>
    <w:rsid w:val="002741F9"/>
    <w:rsid w:val="002801EB"/>
    <w:rsid w:val="00280A53"/>
    <w:rsid w:val="0028651A"/>
    <w:rsid w:val="002916E5"/>
    <w:rsid w:val="002918CA"/>
    <w:rsid w:val="00295EF6"/>
    <w:rsid w:val="002A613B"/>
    <w:rsid w:val="002A6245"/>
    <w:rsid w:val="002C56F0"/>
    <w:rsid w:val="002C5BC5"/>
    <w:rsid w:val="002C6560"/>
    <w:rsid w:val="002D14D7"/>
    <w:rsid w:val="002D47B6"/>
    <w:rsid w:val="002D775C"/>
    <w:rsid w:val="002E297C"/>
    <w:rsid w:val="002E33CF"/>
    <w:rsid w:val="002F1804"/>
    <w:rsid w:val="002F519C"/>
    <w:rsid w:val="002F5274"/>
    <w:rsid w:val="002F77F8"/>
    <w:rsid w:val="00301A2A"/>
    <w:rsid w:val="0030310D"/>
    <w:rsid w:val="00306106"/>
    <w:rsid w:val="0031062F"/>
    <w:rsid w:val="003125AA"/>
    <w:rsid w:val="00312F29"/>
    <w:rsid w:val="003174F1"/>
    <w:rsid w:val="00321D60"/>
    <w:rsid w:val="00331580"/>
    <w:rsid w:val="00331EED"/>
    <w:rsid w:val="00333826"/>
    <w:rsid w:val="00333F13"/>
    <w:rsid w:val="00335901"/>
    <w:rsid w:val="00335C21"/>
    <w:rsid w:val="003420F2"/>
    <w:rsid w:val="0034238A"/>
    <w:rsid w:val="003430F0"/>
    <w:rsid w:val="00344491"/>
    <w:rsid w:val="0034564E"/>
    <w:rsid w:val="00345BC5"/>
    <w:rsid w:val="003468B5"/>
    <w:rsid w:val="00350497"/>
    <w:rsid w:val="00351C0C"/>
    <w:rsid w:val="00351CD6"/>
    <w:rsid w:val="00354A36"/>
    <w:rsid w:val="00354AF1"/>
    <w:rsid w:val="00354FD6"/>
    <w:rsid w:val="00363A6A"/>
    <w:rsid w:val="0036601F"/>
    <w:rsid w:val="003675AB"/>
    <w:rsid w:val="00367A59"/>
    <w:rsid w:val="00370E92"/>
    <w:rsid w:val="00373829"/>
    <w:rsid w:val="003743F4"/>
    <w:rsid w:val="00375F7D"/>
    <w:rsid w:val="00376241"/>
    <w:rsid w:val="00376412"/>
    <w:rsid w:val="00377129"/>
    <w:rsid w:val="00390A0A"/>
    <w:rsid w:val="003966BA"/>
    <w:rsid w:val="003971F7"/>
    <w:rsid w:val="003A29F9"/>
    <w:rsid w:val="003A2BA8"/>
    <w:rsid w:val="003A34BA"/>
    <w:rsid w:val="003A59A9"/>
    <w:rsid w:val="003A7486"/>
    <w:rsid w:val="003B127C"/>
    <w:rsid w:val="003B1821"/>
    <w:rsid w:val="003B78F2"/>
    <w:rsid w:val="003C094A"/>
    <w:rsid w:val="003C69C0"/>
    <w:rsid w:val="003D5596"/>
    <w:rsid w:val="003D56A4"/>
    <w:rsid w:val="003D7258"/>
    <w:rsid w:val="003D77DE"/>
    <w:rsid w:val="003D7D07"/>
    <w:rsid w:val="003E021B"/>
    <w:rsid w:val="003E2C63"/>
    <w:rsid w:val="003F26C9"/>
    <w:rsid w:val="003F5D27"/>
    <w:rsid w:val="0040041B"/>
    <w:rsid w:val="00400700"/>
    <w:rsid w:val="00401F32"/>
    <w:rsid w:val="0040268A"/>
    <w:rsid w:val="004026FD"/>
    <w:rsid w:val="00402B76"/>
    <w:rsid w:val="00403642"/>
    <w:rsid w:val="00405803"/>
    <w:rsid w:val="00405F60"/>
    <w:rsid w:val="00407ABC"/>
    <w:rsid w:val="00407EEA"/>
    <w:rsid w:val="00411FB4"/>
    <w:rsid w:val="00413BC8"/>
    <w:rsid w:val="00415B9D"/>
    <w:rsid w:val="00415E6B"/>
    <w:rsid w:val="004213F2"/>
    <w:rsid w:val="004322DC"/>
    <w:rsid w:val="00432742"/>
    <w:rsid w:val="00433C25"/>
    <w:rsid w:val="00434600"/>
    <w:rsid w:val="004405A5"/>
    <w:rsid w:val="00441370"/>
    <w:rsid w:val="004422B3"/>
    <w:rsid w:val="00443BD6"/>
    <w:rsid w:val="00444F9C"/>
    <w:rsid w:val="00445319"/>
    <w:rsid w:val="00446235"/>
    <w:rsid w:val="00450187"/>
    <w:rsid w:val="004514DF"/>
    <w:rsid w:val="00452F02"/>
    <w:rsid w:val="00457D34"/>
    <w:rsid w:val="00457DD0"/>
    <w:rsid w:val="0046326C"/>
    <w:rsid w:val="0046431A"/>
    <w:rsid w:val="004644FF"/>
    <w:rsid w:val="00470F2E"/>
    <w:rsid w:val="00472155"/>
    <w:rsid w:val="00472C6F"/>
    <w:rsid w:val="00474D8B"/>
    <w:rsid w:val="004765DF"/>
    <w:rsid w:val="00476A4E"/>
    <w:rsid w:val="00477D0C"/>
    <w:rsid w:val="004807B7"/>
    <w:rsid w:val="0048083C"/>
    <w:rsid w:val="0048279B"/>
    <w:rsid w:val="004838F2"/>
    <w:rsid w:val="00485CE6"/>
    <w:rsid w:val="00492E97"/>
    <w:rsid w:val="004A48AF"/>
    <w:rsid w:val="004A7FCF"/>
    <w:rsid w:val="004B0386"/>
    <w:rsid w:val="004B25AC"/>
    <w:rsid w:val="004B2EE3"/>
    <w:rsid w:val="004B33D3"/>
    <w:rsid w:val="004B420C"/>
    <w:rsid w:val="004B74BD"/>
    <w:rsid w:val="004C1EA2"/>
    <w:rsid w:val="004C3D15"/>
    <w:rsid w:val="004C4132"/>
    <w:rsid w:val="004C6258"/>
    <w:rsid w:val="004C6D40"/>
    <w:rsid w:val="004D0149"/>
    <w:rsid w:val="004D57EE"/>
    <w:rsid w:val="004D629E"/>
    <w:rsid w:val="004D646A"/>
    <w:rsid w:val="004E18AF"/>
    <w:rsid w:val="004E2276"/>
    <w:rsid w:val="004E374A"/>
    <w:rsid w:val="004E3AAF"/>
    <w:rsid w:val="004E3E3B"/>
    <w:rsid w:val="004E4B96"/>
    <w:rsid w:val="004F1452"/>
    <w:rsid w:val="004F21BA"/>
    <w:rsid w:val="004F2526"/>
    <w:rsid w:val="004F6B3F"/>
    <w:rsid w:val="004F6E0A"/>
    <w:rsid w:val="00501E35"/>
    <w:rsid w:val="00501EC2"/>
    <w:rsid w:val="00501FEF"/>
    <w:rsid w:val="00503B17"/>
    <w:rsid w:val="0050451B"/>
    <w:rsid w:val="005067A8"/>
    <w:rsid w:val="005130C4"/>
    <w:rsid w:val="00515734"/>
    <w:rsid w:val="005213BB"/>
    <w:rsid w:val="005229C9"/>
    <w:rsid w:val="00522A13"/>
    <w:rsid w:val="00527136"/>
    <w:rsid w:val="005339B2"/>
    <w:rsid w:val="00537401"/>
    <w:rsid w:val="005376DE"/>
    <w:rsid w:val="00537F93"/>
    <w:rsid w:val="005421E6"/>
    <w:rsid w:val="005434A9"/>
    <w:rsid w:val="0054388C"/>
    <w:rsid w:val="00545856"/>
    <w:rsid w:val="005459ED"/>
    <w:rsid w:val="005467B3"/>
    <w:rsid w:val="00551F20"/>
    <w:rsid w:val="00552D75"/>
    <w:rsid w:val="0055498A"/>
    <w:rsid w:val="00555DB6"/>
    <w:rsid w:val="005564BD"/>
    <w:rsid w:val="00561770"/>
    <w:rsid w:val="00563E33"/>
    <w:rsid w:val="0056463E"/>
    <w:rsid w:val="00564970"/>
    <w:rsid w:val="00564AC5"/>
    <w:rsid w:val="00564E97"/>
    <w:rsid w:val="0056614E"/>
    <w:rsid w:val="005732FF"/>
    <w:rsid w:val="005742D9"/>
    <w:rsid w:val="005813DC"/>
    <w:rsid w:val="00582D70"/>
    <w:rsid w:val="00583983"/>
    <w:rsid w:val="00584E78"/>
    <w:rsid w:val="005924AD"/>
    <w:rsid w:val="005930B2"/>
    <w:rsid w:val="00593642"/>
    <w:rsid w:val="005973D8"/>
    <w:rsid w:val="005A5047"/>
    <w:rsid w:val="005A6BA9"/>
    <w:rsid w:val="005A7D34"/>
    <w:rsid w:val="005B2709"/>
    <w:rsid w:val="005D6675"/>
    <w:rsid w:val="005E2238"/>
    <w:rsid w:val="005E2C18"/>
    <w:rsid w:val="005F3C74"/>
    <w:rsid w:val="005F6781"/>
    <w:rsid w:val="005F679B"/>
    <w:rsid w:val="005F6B2F"/>
    <w:rsid w:val="00603F3E"/>
    <w:rsid w:val="00604C31"/>
    <w:rsid w:val="00604E34"/>
    <w:rsid w:val="0060503C"/>
    <w:rsid w:val="00607056"/>
    <w:rsid w:val="00611DD9"/>
    <w:rsid w:val="0063558E"/>
    <w:rsid w:val="00635FF8"/>
    <w:rsid w:val="0063604F"/>
    <w:rsid w:val="00637311"/>
    <w:rsid w:val="00640F7B"/>
    <w:rsid w:val="00641511"/>
    <w:rsid w:val="00645137"/>
    <w:rsid w:val="00645660"/>
    <w:rsid w:val="0064592B"/>
    <w:rsid w:val="006507C8"/>
    <w:rsid w:val="00650C1C"/>
    <w:rsid w:val="0065439E"/>
    <w:rsid w:val="006550B8"/>
    <w:rsid w:val="00661865"/>
    <w:rsid w:val="006622D2"/>
    <w:rsid w:val="00663A77"/>
    <w:rsid w:val="006642DE"/>
    <w:rsid w:val="00666062"/>
    <w:rsid w:val="00670FB3"/>
    <w:rsid w:val="006727BF"/>
    <w:rsid w:val="00672C55"/>
    <w:rsid w:val="00673279"/>
    <w:rsid w:val="006767A0"/>
    <w:rsid w:val="00680037"/>
    <w:rsid w:val="00680F0D"/>
    <w:rsid w:val="00682B0A"/>
    <w:rsid w:val="0068535F"/>
    <w:rsid w:val="006863D0"/>
    <w:rsid w:val="006865CC"/>
    <w:rsid w:val="0069133E"/>
    <w:rsid w:val="00691720"/>
    <w:rsid w:val="006A0AFA"/>
    <w:rsid w:val="006A3D21"/>
    <w:rsid w:val="006A4B2B"/>
    <w:rsid w:val="006A6B87"/>
    <w:rsid w:val="006B0694"/>
    <w:rsid w:val="006C09B3"/>
    <w:rsid w:val="006C1A6F"/>
    <w:rsid w:val="006C45B4"/>
    <w:rsid w:val="006C4759"/>
    <w:rsid w:val="006D0A0F"/>
    <w:rsid w:val="006D3139"/>
    <w:rsid w:val="006D7ADC"/>
    <w:rsid w:val="006E28B9"/>
    <w:rsid w:val="006E55A9"/>
    <w:rsid w:val="006E6166"/>
    <w:rsid w:val="006E75E1"/>
    <w:rsid w:val="006F53E7"/>
    <w:rsid w:val="00703360"/>
    <w:rsid w:val="00706289"/>
    <w:rsid w:val="0071016D"/>
    <w:rsid w:val="007130DE"/>
    <w:rsid w:val="00715680"/>
    <w:rsid w:val="00715C98"/>
    <w:rsid w:val="00716DC0"/>
    <w:rsid w:val="007217D5"/>
    <w:rsid w:val="007224CC"/>
    <w:rsid w:val="00723572"/>
    <w:rsid w:val="00723FE8"/>
    <w:rsid w:val="0072637D"/>
    <w:rsid w:val="00726BFE"/>
    <w:rsid w:val="00726D99"/>
    <w:rsid w:val="00731D9B"/>
    <w:rsid w:val="0073203F"/>
    <w:rsid w:val="0073594A"/>
    <w:rsid w:val="0073698F"/>
    <w:rsid w:val="00737090"/>
    <w:rsid w:val="00740BD1"/>
    <w:rsid w:val="00742328"/>
    <w:rsid w:val="0074252D"/>
    <w:rsid w:val="00742CCF"/>
    <w:rsid w:val="007432CF"/>
    <w:rsid w:val="007435EA"/>
    <w:rsid w:val="00745205"/>
    <w:rsid w:val="00747F7E"/>
    <w:rsid w:val="0075023D"/>
    <w:rsid w:val="0075249A"/>
    <w:rsid w:val="00752B60"/>
    <w:rsid w:val="00755646"/>
    <w:rsid w:val="00756388"/>
    <w:rsid w:val="00764236"/>
    <w:rsid w:val="00764E59"/>
    <w:rsid w:val="007654C2"/>
    <w:rsid w:val="0076664A"/>
    <w:rsid w:val="00767422"/>
    <w:rsid w:val="007703E5"/>
    <w:rsid w:val="00777237"/>
    <w:rsid w:val="007800A0"/>
    <w:rsid w:val="0078120D"/>
    <w:rsid w:val="00782D0C"/>
    <w:rsid w:val="00783EB0"/>
    <w:rsid w:val="007848C0"/>
    <w:rsid w:val="00784B8E"/>
    <w:rsid w:val="00786EE6"/>
    <w:rsid w:val="00792995"/>
    <w:rsid w:val="007958F2"/>
    <w:rsid w:val="00795CAA"/>
    <w:rsid w:val="007970C8"/>
    <w:rsid w:val="00797D82"/>
    <w:rsid w:val="007A13B6"/>
    <w:rsid w:val="007A27EA"/>
    <w:rsid w:val="007A337E"/>
    <w:rsid w:val="007A410F"/>
    <w:rsid w:val="007A5C7A"/>
    <w:rsid w:val="007A6103"/>
    <w:rsid w:val="007A7024"/>
    <w:rsid w:val="007B31C3"/>
    <w:rsid w:val="007B33BE"/>
    <w:rsid w:val="007B3C4F"/>
    <w:rsid w:val="007B64EC"/>
    <w:rsid w:val="007C0012"/>
    <w:rsid w:val="007C2258"/>
    <w:rsid w:val="007C2719"/>
    <w:rsid w:val="007C2E04"/>
    <w:rsid w:val="007C63BB"/>
    <w:rsid w:val="007C6C3D"/>
    <w:rsid w:val="007C7712"/>
    <w:rsid w:val="007D78B7"/>
    <w:rsid w:val="007E4B62"/>
    <w:rsid w:val="007F32A8"/>
    <w:rsid w:val="007F593E"/>
    <w:rsid w:val="007F7E44"/>
    <w:rsid w:val="00803DF1"/>
    <w:rsid w:val="00804ED0"/>
    <w:rsid w:val="00805542"/>
    <w:rsid w:val="008139DE"/>
    <w:rsid w:val="00821551"/>
    <w:rsid w:val="00821D84"/>
    <w:rsid w:val="0082267E"/>
    <w:rsid w:val="00823A8A"/>
    <w:rsid w:val="008247A2"/>
    <w:rsid w:val="008273A9"/>
    <w:rsid w:val="008277B9"/>
    <w:rsid w:val="008401DB"/>
    <w:rsid w:val="00840305"/>
    <w:rsid w:val="00840D28"/>
    <w:rsid w:val="00853848"/>
    <w:rsid w:val="008541D3"/>
    <w:rsid w:val="00866AED"/>
    <w:rsid w:val="00867AED"/>
    <w:rsid w:val="00870103"/>
    <w:rsid w:val="00870566"/>
    <w:rsid w:val="008721C0"/>
    <w:rsid w:val="00872259"/>
    <w:rsid w:val="008853E0"/>
    <w:rsid w:val="0088565D"/>
    <w:rsid w:val="00887536"/>
    <w:rsid w:val="00891252"/>
    <w:rsid w:val="008917FF"/>
    <w:rsid w:val="00892312"/>
    <w:rsid w:val="008928C7"/>
    <w:rsid w:val="008939DE"/>
    <w:rsid w:val="00896015"/>
    <w:rsid w:val="008978C7"/>
    <w:rsid w:val="008A04DA"/>
    <w:rsid w:val="008A3585"/>
    <w:rsid w:val="008A426D"/>
    <w:rsid w:val="008A4F95"/>
    <w:rsid w:val="008A7EAC"/>
    <w:rsid w:val="008B5A02"/>
    <w:rsid w:val="008B6A51"/>
    <w:rsid w:val="008B7E01"/>
    <w:rsid w:val="008C57DF"/>
    <w:rsid w:val="008D0B6B"/>
    <w:rsid w:val="008D27FB"/>
    <w:rsid w:val="008D62A4"/>
    <w:rsid w:val="008D640C"/>
    <w:rsid w:val="008D71CE"/>
    <w:rsid w:val="008E10DA"/>
    <w:rsid w:val="008E1B49"/>
    <w:rsid w:val="008E22D7"/>
    <w:rsid w:val="008E3342"/>
    <w:rsid w:val="008E3C32"/>
    <w:rsid w:val="008E41F0"/>
    <w:rsid w:val="008E7E47"/>
    <w:rsid w:val="008F10AE"/>
    <w:rsid w:val="008F1E69"/>
    <w:rsid w:val="008F4392"/>
    <w:rsid w:val="009019BB"/>
    <w:rsid w:val="00902026"/>
    <w:rsid w:val="009035C9"/>
    <w:rsid w:val="0090551D"/>
    <w:rsid w:val="009061D0"/>
    <w:rsid w:val="00914FC9"/>
    <w:rsid w:val="009161EA"/>
    <w:rsid w:val="00916EDF"/>
    <w:rsid w:val="00920A3E"/>
    <w:rsid w:val="009215BF"/>
    <w:rsid w:val="00932123"/>
    <w:rsid w:val="009331CA"/>
    <w:rsid w:val="00933F9F"/>
    <w:rsid w:val="00935C70"/>
    <w:rsid w:val="0094601F"/>
    <w:rsid w:val="00946853"/>
    <w:rsid w:val="00947D52"/>
    <w:rsid w:val="00947E9F"/>
    <w:rsid w:val="009513EB"/>
    <w:rsid w:val="00952767"/>
    <w:rsid w:val="00953322"/>
    <w:rsid w:val="009558BF"/>
    <w:rsid w:val="00956C1C"/>
    <w:rsid w:val="00957DF6"/>
    <w:rsid w:val="009629E2"/>
    <w:rsid w:val="009636AB"/>
    <w:rsid w:val="009664A9"/>
    <w:rsid w:val="00966A16"/>
    <w:rsid w:val="00967000"/>
    <w:rsid w:val="00970D53"/>
    <w:rsid w:val="0097252D"/>
    <w:rsid w:val="00974CA7"/>
    <w:rsid w:val="00974F8F"/>
    <w:rsid w:val="009819C7"/>
    <w:rsid w:val="009865A8"/>
    <w:rsid w:val="00992489"/>
    <w:rsid w:val="009A0157"/>
    <w:rsid w:val="009A653B"/>
    <w:rsid w:val="009A6E04"/>
    <w:rsid w:val="009B48A5"/>
    <w:rsid w:val="009C0DBD"/>
    <w:rsid w:val="009C5732"/>
    <w:rsid w:val="009C5817"/>
    <w:rsid w:val="009D0B62"/>
    <w:rsid w:val="009D0BD2"/>
    <w:rsid w:val="009D20E7"/>
    <w:rsid w:val="009D3494"/>
    <w:rsid w:val="009E0241"/>
    <w:rsid w:val="009E0C9D"/>
    <w:rsid w:val="009E21B0"/>
    <w:rsid w:val="009E5E91"/>
    <w:rsid w:val="009E5E9C"/>
    <w:rsid w:val="009E7B3C"/>
    <w:rsid w:val="009F26E7"/>
    <w:rsid w:val="009F67B1"/>
    <w:rsid w:val="009F7A24"/>
    <w:rsid w:val="00A01455"/>
    <w:rsid w:val="00A0366C"/>
    <w:rsid w:val="00A06154"/>
    <w:rsid w:val="00A06353"/>
    <w:rsid w:val="00A07711"/>
    <w:rsid w:val="00A1533B"/>
    <w:rsid w:val="00A15883"/>
    <w:rsid w:val="00A20CFE"/>
    <w:rsid w:val="00A229ED"/>
    <w:rsid w:val="00A2634C"/>
    <w:rsid w:val="00A278F6"/>
    <w:rsid w:val="00A27946"/>
    <w:rsid w:val="00A31BAE"/>
    <w:rsid w:val="00A328F8"/>
    <w:rsid w:val="00A33EAC"/>
    <w:rsid w:val="00A34CFC"/>
    <w:rsid w:val="00A353AA"/>
    <w:rsid w:val="00A35870"/>
    <w:rsid w:val="00A35952"/>
    <w:rsid w:val="00A35B53"/>
    <w:rsid w:val="00A3606A"/>
    <w:rsid w:val="00A36C5F"/>
    <w:rsid w:val="00A42B9F"/>
    <w:rsid w:val="00A44BDE"/>
    <w:rsid w:val="00A5282D"/>
    <w:rsid w:val="00A555AB"/>
    <w:rsid w:val="00A60C10"/>
    <w:rsid w:val="00A64130"/>
    <w:rsid w:val="00A652F1"/>
    <w:rsid w:val="00A70D6C"/>
    <w:rsid w:val="00A731CD"/>
    <w:rsid w:val="00A74D06"/>
    <w:rsid w:val="00A75224"/>
    <w:rsid w:val="00A75838"/>
    <w:rsid w:val="00A80148"/>
    <w:rsid w:val="00A813EB"/>
    <w:rsid w:val="00A843EB"/>
    <w:rsid w:val="00A86467"/>
    <w:rsid w:val="00A86676"/>
    <w:rsid w:val="00A90650"/>
    <w:rsid w:val="00A92AE3"/>
    <w:rsid w:val="00A92C9A"/>
    <w:rsid w:val="00AA0DBA"/>
    <w:rsid w:val="00AA15AE"/>
    <w:rsid w:val="00AA1623"/>
    <w:rsid w:val="00AA23CE"/>
    <w:rsid w:val="00AA364A"/>
    <w:rsid w:val="00AA59FB"/>
    <w:rsid w:val="00AA70BF"/>
    <w:rsid w:val="00AB095C"/>
    <w:rsid w:val="00AB1B5E"/>
    <w:rsid w:val="00AB3C56"/>
    <w:rsid w:val="00AB46C8"/>
    <w:rsid w:val="00AB79DC"/>
    <w:rsid w:val="00AC0B03"/>
    <w:rsid w:val="00AC2028"/>
    <w:rsid w:val="00AC27D6"/>
    <w:rsid w:val="00AC3ED0"/>
    <w:rsid w:val="00AC5CE1"/>
    <w:rsid w:val="00AC6071"/>
    <w:rsid w:val="00AD0534"/>
    <w:rsid w:val="00AD2387"/>
    <w:rsid w:val="00AD427E"/>
    <w:rsid w:val="00AE0612"/>
    <w:rsid w:val="00AE4220"/>
    <w:rsid w:val="00AE5FA1"/>
    <w:rsid w:val="00AE7268"/>
    <w:rsid w:val="00AF014A"/>
    <w:rsid w:val="00AF0B9A"/>
    <w:rsid w:val="00AF122D"/>
    <w:rsid w:val="00AF2440"/>
    <w:rsid w:val="00AF7DD9"/>
    <w:rsid w:val="00B01A1C"/>
    <w:rsid w:val="00B042DC"/>
    <w:rsid w:val="00B07803"/>
    <w:rsid w:val="00B07F4C"/>
    <w:rsid w:val="00B134C4"/>
    <w:rsid w:val="00B14C6D"/>
    <w:rsid w:val="00B23D32"/>
    <w:rsid w:val="00B27D6B"/>
    <w:rsid w:val="00B30BE9"/>
    <w:rsid w:val="00B313BC"/>
    <w:rsid w:val="00B34CEB"/>
    <w:rsid w:val="00B35317"/>
    <w:rsid w:val="00B37590"/>
    <w:rsid w:val="00B4343B"/>
    <w:rsid w:val="00B47946"/>
    <w:rsid w:val="00B520B0"/>
    <w:rsid w:val="00B569CD"/>
    <w:rsid w:val="00B5753B"/>
    <w:rsid w:val="00B57B49"/>
    <w:rsid w:val="00B57EAB"/>
    <w:rsid w:val="00B624CE"/>
    <w:rsid w:val="00B62BE1"/>
    <w:rsid w:val="00B646FA"/>
    <w:rsid w:val="00B65386"/>
    <w:rsid w:val="00B67EBE"/>
    <w:rsid w:val="00B7062B"/>
    <w:rsid w:val="00B72661"/>
    <w:rsid w:val="00B72BCC"/>
    <w:rsid w:val="00B77D70"/>
    <w:rsid w:val="00B814B6"/>
    <w:rsid w:val="00B833E9"/>
    <w:rsid w:val="00B86CBB"/>
    <w:rsid w:val="00B87621"/>
    <w:rsid w:val="00B90FDE"/>
    <w:rsid w:val="00B92BFC"/>
    <w:rsid w:val="00B95674"/>
    <w:rsid w:val="00BA3247"/>
    <w:rsid w:val="00BA3EDD"/>
    <w:rsid w:val="00BA408C"/>
    <w:rsid w:val="00BA424D"/>
    <w:rsid w:val="00BB1313"/>
    <w:rsid w:val="00BB4165"/>
    <w:rsid w:val="00BB7547"/>
    <w:rsid w:val="00BB755C"/>
    <w:rsid w:val="00BC04E5"/>
    <w:rsid w:val="00BC191B"/>
    <w:rsid w:val="00BC2202"/>
    <w:rsid w:val="00BC2E3E"/>
    <w:rsid w:val="00BC2E97"/>
    <w:rsid w:val="00BD0315"/>
    <w:rsid w:val="00BD2CBA"/>
    <w:rsid w:val="00BD4E41"/>
    <w:rsid w:val="00BD4E58"/>
    <w:rsid w:val="00BD75CB"/>
    <w:rsid w:val="00BE26B0"/>
    <w:rsid w:val="00BE37B7"/>
    <w:rsid w:val="00BE3DF8"/>
    <w:rsid w:val="00BE49D4"/>
    <w:rsid w:val="00BE4B3B"/>
    <w:rsid w:val="00BE5958"/>
    <w:rsid w:val="00BE609E"/>
    <w:rsid w:val="00BE780B"/>
    <w:rsid w:val="00BF3879"/>
    <w:rsid w:val="00BF3999"/>
    <w:rsid w:val="00BF49CD"/>
    <w:rsid w:val="00C03FA5"/>
    <w:rsid w:val="00C07417"/>
    <w:rsid w:val="00C10EA7"/>
    <w:rsid w:val="00C13BB8"/>
    <w:rsid w:val="00C14161"/>
    <w:rsid w:val="00C20D9C"/>
    <w:rsid w:val="00C21491"/>
    <w:rsid w:val="00C225C2"/>
    <w:rsid w:val="00C32083"/>
    <w:rsid w:val="00C32EFA"/>
    <w:rsid w:val="00C36516"/>
    <w:rsid w:val="00C36A0F"/>
    <w:rsid w:val="00C40EE8"/>
    <w:rsid w:val="00C421D5"/>
    <w:rsid w:val="00C422E1"/>
    <w:rsid w:val="00C537AD"/>
    <w:rsid w:val="00C5427F"/>
    <w:rsid w:val="00C607B7"/>
    <w:rsid w:val="00C60A3C"/>
    <w:rsid w:val="00C67FB4"/>
    <w:rsid w:val="00C70B60"/>
    <w:rsid w:val="00C7178E"/>
    <w:rsid w:val="00C75663"/>
    <w:rsid w:val="00C7621E"/>
    <w:rsid w:val="00C76D7E"/>
    <w:rsid w:val="00C85EE5"/>
    <w:rsid w:val="00C868D2"/>
    <w:rsid w:val="00C86B5B"/>
    <w:rsid w:val="00C91A4F"/>
    <w:rsid w:val="00C92F9A"/>
    <w:rsid w:val="00C95EEC"/>
    <w:rsid w:val="00CA0891"/>
    <w:rsid w:val="00CA1F43"/>
    <w:rsid w:val="00CA1F7E"/>
    <w:rsid w:val="00CA35E9"/>
    <w:rsid w:val="00CA4A88"/>
    <w:rsid w:val="00CA4FF7"/>
    <w:rsid w:val="00CB34E4"/>
    <w:rsid w:val="00CB4D46"/>
    <w:rsid w:val="00CB4E9A"/>
    <w:rsid w:val="00CB5694"/>
    <w:rsid w:val="00CB6FC1"/>
    <w:rsid w:val="00CC4696"/>
    <w:rsid w:val="00CC51AA"/>
    <w:rsid w:val="00CC71DC"/>
    <w:rsid w:val="00CD0094"/>
    <w:rsid w:val="00CD050B"/>
    <w:rsid w:val="00CD1B52"/>
    <w:rsid w:val="00CD498E"/>
    <w:rsid w:val="00CD559D"/>
    <w:rsid w:val="00CD693C"/>
    <w:rsid w:val="00CD78EF"/>
    <w:rsid w:val="00CD7C04"/>
    <w:rsid w:val="00CE091F"/>
    <w:rsid w:val="00CE5078"/>
    <w:rsid w:val="00CE53EE"/>
    <w:rsid w:val="00CE5BD4"/>
    <w:rsid w:val="00CF2B22"/>
    <w:rsid w:val="00CF4154"/>
    <w:rsid w:val="00CF4EF6"/>
    <w:rsid w:val="00CF6A7E"/>
    <w:rsid w:val="00CF7379"/>
    <w:rsid w:val="00CF7E55"/>
    <w:rsid w:val="00D00114"/>
    <w:rsid w:val="00D010DE"/>
    <w:rsid w:val="00D014B9"/>
    <w:rsid w:val="00D0189A"/>
    <w:rsid w:val="00D03B74"/>
    <w:rsid w:val="00D04BB2"/>
    <w:rsid w:val="00D05BEF"/>
    <w:rsid w:val="00D1161B"/>
    <w:rsid w:val="00D12205"/>
    <w:rsid w:val="00D13823"/>
    <w:rsid w:val="00D213F2"/>
    <w:rsid w:val="00D21A97"/>
    <w:rsid w:val="00D22B07"/>
    <w:rsid w:val="00D2404B"/>
    <w:rsid w:val="00D24D0C"/>
    <w:rsid w:val="00D34AE8"/>
    <w:rsid w:val="00D36A35"/>
    <w:rsid w:val="00D36D50"/>
    <w:rsid w:val="00D37941"/>
    <w:rsid w:val="00D420B9"/>
    <w:rsid w:val="00D42FF2"/>
    <w:rsid w:val="00D46644"/>
    <w:rsid w:val="00D472C2"/>
    <w:rsid w:val="00D506A3"/>
    <w:rsid w:val="00D50AE0"/>
    <w:rsid w:val="00D50BFF"/>
    <w:rsid w:val="00D569ED"/>
    <w:rsid w:val="00D56D61"/>
    <w:rsid w:val="00D57870"/>
    <w:rsid w:val="00D60B98"/>
    <w:rsid w:val="00D6574C"/>
    <w:rsid w:val="00D70D22"/>
    <w:rsid w:val="00D80562"/>
    <w:rsid w:val="00D80F11"/>
    <w:rsid w:val="00D81A37"/>
    <w:rsid w:val="00D820C6"/>
    <w:rsid w:val="00D827C9"/>
    <w:rsid w:val="00D82C6C"/>
    <w:rsid w:val="00D8720E"/>
    <w:rsid w:val="00D9335A"/>
    <w:rsid w:val="00DA22AA"/>
    <w:rsid w:val="00DA2B99"/>
    <w:rsid w:val="00DA44D5"/>
    <w:rsid w:val="00DA7836"/>
    <w:rsid w:val="00DB1B9D"/>
    <w:rsid w:val="00DB2F0E"/>
    <w:rsid w:val="00DB4C31"/>
    <w:rsid w:val="00DB5890"/>
    <w:rsid w:val="00DC0559"/>
    <w:rsid w:val="00DC2C04"/>
    <w:rsid w:val="00DC6BA2"/>
    <w:rsid w:val="00DC76CD"/>
    <w:rsid w:val="00DD204D"/>
    <w:rsid w:val="00DD30AB"/>
    <w:rsid w:val="00DD321A"/>
    <w:rsid w:val="00DD5181"/>
    <w:rsid w:val="00DD6BEC"/>
    <w:rsid w:val="00DE2F55"/>
    <w:rsid w:val="00DE31FB"/>
    <w:rsid w:val="00DE7C66"/>
    <w:rsid w:val="00DF1E4F"/>
    <w:rsid w:val="00DF669B"/>
    <w:rsid w:val="00DF66FE"/>
    <w:rsid w:val="00E02D1D"/>
    <w:rsid w:val="00E02F1D"/>
    <w:rsid w:val="00E03961"/>
    <w:rsid w:val="00E06F41"/>
    <w:rsid w:val="00E138E2"/>
    <w:rsid w:val="00E14BDD"/>
    <w:rsid w:val="00E1610F"/>
    <w:rsid w:val="00E16C0C"/>
    <w:rsid w:val="00E20A73"/>
    <w:rsid w:val="00E21C7F"/>
    <w:rsid w:val="00E23BCA"/>
    <w:rsid w:val="00E24DC3"/>
    <w:rsid w:val="00E279D6"/>
    <w:rsid w:val="00E3122B"/>
    <w:rsid w:val="00E32250"/>
    <w:rsid w:val="00E3468D"/>
    <w:rsid w:val="00E361B6"/>
    <w:rsid w:val="00E37575"/>
    <w:rsid w:val="00E37F82"/>
    <w:rsid w:val="00E407D9"/>
    <w:rsid w:val="00E423A6"/>
    <w:rsid w:val="00E42A3A"/>
    <w:rsid w:val="00E43ACB"/>
    <w:rsid w:val="00E4537F"/>
    <w:rsid w:val="00E46543"/>
    <w:rsid w:val="00E51C38"/>
    <w:rsid w:val="00E52990"/>
    <w:rsid w:val="00E55D83"/>
    <w:rsid w:val="00E6064B"/>
    <w:rsid w:val="00E66503"/>
    <w:rsid w:val="00E6761C"/>
    <w:rsid w:val="00E751F5"/>
    <w:rsid w:val="00E779F8"/>
    <w:rsid w:val="00E81E94"/>
    <w:rsid w:val="00E82713"/>
    <w:rsid w:val="00E828DE"/>
    <w:rsid w:val="00E82EA8"/>
    <w:rsid w:val="00E83CE2"/>
    <w:rsid w:val="00E85232"/>
    <w:rsid w:val="00E87904"/>
    <w:rsid w:val="00E94CC8"/>
    <w:rsid w:val="00E95D60"/>
    <w:rsid w:val="00E97B60"/>
    <w:rsid w:val="00EA1E20"/>
    <w:rsid w:val="00EA3633"/>
    <w:rsid w:val="00EA3E98"/>
    <w:rsid w:val="00EA7782"/>
    <w:rsid w:val="00EA7F7A"/>
    <w:rsid w:val="00EB2863"/>
    <w:rsid w:val="00EB3C54"/>
    <w:rsid w:val="00EB595C"/>
    <w:rsid w:val="00EB5EB1"/>
    <w:rsid w:val="00EB6167"/>
    <w:rsid w:val="00EB6B13"/>
    <w:rsid w:val="00EC12DA"/>
    <w:rsid w:val="00EC13D0"/>
    <w:rsid w:val="00EC25BB"/>
    <w:rsid w:val="00EC4120"/>
    <w:rsid w:val="00EC567F"/>
    <w:rsid w:val="00ED3727"/>
    <w:rsid w:val="00ED4238"/>
    <w:rsid w:val="00ED4E99"/>
    <w:rsid w:val="00ED59ED"/>
    <w:rsid w:val="00ED6A9F"/>
    <w:rsid w:val="00EE1277"/>
    <w:rsid w:val="00EE38FA"/>
    <w:rsid w:val="00EE4B1D"/>
    <w:rsid w:val="00EE7ACB"/>
    <w:rsid w:val="00EF2CBD"/>
    <w:rsid w:val="00EF4B03"/>
    <w:rsid w:val="00EF4CDC"/>
    <w:rsid w:val="00EF7149"/>
    <w:rsid w:val="00F00DBC"/>
    <w:rsid w:val="00F01677"/>
    <w:rsid w:val="00F01A88"/>
    <w:rsid w:val="00F01BC9"/>
    <w:rsid w:val="00F02E86"/>
    <w:rsid w:val="00F0518D"/>
    <w:rsid w:val="00F12DDD"/>
    <w:rsid w:val="00F15BD4"/>
    <w:rsid w:val="00F1770D"/>
    <w:rsid w:val="00F17974"/>
    <w:rsid w:val="00F20ECE"/>
    <w:rsid w:val="00F2244B"/>
    <w:rsid w:val="00F23822"/>
    <w:rsid w:val="00F27417"/>
    <w:rsid w:val="00F32C94"/>
    <w:rsid w:val="00F33095"/>
    <w:rsid w:val="00F33267"/>
    <w:rsid w:val="00F334E9"/>
    <w:rsid w:val="00F34449"/>
    <w:rsid w:val="00F4641D"/>
    <w:rsid w:val="00F5009D"/>
    <w:rsid w:val="00F51EC7"/>
    <w:rsid w:val="00F52EE6"/>
    <w:rsid w:val="00F5705D"/>
    <w:rsid w:val="00F57A25"/>
    <w:rsid w:val="00F646F6"/>
    <w:rsid w:val="00F66CE7"/>
    <w:rsid w:val="00F70673"/>
    <w:rsid w:val="00F7332C"/>
    <w:rsid w:val="00F761DC"/>
    <w:rsid w:val="00F82662"/>
    <w:rsid w:val="00F82F52"/>
    <w:rsid w:val="00F87524"/>
    <w:rsid w:val="00F903BF"/>
    <w:rsid w:val="00F91B9F"/>
    <w:rsid w:val="00F91DBB"/>
    <w:rsid w:val="00F944B3"/>
    <w:rsid w:val="00F952ED"/>
    <w:rsid w:val="00F97822"/>
    <w:rsid w:val="00FA0AE1"/>
    <w:rsid w:val="00FA101B"/>
    <w:rsid w:val="00FA2869"/>
    <w:rsid w:val="00FA368D"/>
    <w:rsid w:val="00FA63B5"/>
    <w:rsid w:val="00FA718A"/>
    <w:rsid w:val="00FA7A3E"/>
    <w:rsid w:val="00FB0963"/>
    <w:rsid w:val="00FB1C0C"/>
    <w:rsid w:val="00FB380D"/>
    <w:rsid w:val="00FB666B"/>
    <w:rsid w:val="00FB77FD"/>
    <w:rsid w:val="00FC28B9"/>
    <w:rsid w:val="00FC45C4"/>
    <w:rsid w:val="00FC59E8"/>
    <w:rsid w:val="00FC6A64"/>
    <w:rsid w:val="00FC6C6F"/>
    <w:rsid w:val="00FD0F28"/>
    <w:rsid w:val="00FD21DC"/>
    <w:rsid w:val="00FD301C"/>
    <w:rsid w:val="00FD3112"/>
    <w:rsid w:val="00FD517F"/>
    <w:rsid w:val="00FE11A3"/>
    <w:rsid w:val="00FE1AED"/>
    <w:rsid w:val="00FE2E38"/>
    <w:rsid w:val="00FE3394"/>
    <w:rsid w:val="00FE3CCE"/>
    <w:rsid w:val="00FE6647"/>
    <w:rsid w:val="00FF0431"/>
    <w:rsid w:val="00FF261C"/>
    <w:rsid w:val="00FF5A38"/>
    <w:rsid w:val="00FF5E55"/>
    <w:rsid w:val="00FF6404"/>
    <w:rsid w:val="00FF69DA"/>
    <w:rsid w:val="00FF6B42"/>
    <w:rsid w:val="00FF7252"/>
    <w:rsid w:val="5900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2D"/>
    <w:pPr>
      <w:spacing w:line="276" w:lineRule="auto"/>
      <w:jc w:val="both"/>
    </w:pPr>
    <w:rPr>
      <w:rFonts w:ascii="Arial" w:hAnsi="Arial"/>
      <w:sz w:val="20"/>
    </w:rPr>
  </w:style>
  <w:style w:type="paragraph" w:styleId="Heading1">
    <w:name w:val="heading 1"/>
    <w:basedOn w:val="ListParagraph"/>
    <w:next w:val="Normal"/>
    <w:link w:val="Heading1Char"/>
    <w:autoRedefine/>
    <w:uiPriority w:val="9"/>
    <w:qFormat/>
    <w:rsid w:val="00FD517F"/>
    <w:pPr>
      <w:keepNext/>
      <w:numPr>
        <w:ilvl w:val="1"/>
        <w:numId w:val="1"/>
      </w:numPr>
      <w:spacing w:before="240" w:after="120"/>
      <w:ind w:left="284" w:hanging="284"/>
      <w:contextualSpacing w:val="0"/>
      <w:outlineLvl w:val="0"/>
    </w:pPr>
    <w:rPr>
      <w:b/>
      <w:sz w:val="24"/>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eastAsiaTheme="majorEastAsia"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3"/>
      </w:numPr>
      <w:outlineLvl w:val="2"/>
    </w:pPr>
  </w:style>
  <w:style w:type="paragraph" w:styleId="Heading4">
    <w:name w:val="heading 4"/>
    <w:basedOn w:val="Normal"/>
    <w:next w:val="Normal"/>
    <w:link w:val="Heading4Char"/>
    <w:uiPriority w:val="9"/>
    <w:semiHidden/>
    <w:unhideWhenUsed/>
    <w:qFormat/>
    <w:rsid w:val="007970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numPr>
        <w:numId w:val="37"/>
      </w:numPr>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FD517F"/>
    <w:rPr>
      <w:rFonts w:ascii="Arial" w:hAnsi="Arial"/>
      <w:b/>
      <w:sz w:val="24"/>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7970C8"/>
    <w:rPr>
      <w:rFonts w:asciiTheme="majorHAnsi" w:eastAsiaTheme="majorEastAsia" w:hAnsiTheme="majorHAnsi" w:cstheme="majorBidi"/>
      <w:i/>
      <w:iCs/>
      <w:color w:val="2F5496" w:themeColor="accent1" w:themeShade="BF"/>
    </w:rPr>
  </w:style>
  <w:style w:type="character" w:customStyle="1" w:styleId="s15">
    <w:name w:val="s15"/>
    <w:basedOn w:val="DefaultParagraphFont"/>
    <w:rsid w:val="00755646"/>
  </w:style>
  <w:style w:type="character" w:customStyle="1" w:styleId="s16">
    <w:name w:val="s16"/>
    <w:basedOn w:val="DefaultParagraphFont"/>
    <w:rsid w:val="00755646"/>
  </w:style>
  <w:style w:type="paragraph" w:customStyle="1" w:styleId="s37">
    <w:name w:val="s37"/>
    <w:basedOn w:val="Normal"/>
    <w:rsid w:val="007556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2">
    <w:name w:val="s12"/>
    <w:basedOn w:val="DefaultParagraphFont"/>
    <w:rsid w:val="00755646"/>
  </w:style>
  <w:style w:type="paragraph" w:styleId="Header">
    <w:name w:val="header"/>
    <w:basedOn w:val="Normal"/>
    <w:link w:val="HeaderChar"/>
    <w:uiPriority w:val="99"/>
    <w:unhideWhenUsed/>
    <w:rsid w:val="00470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2E"/>
  </w:style>
  <w:style w:type="paragraph" w:styleId="Footer">
    <w:name w:val="footer"/>
    <w:basedOn w:val="Normal"/>
    <w:link w:val="FooterChar"/>
    <w:uiPriority w:val="99"/>
    <w:unhideWhenUsed/>
    <w:rsid w:val="00470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2E"/>
  </w:style>
  <w:style w:type="paragraph" w:styleId="BodyText">
    <w:name w:val="Body Text"/>
    <w:basedOn w:val="Normal"/>
    <w:link w:val="BodyTextChar"/>
    <w:uiPriority w:val="1"/>
    <w:qFormat/>
    <w:rsid w:val="00FC59E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FC59E8"/>
    <w:rPr>
      <w:rFonts w:ascii="Calibri" w:eastAsia="Calibri" w:hAnsi="Calibri" w:cs="Calibri"/>
      <w:kern w:val="0"/>
      <w14:ligatures w14:val="none"/>
    </w:rPr>
  </w:style>
  <w:style w:type="paragraph" w:customStyle="1" w:styleId="TableParagraph">
    <w:name w:val="Table Paragraph"/>
    <w:basedOn w:val="Normal"/>
    <w:uiPriority w:val="1"/>
    <w:qFormat/>
    <w:rsid w:val="00E6761C"/>
    <w:pPr>
      <w:widowControl w:val="0"/>
      <w:autoSpaceDE w:val="0"/>
      <w:autoSpaceDN w:val="0"/>
      <w:spacing w:before="120" w:after="0"/>
    </w:pPr>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100">
      <w:bodyDiv w:val="1"/>
      <w:marLeft w:val="0"/>
      <w:marRight w:val="0"/>
      <w:marTop w:val="0"/>
      <w:marBottom w:val="0"/>
      <w:divBdr>
        <w:top w:val="none" w:sz="0" w:space="0" w:color="auto"/>
        <w:left w:val="none" w:sz="0" w:space="0" w:color="auto"/>
        <w:bottom w:val="none" w:sz="0" w:space="0" w:color="auto"/>
        <w:right w:val="none" w:sz="0" w:space="0" w:color="auto"/>
      </w:divBdr>
    </w:div>
    <w:div w:id="30111508">
      <w:bodyDiv w:val="1"/>
      <w:marLeft w:val="0"/>
      <w:marRight w:val="0"/>
      <w:marTop w:val="0"/>
      <w:marBottom w:val="0"/>
      <w:divBdr>
        <w:top w:val="none" w:sz="0" w:space="0" w:color="auto"/>
        <w:left w:val="none" w:sz="0" w:space="0" w:color="auto"/>
        <w:bottom w:val="none" w:sz="0" w:space="0" w:color="auto"/>
        <w:right w:val="none" w:sz="0" w:space="0" w:color="auto"/>
      </w:divBdr>
    </w:div>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35936011">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128086650">
      <w:bodyDiv w:val="1"/>
      <w:marLeft w:val="0"/>
      <w:marRight w:val="0"/>
      <w:marTop w:val="0"/>
      <w:marBottom w:val="0"/>
      <w:divBdr>
        <w:top w:val="none" w:sz="0" w:space="0" w:color="auto"/>
        <w:left w:val="none" w:sz="0" w:space="0" w:color="auto"/>
        <w:bottom w:val="none" w:sz="0" w:space="0" w:color="auto"/>
        <w:right w:val="none" w:sz="0" w:space="0" w:color="auto"/>
      </w:divBdr>
    </w:div>
    <w:div w:id="129711770">
      <w:bodyDiv w:val="1"/>
      <w:marLeft w:val="0"/>
      <w:marRight w:val="0"/>
      <w:marTop w:val="0"/>
      <w:marBottom w:val="0"/>
      <w:divBdr>
        <w:top w:val="none" w:sz="0" w:space="0" w:color="auto"/>
        <w:left w:val="none" w:sz="0" w:space="0" w:color="auto"/>
        <w:bottom w:val="none" w:sz="0" w:space="0" w:color="auto"/>
        <w:right w:val="none" w:sz="0" w:space="0" w:color="auto"/>
      </w:divBdr>
    </w:div>
    <w:div w:id="132215954">
      <w:bodyDiv w:val="1"/>
      <w:marLeft w:val="0"/>
      <w:marRight w:val="0"/>
      <w:marTop w:val="0"/>
      <w:marBottom w:val="0"/>
      <w:divBdr>
        <w:top w:val="none" w:sz="0" w:space="0" w:color="auto"/>
        <w:left w:val="none" w:sz="0" w:space="0" w:color="auto"/>
        <w:bottom w:val="none" w:sz="0" w:space="0" w:color="auto"/>
        <w:right w:val="none" w:sz="0" w:space="0" w:color="auto"/>
      </w:divBdr>
    </w:div>
    <w:div w:id="134033727">
      <w:bodyDiv w:val="1"/>
      <w:marLeft w:val="0"/>
      <w:marRight w:val="0"/>
      <w:marTop w:val="0"/>
      <w:marBottom w:val="0"/>
      <w:divBdr>
        <w:top w:val="none" w:sz="0" w:space="0" w:color="auto"/>
        <w:left w:val="none" w:sz="0" w:space="0" w:color="auto"/>
        <w:bottom w:val="none" w:sz="0" w:space="0" w:color="auto"/>
        <w:right w:val="none" w:sz="0" w:space="0" w:color="auto"/>
      </w:divBdr>
    </w:div>
    <w:div w:id="156190309">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257174569">
      <w:bodyDiv w:val="1"/>
      <w:marLeft w:val="0"/>
      <w:marRight w:val="0"/>
      <w:marTop w:val="0"/>
      <w:marBottom w:val="0"/>
      <w:divBdr>
        <w:top w:val="none" w:sz="0" w:space="0" w:color="auto"/>
        <w:left w:val="none" w:sz="0" w:space="0" w:color="auto"/>
        <w:bottom w:val="none" w:sz="0" w:space="0" w:color="auto"/>
        <w:right w:val="none" w:sz="0" w:space="0" w:color="auto"/>
      </w:divBdr>
    </w:div>
    <w:div w:id="281227180">
      <w:bodyDiv w:val="1"/>
      <w:marLeft w:val="0"/>
      <w:marRight w:val="0"/>
      <w:marTop w:val="0"/>
      <w:marBottom w:val="0"/>
      <w:divBdr>
        <w:top w:val="none" w:sz="0" w:space="0" w:color="auto"/>
        <w:left w:val="none" w:sz="0" w:space="0" w:color="auto"/>
        <w:bottom w:val="none" w:sz="0" w:space="0" w:color="auto"/>
        <w:right w:val="none" w:sz="0" w:space="0" w:color="auto"/>
      </w:divBdr>
    </w:div>
    <w:div w:id="332879827">
      <w:bodyDiv w:val="1"/>
      <w:marLeft w:val="0"/>
      <w:marRight w:val="0"/>
      <w:marTop w:val="0"/>
      <w:marBottom w:val="0"/>
      <w:divBdr>
        <w:top w:val="none" w:sz="0" w:space="0" w:color="auto"/>
        <w:left w:val="none" w:sz="0" w:space="0" w:color="auto"/>
        <w:bottom w:val="none" w:sz="0" w:space="0" w:color="auto"/>
        <w:right w:val="none" w:sz="0" w:space="0" w:color="auto"/>
      </w:divBdr>
    </w:div>
    <w:div w:id="355928286">
      <w:bodyDiv w:val="1"/>
      <w:marLeft w:val="0"/>
      <w:marRight w:val="0"/>
      <w:marTop w:val="0"/>
      <w:marBottom w:val="0"/>
      <w:divBdr>
        <w:top w:val="none" w:sz="0" w:space="0" w:color="auto"/>
        <w:left w:val="none" w:sz="0" w:space="0" w:color="auto"/>
        <w:bottom w:val="none" w:sz="0" w:space="0" w:color="auto"/>
        <w:right w:val="none" w:sz="0" w:space="0" w:color="auto"/>
      </w:divBdr>
    </w:div>
    <w:div w:id="370233616">
      <w:bodyDiv w:val="1"/>
      <w:marLeft w:val="0"/>
      <w:marRight w:val="0"/>
      <w:marTop w:val="0"/>
      <w:marBottom w:val="0"/>
      <w:divBdr>
        <w:top w:val="none" w:sz="0" w:space="0" w:color="auto"/>
        <w:left w:val="none" w:sz="0" w:space="0" w:color="auto"/>
        <w:bottom w:val="none" w:sz="0" w:space="0" w:color="auto"/>
        <w:right w:val="none" w:sz="0" w:space="0" w:color="auto"/>
      </w:divBdr>
    </w:div>
    <w:div w:id="416026920">
      <w:bodyDiv w:val="1"/>
      <w:marLeft w:val="0"/>
      <w:marRight w:val="0"/>
      <w:marTop w:val="0"/>
      <w:marBottom w:val="0"/>
      <w:divBdr>
        <w:top w:val="none" w:sz="0" w:space="0" w:color="auto"/>
        <w:left w:val="none" w:sz="0" w:space="0" w:color="auto"/>
        <w:bottom w:val="none" w:sz="0" w:space="0" w:color="auto"/>
        <w:right w:val="none" w:sz="0" w:space="0" w:color="auto"/>
      </w:divBdr>
    </w:div>
    <w:div w:id="460807797">
      <w:bodyDiv w:val="1"/>
      <w:marLeft w:val="0"/>
      <w:marRight w:val="0"/>
      <w:marTop w:val="0"/>
      <w:marBottom w:val="0"/>
      <w:divBdr>
        <w:top w:val="none" w:sz="0" w:space="0" w:color="auto"/>
        <w:left w:val="none" w:sz="0" w:space="0" w:color="auto"/>
        <w:bottom w:val="none" w:sz="0" w:space="0" w:color="auto"/>
        <w:right w:val="none" w:sz="0" w:space="0" w:color="auto"/>
      </w:divBdr>
    </w:div>
    <w:div w:id="467088971">
      <w:bodyDiv w:val="1"/>
      <w:marLeft w:val="0"/>
      <w:marRight w:val="0"/>
      <w:marTop w:val="0"/>
      <w:marBottom w:val="0"/>
      <w:divBdr>
        <w:top w:val="none" w:sz="0" w:space="0" w:color="auto"/>
        <w:left w:val="none" w:sz="0" w:space="0" w:color="auto"/>
        <w:bottom w:val="none" w:sz="0" w:space="0" w:color="auto"/>
        <w:right w:val="none" w:sz="0" w:space="0" w:color="auto"/>
      </w:divBdr>
    </w:div>
    <w:div w:id="540479530">
      <w:bodyDiv w:val="1"/>
      <w:marLeft w:val="0"/>
      <w:marRight w:val="0"/>
      <w:marTop w:val="0"/>
      <w:marBottom w:val="0"/>
      <w:divBdr>
        <w:top w:val="none" w:sz="0" w:space="0" w:color="auto"/>
        <w:left w:val="none" w:sz="0" w:space="0" w:color="auto"/>
        <w:bottom w:val="none" w:sz="0" w:space="0" w:color="auto"/>
        <w:right w:val="none" w:sz="0" w:space="0" w:color="auto"/>
      </w:divBdr>
    </w:div>
    <w:div w:id="563100007">
      <w:bodyDiv w:val="1"/>
      <w:marLeft w:val="0"/>
      <w:marRight w:val="0"/>
      <w:marTop w:val="0"/>
      <w:marBottom w:val="0"/>
      <w:divBdr>
        <w:top w:val="none" w:sz="0" w:space="0" w:color="auto"/>
        <w:left w:val="none" w:sz="0" w:space="0" w:color="auto"/>
        <w:bottom w:val="none" w:sz="0" w:space="0" w:color="auto"/>
        <w:right w:val="none" w:sz="0" w:space="0" w:color="auto"/>
      </w:divBdr>
    </w:div>
    <w:div w:id="574585024">
      <w:bodyDiv w:val="1"/>
      <w:marLeft w:val="0"/>
      <w:marRight w:val="0"/>
      <w:marTop w:val="0"/>
      <w:marBottom w:val="0"/>
      <w:divBdr>
        <w:top w:val="none" w:sz="0" w:space="0" w:color="auto"/>
        <w:left w:val="none" w:sz="0" w:space="0" w:color="auto"/>
        <w:bottom w:val="none" w:sz="0" w:space="0" w:color="auto"/>
        <w:right w:val="none" w:sz="0" w:space="0" w:color="auto"/>
      </w:divBdr>
    </w:div>
    <w:div w:id="587809312">
      <w:bodyDiv w:val="1"/>
      <w:marLeft w:val="0"/>
      <w:marRight w:val="0"/>
      <w:marTop w:val="0"/>
      <w:marBottom w:val="0"/>
      <w:divBdr>
        <w:top w:val="none" w:sz="0" w:space="0" w:color="auto"/>
        <w:left w:val="none" w:sz="0" w:space="0" w:color="auto"/>
        <w:bottom w:val="none" w:sz="0" w:space="0" w:color="auto"/>
        <w:right w:val="none" w:sz="0" w:space="0" w:color="auto"/>
      </w:divBdr>
    </w:div>
    <w:div w:id="594753610">
      <w:bodyDiv w:val="1"/>
      <w:marLeft w:val="0"/>
      <w:marRight w:val="0"/>
      <w:marTop w:val="0"/>
      <w:marBottom w:val="0"/>
      <w:divBdr>
        <w:top w:val="none" w:sz="0" w:space="0" w:color="auto"/>
        <w:left w:val="none" w:sz="0" w:space="0" w:color="auto"/>
        <w:bottom w:val="none" w:sz="0" w:space="0" w:color="auto"/>
        <w:right w:val="none" w:sz="0" w:space="0" w:color="auto"/>
      </w:divBdr>
    </w:div>
    <w:div w:id="598368235">
      <w:bodyDiv w:val="1"/>
      <w:marLeft w:val="0"/>
      <w:marRight w:val="0"/>
      <w:marTop w:val="0"/>
      <w:marBottom w:val="0"/>
      <w:divBdr>
        <w:top w:val="none" w:sz="0" w:space="0" w:color="auto"/>
        <w:left w:val="none" w:sz="0" w:space="0" w:color="auto"/>
        <w:bottom w:val="none" w:sz="0" w:space="0" w:color="auto"/>
        <w:right w:val="none" w:sz="0" w:space="0" w:color="auto"/>
      </w:divBdr>
    </w:div>
    <w:div w:id="602686401">
      <w:bodyDiv w:val="1"/>
      <w:marLeft w:val="0"/>
      <w:marRight w:val="0"/>
      <w:marTop w:val="0"/>
      <w:marBottom w:val="0"/>
      <w:divBdr>
        <w:top w:val="none" w:sz="0" w:space="0" w:color="auto"/>
        <w:left w:val="none" w:sz="0" w:space="0" w:color="auto"/>
        <w:bottom w:val="none" w:sz="0" w:space="0" w:color="auto"/>
        <w:right w:val="none" w:sz="0" w:space="0" w:color="auto"/>
      </w:divBdr>
    </w:div>
    <w:div w:id="604847898">
      <w:bodyDiv w:val="1"/>
      <w:marLeft w:val="0"/>
      <w:marRight w:val="0"/>
      <w:marTop w:val="0"/>
      <w:marBottom w:val="0"/>
      <w:divBdr>
        <w:top w:val="none" w:sz="0" w:space="0" w:color="auto"/>
        <w:left w:val="none" w:sz="0" w:space="0" w:color="auto"/>
        <w:bottom w:val="none" w:sz="0" w:space="0" w:color="auto"/>
        <w:right w:val="none" w:sz="0" w:space="0" w:color="auto"/>
      </w:divBdr>
    </w:div>
    <w:div w:id="606278538">
      <w:bodyDiv w:val="1"/>
      <w:marLeft w:val="0"/>
      <w:marRight w:val="0"/>
      <w:marTop w:val="0"/>
      <w:marBottom w:val="0"/>
      <w:divBdr>
        <w:top w:val="none" w:sz="0" w:space="0" w:color="auto"/>
        <w:left w:val="none" w:sz="0" w:space="0" w:color="auto"/>
        <w:bottom w:val="none" w:sz="0" w:space="0" w:color="auto"/>
        <w:right w:val="none" w:sz="0" w:space="0" w:color="auto"/>
      </w:divBdr>
    </w:div>
    <w:div w:id="659769879">
      <w:bodyDiv w:val="1"/>
      <w:marLeft w:val="0"/>
      <w:marRight w:val="0"/>
      <w:marTop w:val="0"/>
      <w:marBottom w:val="0"/>
      <w:divBdr>
        <w:top w:val="none" w:sz="0" w:space="0" w:color="auto"/>
        <w:left w:val="none" w:sz="0" w:space="0" w:color="auto"/>
        <w:bottom w:val="none" w:sz="0" w:space="0" w:color="auto"/>
        <w:right w:val="none" w:sz="0" w:space="0" w:color="auto"/>
      </w:divBdr>
    </w:div>
    <w:div w:id="660353255">
      <w:bodyDiv w:val="1"/>
      <w:marLeft w:val="0"/>
      <w:marRight w:val="0"/>
      <w:marTop w:val="0"/>
      <w:marBottom w:val="0"/>
      <w:divBdr>
        <w:top w:val="none" w:sz="0" w:space="0" w:color="auto"/>
        <w:left w:val="none" w:sz="0" w:space="0" w:color="auto"/>
        <w:bottom w:val="none" w:sz="0" w:space="0" w:color="auto"/>
        <w:right w:val="none" w:sz="0" w:space="0" w:color="auto"/>
      </w:divBdr>
      <w:divsChild>
        <w:div w:id="944843313">
          <w:marLeft w:val="540"/>
          <w:marRight w:val="0"/>
          <w:marTop w:val="0"/>
          <w:marBottom w:val="0"/>
          <w:divBdr>
            <w:top w:val="none" w:sz="0" w:space="0" w:color="auto"/>
            <w:left w:val="none" w:sz="0" w:space="0" w:color="auto"/>
            <w:bottom w:val="none" w:sz="0" w:space="0" w:color="auto"/>
            <w:right w:val="none" w:sz="0" w:space="0" w:color="auto"/>
          </w:divBdr>
        </w:div>
      </w:divsChild>
    </w:div>
    <w:div w:id="711274159">
      <w:bodyDiv w:val="1"/>
      <w:marLeft w:val="0"/>
      <w:marRight w:val="0"/>
      <w:marTop w:val="0"/>
      <w:marBottom w:val="0"/>
      <w:divBdr>
        <w:top w:val="none" w:sz="0" w:space="0" w:color="auto"/>
        <w:left w:val="none" w:sz="0" w:space="0" w:color="auto"/>
        <w:bottom w:val="none" w:sz="0" w:space="0" w:color="auto"/>
        <w:right w:val="none" w:sz="0" w:space="0" w:color="auto"/>
      </w:divBdr>
    </w:div>
    <w:div w:id="722994503">
      <w:bodyDiv w:val="1"/>
      <w:marLeft w:val="0"/>
      <w:marRight w:val="0"/>
      <w:marTop w:val="0"/>
      <w:marBottom w:val="0"/>
      <w:divBdr>
        <w:top w:val="none" w:sz="0" w:space="0" w:color="auto"/>
        <w:left w:val="none" w:sz="0" w:space="0" w:color="auto"/>
        <w:bottom w:val="none" w:sz="0" w:space="0" w:color="auto"/>
        <w:right w:val="none" w:sz="0" w:space="0" w:color="auto"/>
      </w:divBdr>
    </w:div>
    <w:div w:id="723600988">
      <w:bodyDiv w:val="1"/>
      <w:marLeft w:val="0"/>
      <w:marRight w:val="0"/>
      <w:marTop w:val="0"/>
      <w:marBottom w:val="0"/>
      <w:divBdr>
        <w:top w:val="none" w:sz="0" w:space="0" w:color="auto"/>
        <w:left w:val="none" w:sz="0" w:space="0" w:color="auto"/>
        <w:bottom w:val="none" w:sz="0" w:space="0" w:color="auto"/>
        <w:right w:val="none" w:sz="0" w:space="0" w:color="auto"/>
      </w:divBdr>
    </w:div>
    <w:div w:id="750663984">
      <w:bodyDiv w:val="1"/>
      <w:marLeft w:val="0"/>
      <w:marRight w:val="0"/>
      <w:marTop w:val="0"/>
      <w:marBottom w:val="0"/>
      <w:divBdr>
        <w:top w:val="none" w:sz="0" w:space="0" w:color="auto"/>
        <w:left w:val="none" w:sz="0" w:space="0" w:color="auto"/>
        <w:bottom w:val="none" w:sz="0" w:space="0" w:color="auto"/>
        <w:right w:val="none" w:sz="0" w:space="0" w:color="auto"/>
      </w:divBdr>
    </w:div>
    <w:div w:id="753935313">
      <w:bodyDiv w:val="1"/>
      <w:marLeft w:val="0"/>
      <w:marRight w:val="0"/>
      <w:marTop w:val="0"/>
      <w:marBottom w:val="0"/>
      <w:divBdr>
        <w:top w:val="none" w:sz="0" w:space="0" w:color="auto"/>
        <w:left w:val="none" w:sz="0" w:space="0" w:color="auto"/>
        <w:bottom w:val="none" w:sz="0" w:space="0" w:color="auto"/>
        <w:right w:val="none" w:sz="0" w:space="0" w:color="auto"/>
      </w:divBdr>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869101194">
      <w:bodyDiv w:val="1"/>
      <w:marLeft w:val="0"/>
      <w:marRight w:val="0"/>
      <w:marTop w:val="0"/>
      <w:marBottom w:val="0"/>
      <w:divBdr>
        <w:top w:val="none" w:sz="0" w:space="0" w:color="auto"/>
        <w:left w:val="none" w:sz="0" w:space="0" w:color="auto"/>
        <w:bottom w:val="none" w:sz="0" w:space="0" w:color="auto"/>
        <w:right w:val="none" w:sz="0" w:space="0" w:color="auto"/>
      </w:divBdr>
    </w:div>
    <w:div w:id="907378635">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924651501">
      <w:bodyDiv w:val="1"/>
      <w:marLeft w:val="0"/>
      <w:marRight w:val="0"/>
      <w:marTop w:val="0"/>
      <w:marBottom w:val="0"/>
      <w:divBdr>
        <w:top w:val="none" w:sz="0" w:space="0" w:color="auto"/>
        <w:left w:val="none" w:sz="0" w:space="0" w:color="auto"/>
        <w:bottom w:val="none" w:sz="0" w:space="0" w:color="auto"/>
        <w:right w:val="none" w:sz="0" w:space="0" w:color="auto"/>
      </w:divBdr>
    </w:div>
    <w:div w:id="927541415">
      <w:bodyDiv w:val="1"/>
      <w:marLeft w:val="0"/>
      <w:marRight w:val="0"/>
      <w:marTop w:val="0"/>
      <w:marBottom w:val="0"/>
      <w:divBdr>
        <w:top w:val="none" w:sz="0" w:space="0" w:color="auto"/>
        <w:left w:val="none" w:sz="0" w:space="0" w:color="auto"/>
        <w:bottom w:val="none" w:sz="0" w:space="0" w:color="auto"/>
        <w:right w:val="none" w:sz="0" w:space="0" w:color="auto"/>
      </w:divBdr>
    </w:div>
    <w:div w:id="955525945">
      <w:bodyDiv w:val="1"/>
      <w:marLeft w:val="0"/>
      <w:marRight w:val="0"/>
      <w:marTop w:val="0"/>
      <w:marBottom w:val="0"/>
      <w:divBdr>
        <w:top w:val="none" w:sz="0" w:space="0" w:color="auto"/>
        <w:left w:val="none" w:sz="0" w:space="0" w:color="auto"/>
        <w:bottom w:val="none" w:sz="0" w:space="0" w:color="auto"/>
        <w:right w:val="none" w:sz="0" w:space="0" w:color="auto"/>
      </w:divBdr>
    </w:div>
    <w:div w:id="976108362">
      <w:bodyDiv w:val="1"/>
      <w:marLeft w:val="0"/>
      <w:marRight w:val="0"/>
      <w:marTop w:val="0"/>
      <w:marBottom w:val="0"/>
      <w:divBdr>
        <w:top w:val="none" w:sz="0" w:space="0" w:color="auto"/>
        <w:left w:val="none" w:sz="0" w:space="0" w:color="auto"/>
        <w:bottom w:val="none" w:sz="0" w:space="0" w:color="auto"/>
        <w:right w:val="none" w:sz="0" w:space="0" w:color="auto"/>
      </w:divBdr>
    </w:div>
    <w:div w:id="980693596">
      <w:bodyDiv w:val="1"/>
      <w:marLeft w:val="0"/>
      <w:marRight w:val="0"/>
      <w:marTop w:val="0"/>
      <w:marBottom w:val="0"/>
      <w:divBdr>
        <w:top w:val="none" w:sz="0" w:space="0" w:color="auto"/>
        <w:left w:val="none" w:sz="0" w:space="0" w:color="auto"/>
        <w:bottom w:val="none" w:sz="0" w:space="0" w:color="auto"/>
        <w:right w:val="none" w:sz="0" w:space="0" w:color="auto"/>
      </w:divBdr>
    </w:div>
    <w:div w:id="1012490400">
      <w:bodyDiv w:val="1"/>
      <w:marLeft w:val="0"/>
      <w:marRight w:val="0"/>
      <w:marTop w:val="0"/>
      <w:marBottom w:val="0"/>
      <w:divBdr>
        <w:top w:val="none" w:sz="0" w:space="0" w:color="auto"/>
        <w:left w:val="none" w:sz="0" w:space="0" w:color="auto"/>
        <w:bottom w:val="none" w:sz="0" w:space="0" w:color="auto"/>
        <w:right w:val="none" w:sz="0" w:space="0" w:color="auto"/>
      </w:divBdr>
    </w:div>
    <w:div w:id="1028028731">
      <w:bodyDiv w:val="1"/>
      <w:marLeft w:val="0"/>
      <w:marRight w:val="0"/>
      <w:marTop w:val="0"/>
      <w:marBottom w:val="0"/>
      <w:divBdr>
        <w:top w:val="none" w:sz="0" w:space="0" w:color="auto"/>
        <w:left w:val="none" w:sz="0" w:space="0" w:color="auto"/>
        <w:bottom w:val="none" w:sz="0" w:space="0" w:color="auto"/>
        <w:right w:val="none" w:sz="0" w:space="0" w:color="auto"/>
      </w:divBdr>
    </w:div>
    <w:div w:id="1029334844">
      <w:bodyDiv w:val="1"/>
      <w:marLeft w:val="0"/>
      <w:marRight w:val="0"/>
      <w:marTop w:val="0"/>
      <w:marBottom w:val="0"/>
      <w:divBdr>
        <w:top w:val="none" w:sz="0" w:space="0" w:color="auto"/>
        <w:left w:val="none" w:sz="0" w:space="0" w:color="auto"/>
        <w:bottom w:val="none" w:sz="0" w:space="0" w:color="auto"/>
        <w:right w:val="none" w:sz="0" w:space="0" w:color="auto"/>
      </w:divBdr>
    </w:div>
    <w:div w:id="1039204950">
      <w:bodyDiv w:val="1"/>
      <w:marLeft w:val="0"/>
      <w:marRight w:val="0"/>
      <w:marTop w:val="0"/>
      <w:marBottom w:val="0"/>
      <w:divBdr>
        <w:top w:val="none" w:sz="0" w:space="0" w:color="auto"/>
        <w:left w:val="none" w:sz="0" w:space="0" w:color="auto"/>
        <w:bottom w:val="none" w:sz="0" w:space="0" w:color="auto"/>
        <w:right w:val="none" w:sz="0" w:space="0" w:color="auto"/>
      </w:divBdr>
    </w:div>
    <w:div w:id="1067220238">
      <w:bodyDiv w:val="1"/>
      <w:marLeft w:val="0"/>
      <w:marRight w:val="0"/>
      <w:marTop w:val="0"/>
      <w:marBottom w:val="0"/>
      <w:divBdr>
        <w:top w:val="none" w:sz="0" w:space="0" w:color="auto"/>
        <w:left w:val="none" w:sz="0" w:space="0" w:color="auto"/>
        <w:bottom w:val="none" w:sz="0" w:space="0" w:color="auto"/>
        <w:right w:val="none" w:sz="0" w:space="0" w:color="auto"/>
      </w:divBdr>
    </w:div>
    <w:div w:id="1111359823">
      <w:bodyDiv w:val="1"/>
      <w:marLeft w:val="0"/>
      <w:marRight w:val="0"/>
      <w:marTop w:val="0"/>
      <w:marBottom w:val="0"/>
      <w:divBdr>
        <w:top w:val="none" w:sz="0" w:space="0" w:color="auto"/>
        <w:left w:val="none" w:sz="0" w:space="0" w:color="auto"/>
        <w:bottom w:val="none" w:sz="0" w:space="0" w:color="auto"/>
        <w:right w:val="none" w:sz="0" w:space="0" w:color="auto"/>
      </w:divBdr>
    </w:div>
    <w:div w:id="1118376048">
      <w:bodyDiv w:val="1"/>
      <w:marLeft w:val="0"/>
      <w:marRight w:val="0"/>
      <w:marTop w:val="0"/>
      <w:marBottom w:val="0"/>
      <w:divBdr>
        <w:top w:val="none" w:sz="0" w:space="0" w:color="auto"/>
        <w:left w:val="none" w:sz="0" w:space="0" w:color="auto"/>
        <w:bottom w:val="none" w:sz="0" w:space="0" w:color="auto"/>
        <w:right w:val="none" w:sz="0" w:space="0" w:color="auto"/>
      </w:divBdr>
    </w:div>
    <w:div w:id="1123765675">
      <w:bodyDiv w:val="1"/>
      <w:marLeft w:val="0"/>
      <w:marRight w:val="0"/>
      <w:marTop w:val="0"/>
      <w:marBottom w:val="0"/>
      <w:divBdr>
        <w:top w:val="none" w:sz="0" w:space="0" w:color="auto"/>
        <w:left w:val="none" w:sz="0" w:space="0" w:color="auto"/>
        <w:bottom w:val="none" w:sz="0" w:space="0" w:color="auto"/>
        <w:right w:val="none" w:sz="0" w:space="0" w:color="auto"/>
      </w:divBdr>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141848937">
      <w:bodyDiv w:val="1"/>
      <w:marLeft w:val="0"/>
      <w:marRight w:val="0"/>
      <w:marTop w:val="0"/>
      <w:marBottom w:val="0"/>
      <w:divBdr>
        <w:top w:val="none" w:sz="0" w:space="0" w:color="auto"/>
        <w:left w:val="none" w:sz="0" w:space="0" w:color="auto"/>
        <w:bottom w:val="none" w:sz="0" w:space="0" w:color="auto"/>
        <w:right w:val="none" w:sz="0" w:space="0" w:color="auto"/>
      </w:divBdr>
    </w:div>
    <w:div w:id="1143160598">
      <w:bodyDiv w:val="1"/>
      <w:marLeft w:val="0"/>
      <w:marRight w:val="0"/>
      <w:marTop w:val="0"/>
      <w:marBottom w:val="0"/>
      <w:divBdr>
        <w:top w:val="none" w:sz="0" w:space="0" w:color="auto"/>
        <w:left w:val="none" w:sz="0" w:space="0" w:color="auto"/>
        <w:bottom w:val="none" w:sz="0" w:space="0" w:color="auto"/>
        <w:right w:val="none" w:sz="0" w:space="0" w:color="auto"/>
      </w:divBdr>
    </w:div>
    <w:div w:id="1165633143">
      <w:bodyDiv w:val="1"/>
      <w:marLeft w:val="0"/>
      <w:marRight w:val="0"/>
      <w:marTop w:val="0"/>
      <w:marBottom w:val="0"/>
      <w:divBdr>
        <w:top w:val="none" w:sz="0" w:space="0" w:color="auto"/>
        <w:left w:val="none" w:sz="0" w:space="0" w:color="auto"/>
        <w:bottom w:val="none" w:sz="0" w:space="0" w:color="auto"/>
        <w:right w:val="none" w:sz="0" w:space="0" w:color="auto"/>
      </w:divBdr>
    </w:div>
    <w:div w:id="1177501383">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227573016">
      <w:bodyDiv w:val="1"/>
      <w:marLeft w:val="0"/>
      <w:marRight w:val="0"/>
      <w:marTop w:val="0"/>
      <w:marBottom w:val="0"/>
      <w:divBdr>
        <w:top w:val="none" w:sz="0" w:space="0" w:color="auto"/>
        <w:left w:val="none" w:sz="0" w:space="0" w:color="auto"/>
        <w:bottom w:val="none" w:sz="0" w:space="0" w:color="auto"/>
        <w:right w:val="none" w:sz="0" w:space="0" w:color="auto"/>
      </w:divBdr>
    </w:div>
    <w:div w:id="1244530003">
      <w:bodyDiv w:val="1"/>
      <w:marLeft w:val="0"/>
      <w:marRight w:val="0"/>
      <w:marTop w:val="0"/>
      <w:marBottom w:val="0"/>
      <w:divBdr>
        <w:top w:val="none" w:sz="0" w:space="0" w:color="auto"/>
        <w:left w:val="none" w:sz="0" w:space="0" w:color="auto"/>
        <w:bottom w:val="none" w:sz="0" w:space="0" w:color="auto"/>
        <w:right w:val="none" w:sz="0" w:space="0" w:color="auto"/>
      </w:divBdr>
    </w:div>
    <w:div w:id="1251233087">
      <w:bodyDiv w:val="1"/>
      <w:marLeft w:val="0"/>
      <w:marRight w:val="0"/>
      <w:marTop w:val="0"/>
      <w:marBottom w:val="0"/>
      <w:divBdr>
        <w:top w:val="none" w:sz="0" w:space="0" w:color="auto"/>
        <w:left w:val="none" w:sz="0" w:space="0" w:color="auto"/>
        <w:bottom w:val="none" w:sz="0" w:space="0" w:color="auto"/>
        <w:right w:val="none" w:sz="0" w:space="0" w:color="auto"/>
      </w:divBdr>
    </w:div>
    <w:div w:id="1256403228">
      <w:bodyDiv w:val="1"/>
      <w:marLeft w:val="0"/>
      <w:marRight w:val="0"/>
      <w:marTop w:val="0"/>
      <w:marBottom w:val="0"/>
      <w:divBdr>
        <w:top w:val="none" w:sz="0" w:space="0" w:color="auto"/>
        <w:left w:val="none" w:sz="0" w:space="0" w:color="auto"/>
        <w:bottom w:val="none" w:sz="0" w:space="0" w:color="auto"/>
        <w:right w:val="none" w:sz="0" w:space="0" w:color="auto"/>
      </w:divBdr>
    </w:div>
    <w:div w:id="1258564978">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12715817">
      <w:bodyDiv w:val="1"/>
      <w:marLeft w:val="0"/>
      <w:marRight w:val="0"/>
      <w:marTop w:val="0"/>
      <w:marBottom w:val="0"/>
      <w:divBdr>
        <w:top w:val="none" w:sz="0" w:space="0" w:color="auto"/>
        <w:left w:val="none" w:sz="0" w:space="0" w:color="auto"/>
        <w:bottom w:val="none" w:sz="0" w:space="0" w:color="auto"/>
        <w:right w:val="none" w:sz="0" w:space="0" w:color="auto"/>
      </w:divBdr>
    </w:div>
    <w:div w:id="1335961132">
      <w:bodyDiv w:val="1"/>
      <w:marLeft w:val="0"/>
      <w:marRight w:val="0"/>
      <w:marTop w:val="0"/>
      <w:marBottom w:val="0"/>
      <w:divBdr>
        <w:top w:val="none" w:sz="0" w:space="0" w:color="auto"/>
        <w:left w:val="none" w:sz="0" w:space="0" w:color="auto"/>
        <w:bottom w:val="none" w:sz="0" w:space="0" w:color="auto"/>
        <w:right w:val="none" w:sz="0" w:space="0" w:color="auto"/>
      </w:divBdr>
    </w:div>
    <w:div w:id="1342197479">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402603322">
      <w:bodyDiv w:val="1"/>
      <w:marLeft w:val="0"/>
      <w:marRight w:val="0"/>
      <w:marTop w:val="0"/>
      <w:marBottom w:val="0"/>
      <w:divBdr>
        <w:top w:val="none" w:sz="0" w:space="0" w:color="auto"/>
        <w:left w:val="none" w:sz="0" w:space="0" w:color="auto"/>
        <w:bottom w:val="none" w:sz="0" w:space="0" w:color="auto"/>
        <w:right w:val="none" w:sz="0" w:space="0" w:color="auto"/>
      </w:divBdr>
    </w:div>
    <w:div w:id="1410083034">
      <w:bodyDiv w:val="1"/>
      <w:marLeft w:val="0"/>
      <w:marRight w:val="0"/>
      <w:marTop w:val="0"/>
      <w:marBottom w:val="0"/>
      <w:divBdr>
        <w:top w:val="none" w:sz="0" w:space="0" w:color="auto"/>
        <w:left w:val="none" w:sz="0" w:space="0" w:color="auto"/>
        <w:bottom w:val="none" w:sz="0" w:space="0" w:color="auto"/>
        <w:right w:val="none" w:sz="0" w:space="0" w:color="auto"/>
      </w:divBdr>
    </w:div>
    <w:div w:id="1424569743">
      <w:bodyDiv w:val="1"/>
      <w:marLeft w:val="0"/>
      <w:marRight w:val="0"/>
      <w:marTop w:val="0"/>
      <w:marBottom w:val="0"/>
      <w:divBdr>
        <w:top w:val="none" w:sz="0" w:space="0" w:color="auto"/>
        <w:left w:val="none" w:sz="0" w:space="0" w:color="auto"/>
        <w:bottom w:val="none" w:sz="0" w:space="0" w:color="auto"/>
        <w:right w:val="none" w:sz="0" w:space="0" w:color="auto"/>
      </w:divBdr>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2484">
      <w:bodyDiv w:val="1"/>
      <w:marLeft w:val="0"/>
      <w:marRight w:val="0"/>
      <w:marTop w:val="0"/>
      <w:marBottom w:val="0"/>
      <w:divBdr>
        <w:top w:val="none" w:sz="0" w:space="0" w:color="auto"/>
        <w:left w:val="none" w:sz="0" w:space="0" w:color="auto"/>
        <w:bottom w:val="none" w:sz="0" w:space="0" w:color="auto"/>
        <w:right w:val="none" w:sz="0" w:space="0" w:color="auto"/>
      </w:divBdr>
    </w:div>
    <w:div w:id="1559631104">
      <w:bodyDiv w:val="1"/>
      <w:marLeft w:val="0"/>
      <w:marRight w:val="0"/>
      <w:marTop w:val="0"/>
      <w:marBottom w:val="0"/>
      <w:divBdr>
        <w:top w:val="none" w:sz="0" w:space="0" w:color="auto"/>
        <w:left w:val="none" w:sz="0" w:space="0" w:color="auto"/>
        <w:bottom w:val="none" w:sz="0" w:space="0" w:color="auto"/>
        <w:right w:val="none" w:sz="0" w:space="0" w:color="auto"/>
      </w:divBdr>
    </w:div>
    <w:div w:id="1591115367">
      <w:bodyDiv w:val="1"/>
      <w:marLeft w:val="0"/>
      <w:marRight w:val="0"/>
      <w:marTop w:val="0"/>
      <w:marBottom w:val="0"/>
      <w:divBdr>
        <w:top w:val="none" w:sz="0" w:space="0" w:color="auto"/>
        <w:left w:val="none" w:sz="0" w:space="0" w:color="auto"/>
        <w:bottom w:val="none" w:sz="0" w:space="0" w:color="auto"/>
        <w:right w:val="none" w:sz="0" w:space="0" w:color="auto"/>
      </w:divBdr>
    </w:div>
    <w:div w:id="1652713137">
      <w:bodyDiv w:val="1"/>
      <w:marLeft w:val="0"/>
      <w:marRight w:val="0"/>
      <w:marTop w:val="0"/>
      <w:marBottom w:val="0"/>
      <w:divBdr>
        <w:top w:val="none" w:sz="0" w:space="0" w:color="auto"/>
        <w:left w:val="none" w:sz="0" w:space="0" w:color="auto"/>
        <w:bottom w:val="none" w:sz="0" w:space="0" w:color="auto"/>
        <w:right w:val="none" w:sz="0" w:space="0" w:color="auto"/>
      </w:divBdr>
    </w:div>
    <w:div w:id="1652784692">
      <w:bodyDiv w:val="1"/>
      <w:marLeft w:val="0"/>
      <w:marRight w:val="0"/>
      <w:marTop w:val="0"/>
      <w:marBottom w:val="0"/>
      <w:divBdr>
        <w:top w:val="none" w:sz="0" w:space="0" w:color="auto"/>
        <w:left w:val="none" w:sz="0" w:space="0" w:color="auto"/>
        <w:bottom w:val="none" w:sz="0" w:space="0" w:color="auto"/>
        <w:right w:val="none" w:sz="0" w:space="0" w:color="auto"/>
      </w:divBdr>
    </w:div>
    <w:div w:id="1680233575">
      <w:bodyDiv w:val="1"/>
      <w:marLeft w:val="0"/>
      <w:marRight w:val="0"/>
      <w:marTop w:val="0"/>
      <w:marBottom w:val="0"/>
      <w:divBdr>
        <w:top w:val="none" w:sz="0" w:space="0" w:color="auto"/>
        <w:left w:val="none" w:sz="0" w:space="0" w:color="auto"/>
        <w:bottom w:val="none" w:sz="0" w:space="0" w:color="auto"/>
        <w:right w:val="none" w:sz="0" w:space="0" w:color="auto"/>
      </w:divBdr>
    </w:div>
    <w:div w:id="1843348986">
      <w:bodyDiv w:val="1"/>
      <w:marLeft w:val="0"/>
      <w:marRight w:val="0"/>
      <w:marTop w:val="0"/>
      <w:marBottom w:val="0"/>
      <w:divBdr>
        <w:top w:val="none" w:sz="0" w:space="0" w:color="auto"/>
        <w:left w:val="none" w:sz="0" w:space="0" w:color="auto"/>
        <w:bottom w:val="none" w:sz="0" w:space="0" w:color="auto"/>
        <w:right w:val="none" w:sz="0" w:space="0" w:color="auto"/>
      </w:divBdr>
    </w:div>
    <w:div w:id="1863979846">
      <w:bodyDiv w:val="1"/>
      <w:marLeft w:val="0"/>
      <w:marRight w:val="0"/>
      <w:marTop w:val="0"/>
      <w:marBottom w:val="0"/>
      <w:divBdr>
        <w:top w:val="none" w:sz="0" w:space="0" w:color="auto"/>
        <w:left w:val="none" w:sz="0" w:space="0" w:color="auto"/>
        <w:bottom w:val="none" w:sz="0" w:space="0" w:color="auto"/>
        <w:right w:val="none" w:sz="0" w:space="0" w:color="auto"/>
      </w:divBdr>
    </w:div>
    <w:div w:id="1897542431">
      <w:bodyDiv w:val="1"/>
      <w:marLeft w:val="0"/>
      <w:marRight w:val="0"/>
      <w:marTop w:val="0"/>
      <w:marBottom w:val="0"/>
      <w:divBdr>
        <w:top w:val="none" w:sz="0" w:space="0" w:color="auto"/>
        <w:left w:val="none" w:sz="0" w:space="0" w:color="auto"/>
        <w:bottom w:val="none" w:sz="0" w:space="0" w:color="auto"/>
        <w:right w:val="none" w:sz="0" w:space="0" w:color="auto"/>
      </w:divBdr>
    </w:div>
    <w:div w:id="1905874476">
      <w:bodyDiv w:val="1"/>
      <w:marLeft w:val="0"/>
      <w:marRight w:val="0"/>
      <w:marTop w:val="0"/>
      <w:marBottom w:val="0"/>
      <w:divBdr>
        <w:top w:val="none" w:sz="0" w:space="0" w:color="auto"/>
        <w:left w:val="none" w:sz="0" w:space="0" w:color="auto"/>
        <w:bottom w:val="none" w:sz="0" w:space="0" w:color="auto"/>
        <w:right w:val="none" w:sz="0" w:space="0" w:color="auto"/>
      </w:divBdr>
    </w:div>
    <w:div w:id="1959142199">
      <w:bodyDiv w:val="1"/>
      <w:marLeft w:val="0"/>
      <w:marRight w:val="0"/>
      <w:marTop w:val="0"/>
      <w:marBottom w:val="0"/>
      <w:divBdr>
        <w:top w:val="none" w:sz="0" w:space="0" w:color="auto"/>
        <w:left w:val="none" w:sz="0" w:space="0" w:color="auto"/>
        <w:bottom w:val="none" w:sz="0" w:space="0" w:color="auto"/>
        <w:right w:val="none" w:sz="0" w:space="0" w:color="auto"/>
      </w:divBdr>
    </w:div>
    <w:div w:id="1965116024">
      <w:bodyDiv w:val="1"/>
      <w:marLeft w:val="0"/>
      <w:marRight w:val="0"/>
      <w:marTop w:val="0"/>
      <w:marBottom w:val="0"/>
      <w:divBdr>
        <w:top w:val="none" w:sz="0" w:space="0" w:color="auto"/>
        <w:left w:val="none" w:sz="0" w:space="0" w:color="auto"/>
        <w:bottom w:val="none" w:sz="0" w:space="0" w:color="auto"/>
        <w:right w:val="none" w:sz="0" w:space="0" w:color="auto"/>
      </w:divBdr>
    </w:div>
    <w:div w:id="1986162970">
      <w:bodyDiv w:val="1"/>
      <w:marLeft w:val="0"/>
      <w:marRight w:val="0"/>
      <w:marTop w:val="0"/>
      <w:marBottom w:val="0"/>
      <w:divBdr>
        <w:top w:val="none" w:sz="0" w:space="0" w:color="auto"/>
        <w:left w:val="none" w:sz="0" w:space="0" w:color="auto"/>
        <w:bottom w:val="none" w:sz="0" w:space="0" w:color="auto"/>
        <w:right w:val="none" w:sz="0" w:space="0" w:color="auto"/>
      </w:divBdr>
    </w:div>
    <w:div w:id="1993408987">
      <w:bodyDiv w:val="1"/>
      <w:marLeft w:val="0"/>
      <w:marRight w:val="0"/>
      <w:marTop w:val="0"/>
      <w:marBottom w:val="0"/>
      <w:divBdr>
        <w:top w:val="none" w:sz="0" w:space="0" w:color="auto"/>
        <w:left w:val="none" w:sz="0" w:space="0" w:color="auto"/>
        <w:bottom w:val="none" w:sz="0" w:space="0" w:color="auto"/>
        <w:right w:val="none" w:sz="0" w:space="0" w:color="auto"/>
      </w:divBdr>
    </w:div>
    <w:div w:id="2052993119">
      <w:bodyDiv w:val="1"/>
      <w:marLeft w:val="0"/>
      <w:marRight w:val="0"/>
      <w:marTop w:val="0"/>
      <w:marBottom w:val="0"/>
      <w:divBdr>
        <w:top w:val="none" w:sz="0" w:space="0" w:color="auto"/>
        <w:left w:val="none" w:sz="0" w:space="0" w:color="auto"/>
        <w:bottom w:val="none" w:sz="0" w:space="0" w:color="auto"/>
        <w:right w:val="none" w:sz="0" w:space="0" w:color="auto"/>
      </w:divBdr>
    </w:div>
    <w:div w:id="2061897146">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 w:id="21465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vetas.vietnam@helvet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ep.dinh@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30fc1d-d758-418d-8b72-ea4f68dcbf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34BA0B0C628F47AF6E6CA3CC998C37" ma:contentTypeVersion="12" ma:contentTypeDescription="Create a new document." ma:contentTypeScope="" ma:versionID="b1a457fb252be3afbd0f871ca2198b5b">
  <xsd:schema xmlns:xsd="http://www.w3.org/2001/XMLSchema" xmlns:xs="http://www.w3.org/2001/XMLSchema" xmlns:p="http://schemas.microsoft.com/office/2006/metadata/properties" xmlns:ns2="7f30fc1d-d758-418d-8b72-ea4f68dcbf05" targetNamespace="http://schemas.microsoft.com/office/2006/metadata/properties" ma:root="true" ma:fieldsID="44c97bc5e955702664b404a25f7a7561" ns2:_="">
    <xsd:import namespace="7f30fc1d-d758-418d-8b72-ea4f68dcb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fc1d-d758-418d-8b72-ea4f68dcb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8ECCB-6337-420D-9B62-B2D92D9A74E0}">
  <ds:schemaRefs>
    <ds:schemaRef ds:uri="http://schemas.microsoft.com/sharepoint/v3/contenttype/forms"/>
  </ds:schemaRefs>
</ds:datastoreItem>
</file>

<file path=customXml/itemProps2.xml><?xml version="1.0" encoding="utf-8"?>
<ds:datastoreItem xmlns:ds="http://schemas.openxmlformats.org/officeDocument/2006/customXml" ds:itemID="{EF02F96F-79B9-40C2-9BDC-877BBB059E4E}">
  <ds:schemaRefs>
    <ds:schemaRef ds:uri="http://schemas.microsoft.com/office/2006/metadata/properties"/>
    <ds:schemaRef ds:uri="http://schemas.microsoft.com/office/infopath/2007/PartnerControls"/>
    <ds:schemaRef ds:uri="7f30fc1d-d758-418d-8b72-ea4f68dcbf05"/>
  </ds:schemaRefs>
</ds:datastoreItem>
</file>

<file path=customXml/itemProps3.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customXml/itemProps4.xml><?xml version="1.0" encoding="utf-8"?>
<ds:datastoreItem xmlns:ds="http://schemas.openxmlformats.org/officeDocument/2006/customXml" ds:itemID="{329B50A0-38D2-473A-9FBA-AEB66D1E3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fc1d-d758-418d-8b72-ea4f68dc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Diep Kim Quynh Dinh</cp:lastModifiedBy>
  <cp:revision>10</cp:revision>
  <cp:lastPrinted>2025-08-07T06:53:00Z</cp:lastPrinted>
  <dcterms:created xsi:type="dcterms:W3CDTF">2025-08-25T09:54:00Z</dcterms:created>
  <dcterms:modified xsi:type="dcterms:W3CDTF">2025-08-25T10:06:00Z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y fmtid="{D5CDD505-2E9C-101B-9397-08002B2CF9AE}" pid="4" name="ContentTypeId">
    <vt:lpwstr>0x0101000B34BA0B0C628F47AF6E6CA3CC998C37</vt:lpwstr>
  </property>
  <property fmtid="{D5CDD505-2E9C-101B-9397-08002B2CF9AE}" pid="5" name="MediaServiceImageTags">
    <vt:lpwstr/>
  </property>
</Properties>
</file>