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17834" w14:textId="77777777" w:rsidR="00F35237" w:rsidRDefault="00F35237">
      <w:pPr>
        <w:pStyle w:val="BodyText"/>
        <w:kinsoku w:val="0"/>
        <w:overflowPunct w:val="0"/>
        <w:spacing w:before="6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580D0A74" w14:textId="04EF4D00" w:rsidR="00F35237" w:rsidRDefault="009E2AFA">
      <w:pPr>
        <w:pStyle w:val="BodyText"/>
        <w:kinsoku w:val="0"/>
        <w:overflowPunct w:val="0"/>
        <w:spacing w:line="200" w:lineRule="atLeast"/>
        <w:ind w:left="589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FA47600" wp14:editId="2B3AAC43">
            <wp:extent cx="224028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DA63" w14:textId="77777777" w:rsidR="00F35237" w:rsidRDefault="00F35237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17"/>
          <w:szCs w:val="17"/>
        </w:rPr>
      </w:pPr>
    </w:p>
    <w:p w14:paraId="2A04BE11" w14:textId="77777777" w:rsidR="00F35237" w:rsidRPr="000D54A3" w:rsidRDefault="00DD3023" w:rsidP="002B1F1B">
      <w:pPr>
        <w:pStyle w:val="BodyText"/>
        <w:kinsoku w:val="0"/>
        <w:overflowPunct w:val="0"/>
        <w:spacing w:before="68"/>
        <w:ind w:left="0" w:right="119" w:firstLine="0"/>
        <w:jc w:val="center"/>
        <w:rPr>
          <w:b/>
          <w:sz w:val="28"/>
          <w:szCs w:val="28"/>
        </w:rPr>
      </w:pPr>
      <w:r w:rsidRPr="000D54A3">
        <w:rPr>
          <w:b/>
          <w:sz w:val="28"/>
          <w:szCs w:val="28"/>
        </w:rPr>
        <w:t>TERMS</w:t>
      </w:r>
      <w:r w:rsidRPr="000D54A3">
        <w:rPr>
          <w:b/>
          <w:spacing w:val="30"/>
          <w:sz w:val="28"/>
          <w:szCs w:val="28"/>
        </w:rPr>
        <w:t xml:space="preserve"> </w:t>
      </w:r>
      <w:r w:rsidRPr="000D54A3">
        <w:rPr>
          <w:b/>
          <w:sz w:val="28"/>
          <w:szCs w:val="28"/>
        </w:rPr>
        <w:t>OF</w:t>
      </w:r>
      <w:r w:rsidRPr="000D54A3">
        <w:rPr>
          <w:b/>
          <w:spacing w:val="30"/>
          <w:sz w:val="28"/>
          <w:szCs w:val="28"/>
        </w:rPr>
        <w:t xml:space="preserve"> </w:t>
      </w:r>
      <w:r w:rsidRPr="000D54A3">
        <w:rPr>
          <w:b/>
          <w:sz w:val="28"/>
          <w:szCs w:val="28"/>
        </w:rPr>
        <w:t>REFERENCE</w:t>
      </w:r>
    </w:p>
    <w:p w14:paraId="1581C8B1" w14:textId="5EB4BCAC" w:rsidR="002B1F1B" w:rsidRPr="00295CE7" w:rsidRDefault="00295CE7" w:rsidP="006B0E77">
      <w:pPr>
        <w:jc w:val="center"/>
        <w:rPr>
          <w:rFonts w:ascii="Calibri" w:hAnsi="Calibri" w:cs="Calibri"/>
          <w:b/>
          <w:sz w:val="21"/>
          <w:szCs w:val="20"/>
        </w:rPr>
      </w:pPr>
      <w:r w:rsidRPr="00295CE7">
        <w:rPr>
          <w:rFonts w:ascii="Calibri" w:hAnsi="Calibri" w:cs="Calibri"/>
          <w:b/>
          <w:sz w:val="21"/>
          <w:szCs w:val="20"/>
        </w:rPr>
        <w:t xml:space="preserve">Review of </w:t>
      </w:r>
      <w:r w:rsidR="006B0E77">
        <w:rPr>
          <w:rFonts w:ascii="Calibri" w:hAnsi="Calibri" w:cs="Calibri"/>
          <w:b/>
          <w:sz w:val="21"/>
          <w:szCs w:val="20"/>
        </w:rPr>
        <w:t xml:space="preserve">a pilot project to enhance </w:t>
      </w:r>
      <w:r w:rsidR="006B0E77" w:rsidRPr="006B0E77">
        <w:rPr>
          <w:rFonts w:ascii="Calibri" w:hAnsi="Calibri" w:cs="Calibri"/>
          <w:b/>
          <w:sz w:val="21"/>
          <w:szCs w:val="20"/>
        </w:rPr>
        <w:t>the</w:t>
      </w:r>
      <w:r w:rsidR="006B0E77">
        <w:rPr>
          <w:rFonts w:ascii="Calibri" w:hAnsi="Calibri" w:cs="Calibri"/>
          <w:b/>
          <w:sz w:val="21"/>
          <w:szCs w:val="20"/>
        </w:rPr>
        <w:t xml:space="preserve"> Value-added</w:t>
      </w:r>
      <w:r w:rsidR="008B73A9">
        <w:rPr>
          <w:rFonts w:ascii="Calibri" w:hAnsi="Calibri" w:cs="Calibri"/>
          <w:b/>
          <w:sz w:val="21"/>
          <w:szCs w:val="20"/>
        </w:rPr>
        <w:t xml:space="preserve"> </w:t>
      </w:r>
      <w:r w:rsidR="006B0E77">
        <w:rPr>
          <w:rFonts w:ascii="Calibri" w:hAnsi="Calibri" w:cs="Calibri"/>
          <w:b/>
          <w:sz w:val="21"/>
          <w:szCs w:val="20"/>
        </w:rPr>
        <w:t xml:space="preserve">Textiles Sector in </w:t>
      </w:r>
      <w:r w:rsidR="006B0E77" w:rsidRPr="006B0E77">
        <w:rPr>
          <w:rFonts w:ascii="Calibri" w:hAnsi="Calibri" w:cs="Calibri"/>
          <w:b/>
          <w:sz w:val="21"/>
          <w:szCs w:val="20"/>
        </w:rPr>
        <w:t>Vietnam</w:t>
      </w:r>
    </w:p>
    <w:p w14:paraId="12FC4B33" w14:textId="77777777" w:rsidR="00F35237" w:rsidRDefault="00F35237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14:paraId="7C393EF0" w14:textId="77777777" w:rsidR="00F35237" w:rsidRDefault="00F35237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p w14:paraId="3B307E37" w14:textId="4EE1496F" w:rsidR="00F35237" w:rsidRDefault="009E2AFA">
      <w:pPr>
        <w:pStyle w:val="BodyText"/>
        <w:kinsoku w:val="0"/>
        <w:overflowPunct w:val="0"/>
        <w:spacing w:line="20" w:lineRule="atLeast"/>
        <w:ind w:left="109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34FAF99" wp14:editId="435FD7A9">
                <wp:extent cx="5934075" cy="13970"/>
                <wp:effectExtent l="5715" t="571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13970"/>
                          <a:chOff x="0" y="0"/>
                          <a:chExt cx="9345" cy="2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323" cy="20"/>
                          </a:xfrm>
                          <a:custGeom>
                            <a:avLst/>
                            <a:gdLst>
                              <a:gd name="T0" fmla="*/ 0 w 9323"/>
                              <a:gd name="T1" fmla="*/ 0 h 20"/>
                              <a:gd name="T2" fmla="*/ 9322 w 93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23" h="20">
                                <a:moveTo>
                                  <a:pt x="0" y="0"/>
                                </a:moveTo>
                                <a:lnTo>
                                  <a:pt x="9322" y="0"/>
                                </a:lnTo>
                              </a:path>
                            </a:pathLst>
                          </a:custGeom>
                          <a:noFill/>
                          <a:ln w="13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3AE82" id="Group 2" o:spid="_x0000_s1026" style="width:467.25pt;height:1.1pt;mso-position-horizontal-relative:char;mso-position-vertical-relative:line" coordsize="934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">
                <v:shape id="Freeform 3" o:spid="_x0000_s1027" style="position:absolute;left:10;top:10;width:9323;height:20;visibility:visible;mso-wrap-style:square;v-text-anchor:top" coordsize="93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" path="m,l9322,e" filled="f" strokeweight=".38442mm">
                  <v:path arrowok="t" o:connecttype="custom" o:connectlocs="0,0;9322,0" o:connectangles="0,0"/>
                </v:shape>
                <w10:anchorlock/>
              </v:group>
            </w:pict>
          </mc:Fallback>
        </mc:AlternateContent>
      </w:r>
    </w:p>
    <w:p w14:paraId="4E66D5BA" w14:textId="77777777" w:rsidR="00F35237" w:rsidRDefault="00F35237">
      <w:pPr>
        <w:pStyle w:val="BodyText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14:paraId="6A561490" w14:textId="5FF905FE" w:rsidR="00F35237" w:rsidRDefault="00DD3023" w:rsidP="0013785E">
      <w:pPr>
        <w:pStyle w:val="Heading1"/>
        <w:kinsoku w:val="0"/>
        <w:overflowPunct w:val="0"/>
        <w:spacing w:before="58"/>
        <w:ind w:left="142"/>
        <w:jc w:val="both"/>
      </w:pPr>
      <w:r>
        <w:t>BACKGROUNDS</w:t>
      </w:r>
    </w:p>
    <w:p w14:paraId="6F67C7B3" w14:textId="77777777" w:rsidR="00484268" w:rsidRPr="00484268" w:rsidRDefault="00484268" w:rsidP="00484268"/>
    <w:p w14:paraId="469CF82D" w14:textId="7CE170CE" w:rsidR="00B00ED5" w:rsidRPr="00484268" w:rsidRDefault="002B1F1B" w:rsidP="0013785E">
      <w:pPr>
        <w:spacing w:after="240" w:line="3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 w:rsidRPr="00484268">
        <w:rPr>
          <w:rFonts w:ascii="Calibri" w:hAnsi="Calibri" w:cs="Calibri"/>
          <w:color w:val="000000"/>
          <w:sz w:val="21"/>
          <w:szCs w:val="21"/>
        </w:rPr>
        <w:t xml:space="preserve">HELVETAS is a co-implementing partner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 xml:space="preserve">of </w:t>
      </w:r>
      <w:r w:rsidRPr="00484268">
        <w:rPr>
          <w:rFonts w:ascii="Calibri" w:hAnsi="Calibri" w:cs="Calibri"/>
          <w:color w:val="000000"/>
          <w:sz w:val="21"/>
          <w:szCs w:val="21"/>
        </w:rPr>
        <w:t>Swiss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c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ontact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 xml:space="preserve">in the </w:t>
      </w:r>
      <w:r w:rsidRPr="00484268">
        <w:rPr>
          <w:rFonts w:ascii="Calibri" w:hAnsi="Calibri" w:cs="Calibri"/>
          <w:color w:val="000000"/>
          <w:sz w:val="21"/>
          <w:szCs w:val="21"/>
        </w:rPr>
        <w:t>implement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ation of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the Swiss Import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Promotion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Program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 xml:space="preserve"> (SIPPO) in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11 countries </w:t>
      </w:r>
      <w:r w:rsidR="0013785E" w:rsidRPr="00484268">
        <w:rPr>
          <w:rFonts w:ascii="Calibri" w:hAnsi="Calibri" w:cs="Calibri"/>
          <w:color w:val="000000"/>
          <w:sz w:val="21"/>
          <w:szCs w:val="21"/>
        </w:rPr>
        <w:t>globally. The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Program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will enhance the performance of selected B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usiness Support Organizations (B</w:t>
      </w:r>
      <w:r w:rsidRPr="00484268">
        <w:rPr>
          <w:rFonts w:ascii="Calibri" w:hAnsi="Calibri" w:cs="Calibri"/>
          <w:color w:val="000000"/>
          <w:sz w:val="21"/>
          <w:szCs w:val="21"/>
        </w:rPr>
        <w:t>SO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)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in Vietnam in order to enable them to provide export promotion services in two sectors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: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Technical Wood (TW) and Outdoor Furniture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,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and Value Added Textiles (VAT) in an effective, efficient and sustainable way.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The first</w:t>
      </w:r>
      <w:r w:rsidR="00F6616A" w:rsidRPr="00484268">
        <w:rPr>
          <w:rFonts w:ascii="Calibri" w:hAnsi="Calibri" w:cs="Calibri"/>
          <w:color w:val="000000"/>
          <w:sz w:val="21"/>
          <w:szCs w:val="21"/>
        </w:rPr>
        <w:t xml:space="preserve"> phase of 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the Program (2017</w:t>
      </w:r>
      <w:r w:rsidR="00F6616A" w:rsidRPr="00484268">
        <w:rPr>
          <w:rFonts w:ascii="Calibri" w:hAnsi="Calibri" w:cs="Calibri"/>
          <w:color w:val="000000"/>
          <w:sz w:val="21"/>
          <w:szCs w:val="21"/>
        </w:rPr>
        <w:t>-2021</w:t>
      </w:r>
      <w:r w:rsidR="002D21B1" w:rsidRPr="00484268">
        <w:rPr>
          <w:rFonts w:ascii="Calibri" w:hAnsi="Calibri" w:cs="Calibri"/>
          <w:color w:val="000000"/>
          <w:sz w:val="21"/>
          <w:szCs w:val="21"/>
        </w:rPr>
        <w:t>)</w:t>
      </w:r>
      <w:r w:rsidR="00F6616A" w:rsidRPr="00484268">
        <w:rPr>
          <w:rFonts w:ascii="Calibri" w:hAnsi="Calibri" w:cs="Calibri"/>
          <w:color w:val="000000"/>
          <w:sz w:val="21"/>
          <w:szCs w:val="21"/>
        </w:rPr>
        <w:t xml:space="preserve"> is approaching </w:t>
      </w:r>
      <w:r w:rsidR="001546D2" w:rsidRPr="00484268">
        <w:rPr>
          <w:rFonts w:ascii="Calibri" w:hAnsi="Calibri" w:cs="Calibri"/>
          <w:color w:val="000000"/>
          <w:sz w:val="21"/>
          <w:szCs w:val="21"/>
        </w:rPr>
        <w:t>its final</w:t>
      </w:r>
      <w:r w:rsidR="00A84307" w:rsidRPr="00484268">
        <w:rPr>
          <w:rFonts w:ascii="Calibri" w:hAnsi="Calibri" w:cs="Calibri"/>
          <w:color w:val="000000"/>
          <w:sz w:val="21"/>
          <w:szCs w:val="21"/>
        </w:rPr>
        <w:t xml:space="preserve"> months </w:t>
      </w:r>
      <w:r w:rsidR="001546D2" w:rsidRPr="00484268">
        <w:rPr>
          <w:rFonts w:ascii="Calibri" w:hAnsi="Calibri" w:cs="Calibri"/>
          <w:color w:val="000000"/>
          <w:sz w:val="21"/>
          <w:szCs w:val="21"/>
        </w:rPr>
        <w:t xml:space="preserve">and the </w:t>
      </w:r>
      <w:r w:rsidR="00C05252" w:rsidRPr="00484268">
        <w:rPr>
          <w:rFonts w:ascii="Calibri" w:hAnsi="Calibri" w:cs="Calibri"/>
          <w:color w:val="000000"/>
          <w:sz w:val="21"/>
          <w:szCs w:val="21"/>
        </w:rPr>
        <w:t>transit</w:t>
      </w:r>
      <w:r w:rsidR="001546D2" w:rsidRPr="00484268">
        <w:rPr>
          <w:rFonts w:ascii="Calibri" w:hAnsi="Calibri" w:cs="Calibri"/>
          <w:color w:val="000000"/>
          <w:sz w:val="21"/>
          <w:szCs w:val="21"/>
        </w:rPr>
        <w:t xml:space="preserve">ion </w:t>
      </w:r>
      <w:r w:rsidR="00C05252" w:rsidRPr="00484268">
        <w:rPr>
          <w:rFonts w:ascii="Calibri" w:hAnsi="Calibri" w:cs="Calibri"/>
          <w:color w:val="000000"/>
          <w:sz w:val="21"/>
          <w:szCs w:val="21"/>
        </w:rPr>
        <w:t xml:space="preserve">to the </w:t>
      </w:r>
      <w:r w:rsidR="00A635DC" w:rsidRPr="00484268">
        <w:rPr>
          <w:rFonts w:ascii="Calibri" w:hAnsi="Calibri" w:cs="Calibri"/>
          <w:color w:val="000000"/>
          <w:sz w:val="21"/>
          <w:szCs w:val="21"/>
        </w:rPr>
        <w:t xml:space="preserve">second </w:t>
      </w:r>
      <w:r w:rsidR="00C05252" w:rsidRPr="00484268">
        <w:rPr>
          <w:rFonts w:ascii="Calibri" w:hAnsi="Calibri" w:cs="Calibri"/>
          <w:color w:val="000000"/>
          <w:sz w:val="21"/>
          <w:szCs w:val="21"/>
        </w:rPr>
        <w:t>phase</w:t>
      </w:r>
      <w:r w:rsidR="00BE389D" w:rsidRPr="00484268">
        <w:rPr>
          <w:rFonts w:ascii="Calibri" w:hAnsi="Calibri" w:cs="Calibri"/>
          <w:color w:val="000000"/>
          <w:sz w:val="21"/>
          <w:szCs w:val="21"/>
        </w:rPr>
        <w:t>, lasting until 2019</w:t>
      </w:r>
      <w:r w:rsidR="00C05252" w:rsidRPr="00484268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5F8ECB9F" w14:textId="45F58B7D" w:rsidR="00DF48FB" w:rsidRPr="00484268" w:rsidRDefault="00A359E8" w:rsidP="0013785E">
      <w:pPr>
        <w:spacing w:after="240" w:line="3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 w:rsidRPr="00484268">
        <w:rPr>
          <w:rFonts w:ascii="Calibri" w:hAnsi="Calibri" w:cs="Calibri"/>
          <w:color w:val="000000"/>
          <w:sz w:val="21"/>
          <w:szCs w:val="21"/>
        </w:rPr>
        <w:t>In 20</w:t>
      </w:r>
      <w:r w:rsidR="001F795E" w:rsidRPr="00484268">
        <w:rPr>
          <w:rFonts w:ascii="Calibri" w:hAnsi="Calibri" w:cs="Calibri"/>
          <w:color w:val="000000"/>
          <w:sz w:val="21"/>
          <w:szCs w:val="21"/>
        </w:rPr>
        <w:t xml:space="preserve">17, when SIPPO started, </w:t>
      </w:r>
      <w:r w:rsidR="00451967" w:rsidRPr="00484268">
        <w:rPr>
          <w:rFonts w:ascii="Calibri" w:hAnsi="Calibri" w:cs="Calibri"/>
          <w:color w:val="000000"/>
          <w:sz w:val="21"/>
          <w:szCs w:val="21"/>
        </w:rPr>
        <w:t xml:space="preserve">certain challenges </w:t>
      </w:r>
      <w:r w:rsidR="007F39F2" w:rsidRPr="00484268">
        <w:rPr>
          <w:rFonts w:ascii="Calibri" w:hAnsi="Calibri" w:cs="Calibri"/>
          <w:color w:val="000000"/>
          <w:sz w:val="21"/>
          <w:szCs w:val="21"/>
        </w:rPr>
        <w:t xml:space="preserve">had been </w:t>
      </w:r>
      <w:r w:rsidR="00451967" w:rsidRPr="00484268">
        <w:rPr>
          <w:rFonts w:ascii="Calibri" w:hAnsi="Calibri" w:cs="Calibri"/>
          <w:color w:val="000000"/>
          <w:sz w:val="21"/>
          <w:szCs w:val="21"/>
        </w:rPr>
        <w:t>identif</w:t>
      </w:r>
      <w:r w:rsidR="007F39F2" w:rsidRPr="00484268">
        <w:rPr>
          <w:rFonts w:ascii="Calibri" w:hAnsi="Calibri" w:cs="Calibri"/>
          <w:color w:val="000000"/>
          <w:sz w:val="21"/>
          <w:szCs w:val="21"/>
        </w:rPr>
        <w:t>i</w:t>
      </w:r>
      <w:r w:rsidR="00451967" w:rsidRPr="00484268">
        <w:rPr>
          <w:rFonts w:ascii="Calibri" w:hAnsi="Calibri" w:cs="Calibri"/>
          <w:color w:val="000000"/>
          <w:sz w:val="21"/>
          <w:szCs w:val="21"/>
        </w:rPr>
        <w:t>ed for Vietnam</w:t>
      </w:r>
      <w:r w:rsidR="00082EA4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4235D" w:rsidRPr="00484268">
        <w:rPr>
          <w:rFonts w:ascii="Calibri" w:hAnsi="Calibri" w:cs="Calibri"/>
          <w:color w:val="000000"/>
          <w:sz w:val="21"/>
          <w:szCs w:val="21"/>
        </w:rPr>
        <w:t xml:space="preserve">to enhance </w:t>
      </w:r>
      <w:r w:rsidR="00B45115" w:rsidRPr="00484268">
        <w:rPr>
          <w:rFonts w:ascii="Calibri" w:hAnsi="Calibri" w:cs="Calibri"/>
          <w:color w:val="000000"/>
          <w:sz w:val="21"/>
          <w:szCs w:val="21"/>
        </w:rPr>
        <w:t xml:space="preserve">the </w:t>
      </w:r>
      <w:r w:rsidR="0024235D" w:rsidRPr="00484268">
        <w:rPr>
          <w:rFonts w:ascii="Calibri" w:hAnsi="Calibri" w:cs="Calibri"/>
          <w:color w:val="000000"/>
          <w:sz w:val="21"/>
          <w:szCs w:val="21"/>
        </w:rPr>
        <w:t>value-added textile (VAT) i</w:t>
      </w:r>
      <w:r w:rsidR="002F7BB5" w:rsidRPr="00484268">
        <w:rPr>
          <w:rFonts w:ascii="Calibri" w:hAnsi="Calibri" w:cs="Calibri"/>
          <w:color w:val="000000"/>
          <w:sz w:val="21"/>
          <w:szCs w:val="21"/>
        </w:rPr>
        <w:t xml:space="preserve">ndustry as it </w:t>
      </w:r>
      <w:r w:rsidR="00616047" w:rsidRPr="00484268">
        <w:rPr>
          <w:rFonts w:ascii="Calibri" w:hAnsi="Calibri" w:cs="Calibri"/>
          <w:color w:val="000000"/>
          <w:sz w:val="21"/>
          <w:szCs w:val="21"/>
        </w:rPr>
        <w:t xml:space="preserve">was </w:t>
      </w:r>
      <w:r w:rsidR="0024235D" w:rsidRPr="00484268">
        <w:rPr>
          <w:rFonts w:ascii="Calibri" w:hAnsi="Calibri" w:cs="Calibri"/>
          <w:color w:val="000000"/>
          <w:sz w:val="21"/>
          <w:szCs w:val="21"/>
        </w:rPr>
        <w:t xml:space="preserve">envisaged under the SIPPO mandate which </w:t>
      </w:r>
      <w:r w:rsidR="00470756" w:rsidRPr="00484268">
        <w:rPr>
          <w:rFonts w:ascii="Calibri" w:hAnsi="Calibri" w:cs="Calibri"/>
          <w:color w:val="000000"/>
          <w:sz w:val="21"/>
          <w:szCs w:val="21"/>
        </w:rPr>
        <w:t xml:space="preserve">applies an indirect approach, </w:t>
      </w:r>
      <w:r w:rsidR="0013785E" w:rsidRPr="00484268">
        <w:rPr>
          <w:rFonts w:ascii="Calibri" w:hAnsi="Calibri" w:cs="Calibri"/>
          <w:color w:val="000000"/>
          <w:sz w:val="21"/>
          <w:szCs w:val="21"/>
        </w:rPr>
        <w:t>focusing</w:t>
      </w:r>
      <w:r w:rsidR="0024235D" w:rsidRPr="00484268">
        <w:rPr>
          <w:rFonts w:ascii="Calibri" w:hAnsi="Calibri" w:cs="Calibri"/>
          <w:color w:val="000000"/>
          <w:sz w:val="21"/>
          <w:szCs w:val="21"/>
        </w:rPr>
        <w:t xml:space="preserve"> on building up capacities of BSOs</w:t>
      </w:r>
      <w:r w:rsidR="005F5473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8C74EA" w:rsidRPr="00484268">
        <w:rPr>
          <w:rFonts w:ascii="Calibri" w:hAnsi="Calibri" w:cs="Calibri"/>
          <w:color w:val="000000"/>
          <w:sz w:val="21"/>
          <w:szCs w:val="21"/>
        </w:rPr>
        <w:t xml:space="preserve">in their provision of </w:t>
      </w:r>
      <w:r w:rsidR="005F5473" w:rsidRPr="00484268">
        <w:rPr>
          <w:rFonts w:ascii="Calibri" w:hAnsi="Calibri" w:cs="Calibri"/>
          <w:color w:val="000000"/>
          <w:sz w:val="21"/>
          <w:szCs w:val="21"/>
        </w:rPr>
        <w:t>last-mile services</w:t>
      </w:r>
      <w:r w:rsidR="008C74EA" w:rsidRPr="00484268">
        <w:rPr>
          <w:rFonts w:ascii="Calibri" w:hAnsi="Calibri" w:cs="Calibri"/>
          <w:color w:val="000000"/>
          <w:sz w:val="21"/>
          <w:szCs w:val="21"/>
        </w:rPr>
        <w:t xml:space="preserve"> to companies</w:t>
      </w:r>
      <w:r w:rsidR="001558C7" w:rsidRPr="00484268">
        <w:rPr>
          <w:rFonts w:ascii="Calibri" w:hAnsi="Calibri" w:cs="Calibri"/>
          <w:color w:val="000000"/>
          <w:sz w:val="21"/>
          <w:szCs w:val="21"/>
        </w:rPr>
        <w:t xml:space="preserve"> of their sector</w:t>
      </w:r>
      <w:r w:rsidR="005F5473" w:rsidRPr="00484268">
        <w:rPr>
          <w:rFonts w:ascii="Calibri" w:hAnsi="Calibri" w:cs="Calibri"/>
          <w:color w:val="000000"/>
          <w:sz w:val="21"/>
          <w:szCs w:val="21"/>
        </w:rPr>
        <w:t>.</w:t>
      </w:r>
    </w:p>
    <w:p w14:paraId="3BAB3985" w14:textId="7B099B47" w:rsidR="0061279C" w:rsidRPr="00484268" w:rsidRDefault="0024235D" w:rsidP="0013785E">
      <w:pPr>
        <w:spacing w:after="240" w:line="3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 w:rsidRPr="00484268">
        <w:rPr>
          <w:rFonts w:ascii="Calibri" w:hAnsi="Calibri" w:cs="Calibri"/>
          <w:color w:val="000000"/>
          <w:sz w:val="21"/>
          <w:szCs w:val="21"/>
        </w:rPr>
        <w:t xml:space="preserve">Therefore, </w:t>
      </w:r>
      <w:r w:rsidR="004E0E6E" w:rsidRPr="00484268">
        <w:rPr>
          <w:rFonts w:ascii="Calibri" w:hAnsi="Calibri" w:cs="Calibri"/>
          <w:color w:val="000000"/>
          <w:sz w:val="21"/>
          <w:szCs w:val="21"/>
        </w:rPr>
        <w:t xml:space="preserve">in 2017 and 2018, </w:t>
      </w:r>
      <w:r w:rsidRPr="00484268">
        <w:rPr>
          <w:rFonts w:ascii="Calibri" w:hAnsi="Calibri" w:cs="Calibri"/>
          <w:color w:val="000000"/>
          <w:sz w:val="21"/>
          <w:szCs w:val="21"/>
        </w:rPr>
        <w:t>SIPPO invest</w:t>
      </w:r>
      <w:r w:rsidR="004E0E6E" w:rsidRPr="00484268">
        <w:rPr>
          <w:rFonts w:ascii="Calibri" w:hAnsi="Calibri" w:cs="Calibri"/>
          <w:color w:val="000000"/>
          <w:sz w:val="21"/>
          <w:szCs w:val="21"/>
        </w:rPr>
        <w:t>ed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in </w:t>
      </w:r>
      <w:r w:rsidR="009816D9" w:rsidRPr="00484268">
        <w:rPr>
          <w:rFonts w:ascii="Calibri" w:hAnsi="Calibri" w:cs="Calibri"/>
          <w:color w:val="000000"/>
          <w:sz w:val="21"/>
          <w:szCs w:val="21"/>
        </w:rPr>
        <w:t xml:space="preserve">a 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fact finding </w:t>
      </w:r>
      <w:r w:rsidR="004E0E6E" w:rsidRPr="00484268">
        <w:rPr>
          <w:rFonts w:ascii="Calibri" w:hAnsi="Calibri" w:cs="Calibri"/>
          <w:color w:val="000000"/>
          <w:sz w:val="21"/>
          <w:szCs w:val="21"/>
        </w:rPr>
        <w:t xml:space="preserve">and </w:t>
      </w:r>
      <w:r w:rsidR="004432F0" w:rsidRPr="00484268">
        <w:rPr>
          <w:rFonts w:ascii="Calibri" w:hAnsi="Calibri" w:cs="Calibri"/>
          <w:color w:val="000000"/>
          <w:sz w:val="21"/>
          <w:szCs w:val="21"/>
        </w:rPr>
        <w:t>a</w:t>
      </w:r>
      <w:r w:rsidR="00440372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4E0E6E" w:rsidRPr="00484268">
        <w:rPr>
          <w:rFonts w:ascii="Calibri" w:hAnsi="Calibri" w:cs="Calibri"/>
          <w:color w:val="000000"/>
          <w:sz w:val="21"/>
          <w:szCs w:val="21"/>
        </w:rPr>
        <w:t xml:space="preserve">feasibility study 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to identify </w:t>
      </w:r>
      <w:r w:rsidR="00880C0E" w:rsidRPr="00484268">
        <w:rPr>
          <w:rFonts w:ascii="Calibri" w:hAnsi="Calibri" w:cs="Calibri"/>
          <w:color w:val="000000"/>
          <w:sz w:val="21"/>
          <w:szCs w:val="21"/>
        </w:rPr>
        <w:t xml:space="preserve">potential </w:t>
      </w:r>
      <w:r w:rsidRPr="00484268">
        <w:rPr>
          <w:rFonts w:ascii="Calibri" w:hAnsi="Calibri" w:cs="Calibri"/>
          <w:color w:val="000000"/>
          <w:sz w:val="21"/>
          <w:szCs w:val="21"/>
        </w:rPr>
        <w:t>VAT products</w:t>
      </w:r>
      <w:r w:rsidR="008758E9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F4029B" w:rsidRPr="00484268">
        <w:rPr>
          <w:rFonts w:ascii="Calibri" w:hAnsi="Calibri" w:cs="Calibri"/>
          <w:color w:val="000000"/>
          <w:sz w:val="21"/>
          <w:szCs w:val="21"/>
        </w:rPr>
        <w:t>to support</w:t>
      </w:r>
      <w:r w:rsidR="00434C29" w:rsidRPr="00484268">
        <w:rPr>
          <w:rFonts w:ascii="Calibri" w:hAnsi="Calibri" w:cs="Calibri"/>
          <w:color w:val="000000"/>
          <w:sz w:val="21"/>
          <w:szCs w:val="21"/>
        </w:rPr>
        <w:t>. T</w:t>
      </w:r>
      <w:r w:rsidR="007F1172" w:rsidRPr="00484268">
        <w:rPr>
          <w:rFonts w:ascii="Calibri" w:hAnsi="Calibri" w:cs="Calibri"/>
          <w:color w:val="000000"/>
          <w:sz w:val="21"/>
          <w:szCs w:val="21"/>
        </w:rPr>
        <w:t xml:space="preserve">he </w:t>
      </w:r>
      <w:r w:rsidR="001C4935" w:rsidRPr="00484268">
        <w:rPr>
          <w:rFonts w:ascii="Calibri" w:hAnsi="Calibri" w:cs="Calibri"/>
          <w:color w:val="000000"/>
          <w:sz w:val="21"/>
          <w:szCs w:val="21"/>
        </w:rPr>
        <w:t xml:space="preserve">Program analysed </w:t>
      </w:r>
      <w:r w:rsidR="007F1172" w:rsidRPr="00484268">
        <w:rPr>
          <w:rFonts w:ascii="Calibri" w:hAnsi="Calibri" w:cs="Calibri"/>
          <w:color w:val="000000"/>
          <w:sz w:val="21"/>
          <w:szCs w:val="21"/>
        </w:rPr>
        <w:t xml:space="preserve">links of </w:t>
      </w:r>
      <w:r w:rsidR="001E389D" w:rsidRPr="00484268">
        <w:rPr>
          <w:rFonts w:ascii="Calibri" w:hAnsi="Calibri" w:cs="Calibri"/>
          <w:color w:val="000000"/>
          <w:sz w:val="21"/>
          <w:szCs w:val="21"/>
        </w:rPr>
        <w:t xml:space="preserve">some </w:t>
      </w:r>
      <w:r w:rsidR="007F1172" w:rsidRPr="00484268">
        <w:rPr>
          <w:rFonts w:ascii="Calibri" w:hAnsi="Calibri" w:cs="Calibri"/>
          <w:color w:val="000000"/>
          <w:sz w:val="21"/>
          <w:szCs w:val="21"/>
        </w:rPr>
        <w:t>ke</w:t>
      </w:r>
      <w:r w:rsidR="006E5914" w:rsidRPr="00484268">
        <w:rPr>
          <w:rFonts w:ascii="Calibri" w:hAnsi="Calibri" w:cs="Calibri"/>
          <w:color w:val="000000"/>
          <w:sz w:val="21"/>
          <w:szCs w:val="21"/>
        </w:rPr>
        <w:t>y</w:t>
      </w:r>
      <w:r w:rsidR="00880C0E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84268">
        <w:rPr>
          <w:rFonts w:ascii="Calibri" w:hAnsi="Calibri" w:cs="Calibri"/>
          <w:color w:val="000000"/>
          <w:sz w:val="21"/>
          <w:szCs w:val="21"/>
        </w:rPr>
        <w:t>BSOs to a relevant number of export-prepared Vietnamese owned companies producing value-added apparel</w:t>
      </w:r>
      <w:r w:rsidR="00746E99" w:rsidRPr="00484268">
        <w:rPr>
          <w:rFonts w:ascii="Calibri" w:hAnsi="Calibri" w:cs="Calibri"/>
          <w:color w:val="000000"/>
          <w:sz w:val="21"/>
          <w:szCs w:val="21"/>
        </w:rPr>
        <w:t>s</w:t>
      </w:r>
      <w:r w:rsidR="00C52DA3" w:rsidRPr="00484268">
        <w:rPr>
          <w:rFonts w:ascii="Calibri" w:hAnsi="Calibri" w:cs="Calibri"/>
          <w:color w:val="000000"/>
          <w:sz w:val="21"/>
          <w:szCs w:val="21"/>
        </w:rPr>
        <w:t>. SIPPO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elaborate</w:t>
      </w:r>
      <w:r w:rsidR="00C52DA3" w:rsidRPr="00484268">
        <w:rPr>
          <w:rFonts w:ascii="Calibri" w:hAnsi="Calibri" w:cs="Calibri"/>
          <w:color w:val="000000"/>
          <w:sz w:val="21"/>
          <w:szCs w:val="21"/>
        </w:rPr>
        <w:t>d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 a</w:t>
      </w:r>
      <w:r w:rsidR="00C52DA3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B5B1F" w:rsidRPr="00484268">
        <w:rPr>
          <w:rFonts w:ascii="Calibri" w:hAnsi="Calibri" w:cs="Calibri"/>
          <w:color w:val="000000"/>
          <w:sz w:val="21"/>
          <w:szCs w:val="21"/>
        </w:rPr>
        <w:t>pilot</w:t>
      </w:r>
      <w:r w:rsidR="004162D6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771FC5" w:rsidRPr="00484268">
        <w:rPr>
          <w:rFonts w:ascii="Calibri" w:hAnsi="Calibri" w:cs="Calibri"/>
          <w:color w:val="000000"/>
          <w:sz w:val="21"/>
          <w:szCs w:val="21"/>
        </w:rPr>
        <w:t xml:space="preserve">with an </w:t>
      </w:r>
      <w:r w:rsidR="00C52DA3" w:rsidRPr="00484268">
        <w:rPr>
          <w:rFonts w:ascii="Calibri" w:hAnsi="Calibri" w:cs="Calibri"/>
          <w:color w:val="000000"/>
          <w:sz w:val="21"/>
          <w:szCs w:val="21"/>
        </w:rPr>
        <w:t xml:space="preserve">adapted 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approach to create value for the textile sector in Vietnam. </w:t>
      </w:r>
      <w:r w:rsidR="00E226B1" w:rsidRPr="00484268">
        <w:rPr>
          <w:rFonts w:ascii="Calibri" w:hAnsi="Calibri" w:cs="Calibri"/>
          <w:color w:val="000000"/>
          <w:sz w:val="21"/>
          <w:szCs w:val="21"/>
        </w:rPr>
        <w:t xml:space="preserve">The </w:t>
      </w:r>
      <w:r w:rsidR="000F6138" w:rsidRPr="00484268">
        <w:rPr>
          <w:rFonts w:ascii="Calibri" w:hAnsi="Calibri" w:cs="Calibri"/>
          <w:color w:val="000000"/>
          <w:sz w:val="21"/>
          <w:szCs w:val="21"/>
        </w:rPr>
        <w:t xml:space="preserve">customized approach embraced more flexibility, involving all </w:t>
      </w:r>
      <w:r w:rsidR="00311BEA" w:rsidRPr="00484268">
        <w:rPr>
          <w:rFonts w:ascii="Calibri" w:hAnsi="Calibri" w:cs="Calibri"/>
          <w:color w:val="000000"/>
          <w:sz w:val="21"/>
          <w:szCs w:val="21"/>
        </w:rPr>
        <w:t xml:space="preserve">relevant </w:t>
      </w:r>
      <w:r w:rsidR="000F6138" w:rsidRPr="00484268">
        <w:rPr>
          <w:rFonts w:ascii="Calibri" w:hAnsi="Calibri" w:cs="Calibri"/>
          <w:color w:val="000000"/>
          <w:sz w:val="21"/>
          <w:szCs w:val="21"/>
        </w:rPr>
        <w:t xml:space="preserve">potential BSOs namely VITAS, </w:t>
      </w:r>
      <w:r w:rsidRPr="00484268">
        <w:rPr>
          <w:rFonts w:ascii="Calibri" w:hAnsi="Calibri" w:cs="Calibri"/>
          <w:color w:val="000000"/>
          <w:sz w:val="21"/>
          <w:szCs w:val="21"/>
        </w:rPr>
        <w:t>Vietnam Chamber of Commerce and Industry Ho Chi Minh City Branch (VCCI-HCM)</w:t>
      </w:r>
      <w:r w:rsidR="000F6138" w:rsidRPr="00484268"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311BEA" w:rsidRPr="00484268">
        <w:rPr>
          <w:rFonts w:ascii="Calibri" w:hAnsi="Calibri" w:cs="Calibri"/>
          <w:color w:val="000000"/>
          <w:sz w:val="21"/>
          <w:szCs w:val="21"/>
        </w:rPr>
        <w:t>Vietnam Industry Agency (VIA).</w:t>
      </w:r>
      <w:r w:rsidR="0076416D" w:rsidRPr="00484268">
        <w:rPr>
          <w:rFonts w:ascii="Calibri" w:hAnsi="Calibri" w:cs="Calibri"/>
          <w:color w:val="000000"/>
          <w:sz w:val="21"/>
          <w:szCs w:val="21"/>
        </w:rPr>
        <w:t xml:space="preserve"> Besides last-mile activities which </w:t>
      </w:r>
      <w:r w:rsidR="00DD7A8A" w:rsidRPr="00484268">
        <w:rPr>
          <w:rFonts w:ascii="Calibri" w:hAnsi="Calibri" w:cs="Calibri"/>
          <w:color w:val="000000"/>
          <w:sz w:val="21"/>
          <w:szCs w:val="21"/>
        </w:rPr>
        <w:t>remained</w:t>
      </w:r>
      <w:r w:rsidR="0039198F" w:rsidRPr="00484268">
        <w:rPr>
          <w:rFonts w:ascii="Calibri" w:hAnsi="Calibri" w:cs="Calibri"/>
          <w:color w:val="000000"/>
          <w:sz w:val="21"/>
          <w:szCs w:val="21"/>
        </w:rPr>
        <w:t xml:space="preserve"> the core focus,</w:t>
      </w:r>
      <w:r w:rsidR="0076416D" w:rsidRPr="00484268">
        <w:rPr>
          <w:rFonts w:ascii="Calibri" w:hAnsi="Calibri" w:cs="Calibri"/>
          <w:color w:val="000000"/>
          <w:sz w:val="21"/>
          <w:szCs w:val="21"/>
        </w:rPr>
        <w:t xml:space="preserve"> support </w:t>
      </w:r>
      <w:r w:rsidR="0039198F" w:rsidRPr="00484268">
        <w:rPr>
          <w:rFonts w:ascii="Calibri" w:hAnsi="Calibri" w:cs="Calibri"/>
          <w:color w:val="000000"/>
          <w:sz w:val="21"/>
          <w:szCs w:val="21"/>
        </w:rPr>
        <w:t>was extend</w:t>
      </w:r>
      <w:r w:rsidR="005539D6" w:rsidRPr="00484268">
        <w:rPr>
          <w:rFonts w:ascii="Calibri" w:hAnsi="Calibri" w:cs="Calibri"/>
          <w:color w:val="000000"/>
          <w:sz w:val="21"/>
          <w:szCs w:val="21"/>
        </w:rPr>
        <w:t>ed</w:t>
      </w:r>
      <w:r w:rsidR="0039198F" w:rsidRPr="00484268">
        <w:rPr>
          <w:rFonts w:ascii="Calibri" w:hAnsi="Calibri" w:cs="Calibri"/>
          <w:color w:val="000000"/>
          <w:sz w:val="21"/>
          <w:szCs w:val="21"/>
        </w:rPr>
        <w:t xml:space="preserve"> to </w:t>
      </w:r>
      <w:r w:rsidR="0076416D" w:rsidRPr="00484268">
        <w:rPr>
          <w:rFonts w:ascii="Calibri" w:hAnsi="Calibri" w:cs="Calibri"/>
          <w:color w:val="000000"/>
          <w:sz w:val="21"/>
          <w:szCs w:val="21"/>
        </w:rPr>
        <w:t>BSOs and selected companies in preparation for such last-mile activities</w:t>
      </w:r>
      <w:r w:rsidR="0039198F" w:rsidRPr="00484268">
        <w:rPr>
          <w:rFonts w:ascii="Calibri" w:hAnsi="Calibri" w:cs="Calibri"/>
          <w:color w:val="000000"/>
          <w:sz w:val="21"/>
          <w:szCs w:val="21"/>
        </w:rPr>
        <w:t xml:space="preserve">. The 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 xml:space="preserve">piloting </w:t>
      </w:r>
      <w:r w:rsidR="0039198F" w:rsidRPr="00484268">
        <w:rPr>
          <w:rFonts w:ascii="Calibri" w:hAnsi="Calibri" w:cs="Calibri"/>
          <w:color w:val="000000"/>
          <w:sz w:val="21"/>
          <w:szCs w:val="21"/>
        </w:rPr>
        <w:t>p</w:t>
      </w:r>
      <w:r w:rsidR="00007E38" w:rsidRPr="00484268">
        <w:rPr>
          <w:rFonts w:ascii="Calibri" w:hAnsi="Calibri" w:cs="Calibri"/>
          <w:color w:val="000000"/>
          <w:sz w:val="21"/>
          <w:szCs w:val="21"/>
        </w:rPr>
        <w:t xml:space="preserve">roposal was approved by SECO 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>in</w:t>
      </w:r>
      <w:r w:rsidR="00007E38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434FC" w:rsidRPr="00484268">
        <w:rPr>
          <w:rFonts w:ascii="Calibri" w:hAnsi="Calibri" w:cs="Calibri"/>
          <w:color w:val="000000"/>
          <w:sz w:val="21"/>
          <w:szCs w:val="21"/>
        </w:rPr>
        <w:t xml:space="preserve">Jan </w:t>
      </w:r>
      <w:r w:rsidR="00007E38" w:rsidRPr="00484268">
        <w:rPr>
          <w:rFonts w:ascii="Calibri" w:hAnsi="Calibri" w:cs="Calibri"/>
          <w:color w:val="000000"/>
          <w:sz w:val="21"/>
          <w:szCs w:val="21"/>
        </w:rPr>
        <w:t>2019</w:t>
      </w:r>
      <w:r w:rsidR="003F1B6E" w:rsidRPr="00484268">
        <w:rPr>
          <w:rFonts w:ascii="Calibri" w:hAnsi="Calibri" w:cs="Calibri"/>
          <w:color w:val="000000"/>
          <w:sz w:val="21"/>
          <w:szCs w:val="21"/>
        </w:rPr>
        <w:t xml:space="preserve"> and started </w:t>
      </w:r>
      <w:r w:rsidR="00AB4C64" w:rsidRPr="00484268">
        <w:rPr>
          <w:rFonts w:ascii="Calibri" w:hAnsi="Calibri" w:cs="Calibri"/>
          <w:color w:val="000000"/>
          <w:sz w:val="21"/>
          <w:szCs w:val="21"/>
        </w:rPr>
        <w:t xml:space="preserve">pilot </w:t>
      </w:r>
      <w:r w:rsidR="0013785E" w:rsidRPr="00484268">
        <w:rPr>
          <w:rFonts w:ascii="Calibri" w:hAnsi="Calibri" w:cs="Calibri"/>
          <w:color w:val="000000"/>
          <w:sz w:val="21"/>
          <w:szCs w:val="21"/>
        </w:rPr>
        <w:t>activities</w:t>
      </w:r>
      <w:r w:rsidR="00AB4C64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3F1B6E" w:rsidRPr="00484268">
        <w:rPr>
          <w:rFonts w:ascii="Calibri" w:hAnsi="Calibri" w:cs="Calibri"/>
          <w:color w:val="000000"/>
          <w:sz w:val="21"/>
          <w:szCs w:val="21"/>
        </w:rPr>
        <w:t xml:space="preserve">from </w:t>
      </w:r>
      <w:r w:rsidR="00D57C7E" w:rsidRPr="00484268">
        <w:rPr>
          <w:rFonts w:ascii="Calibri" w:hAnsi="Calibri" w:cs="Calibri"/>
          <w:color w:val="000000"/>
          <w:sz w:val="21"/>
          <w:szCs w:val="21"/>
        </w:rPr>
        <w:t>March</w:t>
      </w:r>
      <w:r w:rsidR="003F1B6E" w:rsidRPr="00484268">
        <w:rPr>
          <w:rFonts w:ascii="Calibri" w:hAnsi="Calibri" w:cs="Calibri"/>
          <w:color w:val="000000"/>
          <w:sz w:val="21"/>
          <w:szCs w:val="21"/>
        </w:rPr>
        <w:t xml:space="preserve"> 2019 </w:t>
      </w:r>
      <w:r w:rsidR="00AB4C64" w:rsidRPr="00484268">
        <w:rPr>
          <w:rFonts w:ascii="Calibri" w:hAnsi="Calibri" w:cs="Calibri"/>
          <w:color w:val="000000"/>
          <w:sz w:val="21"/>
          <w:szCs w:val="21"/>
        </w:rPr>
        <w:t xml:space="preserve">until end </w:t>
      </w:r>
      <w:r w:rsidR="00484268" w:rsidRPr="00484268">
        <w:rPr>
          <w:rFonts w:ascii="Calibri" w:hAnsi="Calibri" w:cs="Calibri"/>
          <w:color w:val="000000"/>
          <w:sz w:val="21"/>
          <w:szCs w:val="21"/>
        </w:rPr>
        <w:t>of 2020</w:t>
      </w:r>
      <w:r w:rsidR="00D57C7E" w:rsidRPr="00484268">
        <w:rPr>
          <w:rFonts w:ascii="Calibri" w:hAnsi="Calibri" w:cs="Calibri"/>
          <w:color w:val="000000"/>
          <w:sz w:val="21"/>
          <w:szCs w:val="21"/>
        </w:rPr>
        <w:t xml:space="preserve"> with some delays due to COVID to continue until June 2021</w:t>
      </w:r>
      <w:r w:rsidR="00007E38" w:rsidRPr="00484268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0C9103C0" w14:textId="550EAEC5" w:rsidR="00F35237" w:rsidRPr="00484268" w:rsidRDefault="002B1F1B" w:rsidP="0013785E">
      <w:pPr>
        <w:spacing w:after="240" w:line="3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 w:rsidRPr="00484268">
        <w:rPr>
          <w:rFonts w:ascii="Calibri" w:hAnsi="Calibri" w:cs="Calibri"/>
          <w:color w:val="000000"/>
          <w:sz w:val="21"/>
          <w:szCs w:val="21"/>
        </w:rPr>
        <w:t>This T</w:t>
      </w:r>
      <w:r w:rsidR="000A74B6" w:rsidRPr="00484268">
        <w:rPr>
          <w:rFonts w:ascii="Calibri" w:hAnsi="Calibri" w:cs="Calibri"/>
          <w:color w:val="000000"/>
          <w:sz w:val="21"/>
          <w:szCs w:val="21"/>
        </w:rPr>
        <w:t>o</w:t>
      </w:r>
      <w:r w:rsidRPr="00484268">
        <w:rPr>
          <w:rFonts w:ascii="Calibri" w:hAnsi="Calibri" w:cs="Calibri"/>
          <w:color w:val="000000"/>
          <w:sz w:val="21"/>
          <w:szCs w:val="21"/>
        </w:rPr>
        <w:t>R is for the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84268">
        <w:rPr>
          <w:rFonts w:ascii="Calibri" w:hAnsi="Calibri" w:cs="Calibri"/>
          <w:color w:val="000000"/>
          <w:sz w:val="21"/>
          <w:szCs w:val="21"/>
        </w:rPr>
        <w:t xml:space="preserve">service to 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>assess</w:t>
      </w:r>
      <w:r w:rsidR="00007E38" w:rsidRPr="00484268">
        <w:rPr>
          <w:rFonts w:ascii="Calibri" w:hAnsi="Calibri" w:cs="Calibri"/>
          <w:color w:val="000000"/>
          <w:sz w:val="21"/>
          <w:szCs w:val="21"/>
        </w:rPr>
        <w:t xml:space="preserve"> the pilot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0F577E" w:rsidRPr="00484268">
        <w:rPr>
          <w:rFonts w:ascii="Calibri" w:hAnsi="Calibri" w:cs="Calibri"/>
          <w:color w:val="000000"/>
          <w:sz w:val="21"/>
          <w:szCs w:val="21"/>
        </w:rPr>
        <w:t xml:space="preserve">activities </w:t>
      </w:r>
      <w:r w:rsidR="008C14C6" w:rsidRPr="00484268">
        <w:rPr>
          <w:rFonts w:ascii="Calibri" w:hAnsi="Calibri" w:cs="Calibri"/>
          <w:color w:val="000000"/>
          <w:sz w:val="21"/>
          <w:szCs w:val="21"/>
        </w:rPr>
        <w:t xml:space="preserve">of the first phase of the program 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and </w:t>
      </w:r>
      <w:r w:rsidR="00217E85" w:rsidRPr="00484268">
        <w:rPr>
          <w:rFonts w:ascii="Calibri" w:hAnsi="Calibri" w:cs="Calibri"/>
          <w:color w:val="000000"/>
          <w:sz w:val="21"/>
          <w:szCs w:val="21"/>
        </w:rPr>
        <w:t xml:space="preserve">to 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 xml:space="preserve">provide 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>recommend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>ations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 for SIPPO’s support </w:t>
      </w:r>
      <w:r w:rsidR="000F577E" w:rsidRPr="00484268">
        <w:rPr>
          <w:rFonts w:ascii="Calibri" w:hAnsi="Calibri" w:cs="Calibri"/>
          <w:color w:val="000000"/>
          <w:sz w:val="21"/>
          <w:szCs w:val="21"/>
        </w:rPr>
        <w:t xml:space="preserve">in the 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VAT </w:t>
      </w:r>
      <w:r w:rsidR="000F577E" w:rsidRPr="00484268">
        <w:rPr>
          <w:rFonts w:ascii="Calibri" w:hAnsi="Calibri" w:cs="Calibri"/>
          <w:color w:val="000000"/>
          <w:sz w:val="21"/>
          <w:szCs w:val="21"/>
        </w:rPr>
        <w:t xml:space="preserve">sector </w:t>
      </w:r>
      <w:r w:rsidR="008C14C6" w:rsidRPr="00484268">
        <w:rPr>
          <w:rFonts w:ascii="Calibri" w:hAnsi="Calibri" w:cs="Calibri"/>
          <w:color w:val="000000"/>
          <w:sz w:val="21"/>
          <w:szCs w:val="21"/>
        </w:rPr>
        <w:t>of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 Vietnam </w:t>
      </w:r>
      <w:r w:rsidR="00242764" w:rsidRPr="00484268">
        <w:rPr>
          <w:rFonts w:ascii="Calibri" w:hAnsi="Calibri" w:cs="Calibri"/>
          <w:color w:val="000000"/>
          <w:sz w:val="21"/>
          <w:szCs w:val="21"/>
        </w:rPr>
        <w:t>in the future</w:t>
      </w:r>
      <w:r w:rsidR="008B069A" w:rsidRPr="00484268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14:paraId="4456EEF0" w14:textId="43131BC7" w:rsidR="000D54A3" w:rsidRDefault="00DD3023" w:rsidP="0013785E">
      <w:pPr>
        <w:pStyle w:val="Heading1"/>
        <w:kinsoku w:val="0"/>
        <w:overflowPunct w:val="0"/>
        <w:spacing w:before="185"/>
        <w:ind w:left="0"/>
        <w:jc w:val="both"/>
        <w:rPr>
          <w:spacing w:val="-1"/>
        </w:rPr>
      </w:pPr>
      <w:r>
        <w:rPr>
          <w:spacing w:val="-1"/>
        </w:rPr>
        <w:t>OBJECTIVES</w:t>
      </w:r>
    </w:p>
    <w:p w14:paraId="4F1D7789" w14:textId="77777777" w:rsidR="00484268" w:rsidRPr="00484268" w:rsidRDefault="00484268" w:rsidP="00484268"/>
    <w:p w14:paraId="017F335B" w14:textId="5C709834" w:rsidR="00CD435D" w:rsidRPr="00484268" w:rsidRDefault="00CD435D" w:rsidP="00125D0B">
      <w:pPr>
        <w:spacing w:line="360" w:lineRule="auto"/>
        <w:rPr>
          <w:rFonts w:ascii="Calibri" w:hAnsi="Calibri" w:cs="Calibri"/>
          <w:sz w:val="21"/>
          <w:szCs w:val="21"/>
        </w:rPr>
      </w:pPr>
      <w:r w:rsidRPr="00484268">
        <w:rPr>
          <w:rFonts w:ascii="Calibri" w:hAnsi="Calibri" w:cs="Calibri"/>
          <w:sz w:val="21"/>
          <w:szCs w:val="21"/>
        </w:rPr>
        <w:t xml:space="preserve">The </w:t>
      </w:r>
      <w:r w:rsidR="001622C9" w:rsidRPr="00484268">
        <w:rPr>
          <w:rFonts w:ascii="Calibri" w:hAnsi="Calibri" w:cs="Calibri"/>
          <w:sz w:val="21"/>
          <w:szCs w:val="21"/>
        </w:rPr>
        <w:t>assignment</w:t>
      </w:r>
      <w:r w:rsidR="001E3BC9" w:rsidRPr="00484268">
        <w:rPr>
          <w:rFonts w:ascii="Calibri" w:hAnsi="Calibri" w:cs="Calibri"/>
          <w:sz w:val="21"/>
          <w:szCs w:val="21"/>
        </w:rPr>
        <w:t xml:space="preserve"> comprises the </w:t>
      </w:r>
      <w:r w:rsidRPr="00484268">
        <w:rPr>
          <w:rFonts w:ascii="Calibri" w:hAnsi="Calibri" w:cs="Calibri"/>
          <w:sz w:val="21"/>
          <w:szCs w:val="21"/>
        </w:rPr>
        <w:t>following objectives:</w:t>
      </w:r>
    </w:p>
    <w:p w14:paraId="00AE94C7" w14:textId="7E9F5EE6" w:rsidR="00125D0B" w:rsidRPr="00484268" w:rsidRDefault="00922B90" w:rsidP="0013785E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484268">
        <w:rPr>
          <w:rFonts w:ascii="Calibri" w:hAnsi="Calibri" w:cs="Calibri"/>
          <w:sz w:val="21"/>
          <w:szCs w:val="21"/>
        </w:rPr>
        <w:t>Provide an external view on the pilot activities and a</w:t>
      </w:r>
      <w:r w:rsidR="00125D0B" w:rsidRPr="00484268">
        <w:rPr>
          <w:rFonts w:ascii="Calibri" w:hAnsi="Calibri" w:cs="Calibri"/>
          <w:sz w:val="21"/>
          <w:szCs w:val="21"/>
        </w:rPr>
        <w:t>ssess</w:t>
      </w:r>
      <w:r w:rsidRPr="00484268">
        <w:rPr>
          <w:rFonts w:ascii="Calibri" w:hAnsi="Calibri" w:cs="Calibri"/>
          <w:sz w:val="21"/>
          <w:szCs w:val="21"/>
        </w:rPr>
        <w:t xml:space="preserve"> their </w:t>
      </w:r>
      <w:r w:rsidR="00125D0B" w:rsidRPr="00484268">
        <w:rPr>
          <w:rFonts w:ascii="Calibri" w:hAnsi="Calibri" w:cs="Calibri"/>
          <w:sz w:val="21"/>
          <w:szCs w:val="21"/>
        </w:rPr>
        <w:t xml:space="preserve"> results</w:t>
      </w:r>
    </w:p>
    <w:p w14:paraId="31E75862" w14:textId="211151A6" w:rsidR="00125D0B" w:rsidRPr="00484268" w:rsidRDefault="009172C0" w:rsidP="0013785E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</w:t>
      </w:r>
      <w:r w:rsidR="005B3757" w:rsidRPr="00484268">
        <w:rPr>
          <w:rFonts w:ascii="Calibri" w:hAnsi="Calibri" w:cs="Calibri"/>
          <w:sz w:val="21"/>
          <w:szCs w:val="21"/>
        </w:rPr>
        <w:t>fine l</w:t>
      </w:r>
      <w:r w:rsidR="00125D0B" w:rsidRPr="00484268">
        <w:rPr>
          <w:rFonts w:ascii="Calibri" w:hAnsi="Calibri" w:cs="Calibri"/>
          <w:sz w:val="21"/>
          <w:szCs w:val="21"/>
        </w:rPr>
        <w:t xml:space="preserve">essons learned on </w:t>
      </w:r>
      <w:r w:rsidR="00237EA2" w:rsidRPr="00484268">
        <w:rPr>
          <w:rFonts w:ascii="Calibri" w:hAnsi="Calibri" w:cs="Calibri"/>
          <w:sz w:val="21"/>
          <w:szCs w:val="21"/>
        </w:rPr>
        <w:t xml:space="preserve">the </w:t>
      </w:r>
      <w:r w:rsidR="00125D0B" w:rsidRPr="00484268">
        <w:rPr>
          <w:rFonts w:ascii="Calibri" w:hAnsi="Calibri" w:cs="Calibri"/>
          <w:sz w:val="21"/>
          <w:szCs w:val="21"/>
        </w:rPr>
        <w:t>approach</w:t>
      </w:r>
      <w:r w:rsidR="00237EA2" w:rsidRPr="00484268">
        <w:rPr>
          <w:rFonts w:ascii="Calibri" w:hAnsi="Calibri" w:cs="Calibri"/>
          <w:sz w:val="21"/>
          <w:szCs w:val="21"/>
        </w:rPr>
        <w:t xml:space="preserve"> applied</w:t>
      </w:r>
      <w:r w:rsidR="00125D0B" w:rsidRPr="00484268">
        <w:rPr>
          <w:rFonts w:ascii="Calibri" w:hAnsi="Calibri" w:cs="Calibri"/>
          <w:sz w:val="21"/>
          <w:szCs w:val="21"/>
        </w:rPr>
        <w:t xml:space="preserve">, </w:t>
      </w:r>
      <w:r w:rsidR="00237EA2" w:rsidRPr="00484268">
        <w:rPr>
          <w:rFonts w:ascii="Calibri" w:hAnsi="Calibri" w:cs="Calibri"/>
          <w:sz w:val="21"/>
          <w:szCs w:val="21"/>
        </w:rPr>
        <w:t xml:space="preserve">the </w:t>
      </w:r>
      <w:r w:rsidR="00125D0B" w:rsidRPr="00484268">
        <w:rPr>
          <w:rFonts w:ascii="Calibri" w:hAnsi="Calibri" w:cs="Calibri"/>
          <w:sz w:val="21"/>
          <w:szCs w:val="21"/>
        </w:rPr>
        <w:t xml:space="preserve">partners </w:t>
      </w:r>
      <w:r w:rsidR="005B57DA" w:rsidRPr="00484268">
        <w:rPr>
          <w:rFonts w:ascii="Calibri" w:hAnsi="Calibri" w:cs="Calibri"/>
          <w:sz w:val="21"/>
          <w:szCs w:val="21"/>
        </w:rPr>
        <w:t xml:space="preserve">and resources </w:t>
      </w:r>
      <w:r w:rsidR="00237EA2" w:rsidRPr="00484268">
        <w:rPr>
          <w:rFonts w:ascii="Calibri" w:hAnsi="Calibri" w:cs="Calibri"/>
          <w:sz w:val="21"/>
          <w:szCs w:val="21"/>
        </w:rPr>
        <w:t xml:space="preserve">involved </w:t>
      </w:r>
      <w:r w:rsidR="00125D0B" w:rsidRPr="00484268">
        <w:rPr>
          <w:rFonts w:ascii="Calibri" w:hAnsi="Calibri" w:cs="Calibri"/>
          <w:sz w:val="21"/>
          <w:szCs w:val="21"/>
        </w:rPr>
        <w:t xml:space="preserve">and </w:t>
      </w:r>
      <w:r w:rsidR="00237EA2" w:rsidRPr="00484268">
        <w:rPr>
          <w:rFonts w:ascii="Calibri" w:hAnsi="Calibri" w:cs="Calibri"/>
          <w:sz w:val="21"/>
          <w:szCs w:val="21"/>
        </w:rPr>
        <w:t xml:space="preserve">the </w:t>
      </w:r>
      <w:r w:rsidR="00125D0B" w:rsidRPr="00484268">
        <w:rPr>
          <w:rFonts w:ascii="Calibri" w:hAnsi="Calibri" w:cs="Calibri"/>
          <w:sz w:val="21"/>
          <w:szCs w:val="21"/>
        </w:rPr>
        <w:t>implementation strateg</w:t>
      </w:r>
      <w:r w:rsidR="00237EA2" w:rsidRPr="00484268">
        <w:rPr>
          <w:rFonts w:ascii="Calibri" w:hAnsi="Calibri" w:cs="Calibri"/>
          <w:sz w:val="21"/>
          <w:szCs w:val="21"/>
        </w:rPr>
        <w:t>y</w:t>
      </w:r>
      <w:r w:rsidR="002217EE" w:rsidRPr="00484268">
        <w:rPr>
          <w:rFonts w:ascii="Calibri" w:hAnsi="Calibri" w:cs="Calibri"/>
          <w:sz w:val="21"/>
          <w:szCs w:val="21"/>
        </w:rPr>
        <w:t xml:space="preserve"> chosen</w:t>
      </w:r>
    </w:p>
    <w:p w14:paraId="070BF213" w14:textId="1E7DF247" w:rsidR="002421FD" w:rsidRPr="00484268" w:rsidRDefault="005B3757" w:rsidP="0013785E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484268">
        <w:rPr>
          <w:rFonts w:ascii="Calibri" w:hAnsi="Calibri" w:cs="Calibri"/>
          <w:sz w:val="21"/>
          <w:szCs w:val="21"/>
        </w:rPr>
        <w:t>Formulate r</w:t>
      </w:r>
      <w:r w:rsidR="00125D0B" w:rsidRPr="00484268">
        <w:rPr>
          <w:rFonts w:ascii="Calibri" w:hAnsi="Calibri" w:cs="Calibri"/>
          <w:sz w:val="21"/>
          <w:szCs w:val="21"/>
        </w:rPr>
        <w:t>ecommendation</w:t>
      </w:r>
      <w:r w:rsidR="00EB01E4" w:rsidRPr="00484268">
        <w:rPr>
          <w:rFonts w:ascii="Calibri" w:hAnsi="Calibri" w:cs="Calibri"/>
          <w:sz w:val="21"/>
          <w:szCs w:val="21"/>
        </w:rPr>
        <w:t>s</w:t>
      </w:r>
      <w:r w:rsidR="00125D0B" w:rsidRPr="00484268">
        <w:rPr>
          <w:rFonts w:ascii="Calibri" w:hAnsi="Calibri" w:cs="Calibri"/>
          <w:sz w:val="21"/>
          <w:szCs w:val="21"/>
        </w:rPr>
        <w:t xml:space="preserve"> for </w:t>
      </w:r>
      <w:r w:rsidR="0015465E" w:rsidRPr="00484268">
        <w:rPr>
          <w:rFonts w:ascii="Calibri" w:hAnsi="Calibri" w:cs="Calibri"/>
          <w:sz w:val="21"/>
          <w:szCs w:val="21"/>
        </w:rPr>
        <w:t xml:space="preserve">a possible </w:t>
      </w:r>
      <w:r w:rsidR="00125D0B" w:rsidRPr="00484268">
        <w:rPr>
          <w:rFonts w:ascii="Calibri" w:hAnsi="Calibri" w:cs="Calibri"/>
          <w:sz w:val="21"/>
          <w:szCs w:val="21"/>
        </w:rPr>
        <w:t xml:space="preserve">next phase </w:t>
      </w:r>
      <w:r w:rsidR="002421FD" w:rsidRPr="00484268">
        <w:rPr>
          <w:rFonts w:ascii="Calibri" w:hAnsi="Calibri" w:cs="Calibri"/>
          <w:sz w:val="21"/>
          <w:szCs w:val="21"/>
        </w:rPr>
        <w:t>(</w:t>
      </w:r>
      <w:r w:rsidR="00125D0B" w:rsidRPr="00484268">
        <w:rPr>
          <w:rFonts w:ascii="Calibri" w:hAnsi="Calibri" w:cs="Calibri"/>
          <w:sz w:val="21"/>
          <w:szCs w:val="21"/>
        </w:rPr>
        <w:t xml:space="preserve">be it to invest </w:t>
      </w:r>
      <w:r w:rsidR="0086350F" w:rsidRPr="00484268">
        <w:rPr>
          <w:rFonts w:ascii="Calibri" w:hAnsi="Calibri" w:cs="Calibri"/>
          <w:sz w:val="21"/>
          <w:szCs w:val="21"/>
        </w:rPr>
        <w:t xml:space="preserve">in activities </w:t>
      </w:r>
      <w:r w:rsidR="00125D0B" w:rsidRPr="00484268">
        <w:rPr>
          <w:rFonts w:ascii="Calibri" w:hAnsi="Calibri" w:cs="Calibri"/>
          <w:sz w:val="21"/>
          <w:szCs w:val="21"/>
        </w:rPr>
        <w:t xml:space="preserve">or be it to size </w:t>
      </w:r>
      <w:r w:rsidR="0086350F" w:rsidRPr="00484268">
        <w:rPr>
          <w:rFonts w:ascii="Calibri" w:hAnsi="Calibri" w:cs="Calibri"/>
          <w:sz w:val="21"/>
          <w:szCs w:val="21"/>
        </w:rPr>
        <w:t xml:space="preserve">them </w:t>
      </w:r>
      <w:r w:rsidR="00125D0B" w:rsidRPr="00484268">
        <w:rPr>
          <w:rFonts w:ascii="Calibri" w:hAnsi="Calibri" w:cs="Calibri"/>
          <w:sz w:val="21"/>
          <w:szCs w:val="21"/>
        </w:rPr>
        <w:t>down</w:t>
      </w:r>
      <w:r w:rsidR="002421FD" w:rsidRPr="00484268">
        <w:rPr>
          <w:rFonts w:ascii="Calibri" w:hAnsi="Calibri" w:cs="Calibri"/>
          <w:sz w:val="21"/>
          <w:szCs w:val="21"/>
        </w:rPr>
        <w:t xml:space="preserve">), regarding reachable </w:t>
      </w:r>
      <w:r w:rsidR="00C91F73" w:rsidRPr="00484268">
        <w:rPr>
          <w:rFonts w:ascii="Calibri" w:hAnsi="Calibri" w:cs="Calibri"/>
          <w:sz w:val="21"/>
          <w:szCs w:val="21"/>
        </w:rPr>
        <w:t>out</w:t>
      </w:r>
      <w:r w:rsidR="002421FD" w:rsidRPr="00484268">
        <w:rPr>
          <w:rFonts w:ascii="Calibri" w:hAnsi="Calibri" w:cs="Calibri"/>
          <w:sz w:val="21"/>
          <w:szCs w:val="21"/>
        </w:rPr>
        <w:t>comes</w:t>
      </w:r>
      <w:r w:rsidR="003E625C" w:rsidRPr="00484268">
        <w:rPr>
          <w:rFonts w:ascii="Calibri" w:hAnsi="Calibri" w:cs="Calibri"/>
          <w:sz w:val="21"/>
          <w:szCs w:val="21"/>
        </w:rPr>
        <w:t xml:space="preserve"> also in relation to other sector supporting activities available in Vietnam</w:t>
      </w:r>
      <w:r w:rsidR="002421FD" w:rsidRPr="00484268">
        <w:rPr>
          <w:rFonts w:ascii="Calibri" w:hAnsi="Calibri" w:cs="Calibri"/>
          <w:sz w:val="21"/>
          <w:szCs w:val="21"/>
        </w:rPr>
        <w:t xml:space="preserve">; </w:t>
      </w:r>
      <w:r w:rsidR="00FC6537" w:rsidRPr="00484268">
        <w:rPr>
          <w:rFonts w:ascii="Calibri" w:hAnsi="Calibri" w:cs="Calibri"/>
          <w:sz w:val="21"/>
          <w:szCs w:val="21"/>
        </w:rPr>
        <w:t>proposing</w:t>
      </w:r>
      <w:r w:rsidR="002421FD" w:rsidRPr="00484268">
        <w:rPr>
          <w:rFonts w:ascii="Calibri" w:hAnsi="Calibri" w:cs="Calibri"/>
          <w:sz w:val="21"/>
          <w:szCs w:val="21"/>
        </w:rPr>
        <w:t xml:space="preserve"> </w:t>
      </w:r>
      <w:r w:rsidR="0058297D" w:rsidRPr="00484268">
        <w:rPr>
          <w:rFonts w:ascii="Calibri" w:hAnsi="Calibri" w:cs="Calibri"/>
          <w:sz w:val="21"/>
          <w:szCs w:val="21"/>
        </w:rPr>
        <w:t>mile</w:t>
      </w:r>
      <w:r w:rsidR="002421FD" w:rsidRPr="00484268">
        <w:rPr>
          <w:rFonts w:ascii="Calibri" w:hAnsi="Calibri" w:cs="Calibri"/>
          <w:sz w:val="21"/>
          <w:szCs w:val="21"/>
        </w:rPr>
        <w:t xml:space="preserve">stones </w:t>
      </w:r>
      <w:r w:rsidR="00C91F73" w:rsidRPr="00484268">
        <w:rPr>
          <w:rFonts w:ascii="Calibri" w:hAnsi="Calibri" w:cs="Calibri"/>
          <w:sz w:val="21"/>
          <w:szCs w:val="21"/>
        </w:rPr>
        <w:t xml:space="preserve">and outputs </w:t>
      </w:r>
      <w:r w:rsidR="00FC6537" w:rsidRPr="00484268">
        <w:rPr>
          <w:rFonts w:ascii="Calibri" w:hAnsi="Calibri" w:cs="Calibri"/>
          <w:sz w:val="21"/>
          <w:szCs w:val="21"/>
        </w:rPr>
        <w:t xml:space="preserve">to </w:t>
      </w:r>
      <w:r w:rsidR="0013785E" w:rsidRPr="00484268">
        <w:rPr>
          <w:rFonts w:ascii="Calibri" w:hAnsi="Calibri" w:cs="Calibri"/>
          <w:sz w:val="21"/>
          <w:szCs w:val="21"/>
        </w:rPr>
        <w:t>reach</w:t>
      </w:r>
      <w:r w:rsidR="00FC6537" w:rsidRPr="00484268">
        <w:rPr>
          <w:rFonts w:ascii="Calibri" w:hAnsi="Calibri" w:cs="Calibri"/>
          <w:sz w:val="21"/>
          <w:szCs w:val="21"/>
        </w:rPr>
        <w:t xml:space="preserve"> the outcomes</w:t>
      </w:r>
      <w:r w:rsidR="002421FD" w:rsidRPr="00484268">
        <w:rPr>
          <w:rFonts w:ascii="Calibri" w:hAnsi="Calibri" w:cs="Calibri"/>
          <w:sz w:val="21"/>
          <w:szCs w:val="21"/>
        </w:rPr>
        <w:t xml:space="preserve">. </w:t>
      </w:r>
    </w:p>
    <w:p w14:paraId="19A8A23C" w14:textId="737986CF" w:rsidR="002B1F1B" w:rsidRDefault="00DD3023" w:rsidP="0013785E">
      <w:pPr>
        <w:pStyle w:val="Heading1"/>
        <w:kinsoku w:val="0"/>
        <w:overflowPunct w:val="0"/>
        <w:ind w:left="0"/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</w:p>
    <w:p w14:paraId="7E1E134C" w14:textId="77777777" w:rsidR="00484268" w:rsidRPr="00484268" w:rsidRDefault="00484268" w:rsidP="00484268"/>
    <w:p w14:paraId="41D8A225" w14:textId="0F1F9C3F" w:rsidR="00E31877" w:rsidRDefault="006B0D8E" w:rsidP="00E31877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</w:t>
      </w:r>
      <w:r w:rsidR="00E31877">
        <w:rPr>
          <w:rFonts w:ascii="Calibri" w:hAnsi="Calibri" w:cs="Calibri"/>
          <w:sz w:val="21"/>
          <w:szCs w:val="21"/>
        </w:rPr>
        <w:t>ointly work</w:t>
      </w:r>
      <w:r>
        <w:rPr>
          <w:rFonts w:ascii="Calibri" w:hAnsi="Calibri" w:cs="Calibri"/>
          <w:sz w:val="21"/>
          <w:szCs w:val="21"/>
        </w:rPr>
        <w:t>ing</w:t>
      </w:r>
      <w:r w:rsidR="00E31877">
        <w:rPr>
          <w:rFonts w:ascii="Calibri" w:hAnsi="Calibri" w:cs="Calibri"/>
          <w:sz w:val="21"/>
          <w:szCs w:val="21"/>
        </w:rPr>
        <w:t xml:space="preserve"> with </w:t>
      </w:r>
      <w:r w:rsidR="005249F1">
        <w:rPr>
          <w:rFonts w:ascii="Calibri" w:hAnsi="Calibri" w:cs="Calibri"/>
          <w:sz w:val="21"/>
          <w:szCs w:val="21"/>
        </w:rPr>
        <w:t>Helvetas and SIPPO</w:t>
      </w:r>
      <w:r w:rsidR="00773979">
        <w:rPr>
          <w:rFonts w:ascii="Calibri" w:hAnsi="Calibri" w:cs="Calibri"/>
          <w:sz w:val="21"/>
          <w:szCs w:val="21"/>
        </w:rPr>
        <w:t xml:space="preserve"> Program staff</w:t>
      </w:r>
      <w:r w:rsidR="00927790">
        <w:rPr>
          <w:rFonts w:ascii="Calibri" w:hAnsi="Calibri" w:cs="Calibri"/>
          <w:sz w:val="21"/>
          <w:szCs w:val="21"/>
        </w:rPr>
        <w:t xml:space="preserve"> and associated experts</w:t>
      </w:r>
      <w:r w:rsidR="00E31877">
        <w:rPr>
          <w:rFonts w:ascii="Calibri" w:hAnsi="Calibri" w:cs="Calibri"/>
          <w:sz w:val="21"/>
          <w:szCs w:val="21"/>
        </w:rPr>
        <w:t>:</w:t>
      </w:r>
    </w:p>
    <w:p w14:paraId="765F3452" w14:textId="0BAC95F3" w:rsidR="00125D0B" w:rsidRDefault="00DA4DF3" w:rsidP="000D54A3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Development of </w:t>
      </w:r>
      <w:r w:rsidR="00773979">
        <w:rPr>
          <w:rFonts w:ascii="Calibri" w:hAnsi="Calibri" w:cs="Calibri"/>
          <w:sz w:val="21"/>
          <w:szCs w:val="21"/>
        </w:rPr>
        <w:t xml:space="preserve">an </w:t>
      </w:r>
      <w:r>
        <w:rPr>
          <w:rFonts w:ascii="Calibri" w:hAnsi="Calibri" w:cs="Calibri"/>
          <w:sz w:val="21"/>
          <w:szCs w:val="21"/>
        </w:rPr>
        <w:t>assessment framework</w:t>
      </w:r>
      <w:r w:rsidR="00125D0B">
        <w:rPr>
          <w:rFonts w:ascii="Calibri" w:hAnsi="Calibri" w:cs="Calibri"/>
          <w:sz w:val="21"/>
          <w:szCs w:val="21"/>
        </w:rPr>
        <w:t xml:space="preserve">, </w:t>
      </w:r>
      <w:r w:rsidR="00773979">
        <w:rPr>
          <w:rFonts w:ascii="Calibri" w:hAnsi="Calibri" w:cs="Calibri"/>
          <w:sz w:val="21"/>
          <w:szCs w:val="21"/>
        </w:rPr>
        <w:t xml:space="preserve">define </w:t>
      </w:r>
      <w:r w:rsidR="00125D0B">
        <w:rPr>
          <w:rFonts w:ascii="Calibri" w:hAnsi="Calibri" w:cs="Calibri"/>
          <w:sz w:val="21"/>
          <w:szCs w:val="21"/>
        </w:rPr>
        <w:t>criteria</w:t>
      </w:r>
      <w:r>
        <w:rPr>
          <w:rFonts w:ascii="Calibri" w:hAnsi="Calibri" w:cs="Calibri"/>
          <w:sz w:val="21"/>
          <w:szCs w:val="21"/>
        </w:rPr>
        <w:t xml:space="preserve"> and </w:t>
      </w:r>
      <w:r w:rsidR="00125D0B">
        <w:rPr>
          <w:rFonts w:ascii="Calibri" w:hAnsi="Calibri" w:cs="Calibri"/>
          <w:sz w:val="21"/>
          <w:szCs w:val="21"/>
        </w:rPr>
        <w:t>method for the assessment;</w:t>
      </w:r>
    </w:p>
    <w:p w14:paraId="69E150B0" w14:textId="7AC36193" w:rsidR="00DA4DF3" w:rsidRDefault="00125D0B" w:rsidP="000D54A3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Outline of the report</w:t>
      </w:r>
    </w:p>
    <w:p w14:paraId="74DDC45F" w14:textId="4D45BEA8" w:rsidR="00125D0B" w:rsidRDefault="00125D0B" w:rsidP="000D54A3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Direct visit and interviews with informants;</w:t>
      </w:r>
    </w:p>
    <w:p w14:paraId="07B00EE6" w14:textId="77777777" w:rsidR="00125D0B" w:rsidRDefault="00125D0B" w:rsidP="000D54A3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Debriefing with Helvetas and SIPPO Vietnam for the key findings</w:t>
      </w:r>
    </w:p>
    <w:p w14:paraId="174F5AF7" w14:textId="0504FBF8" w:rsidR="00F35237" w:rsidRPr="0013785E" w:rsidRDefault="00DA4DF3" w:rsidP="0013785E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Preparation of the report</w:t>
      </w:r>
      <w:r w:rsidR="00125D0B">
        <w:rPr>
          <w:rFonts w:ascii="Calibri" w:hAnsi="Calibri" w:cs="Calibri"/>
          <w:sz w:val="21"/>
          <w:szCs w:val="21"/>
        </w:rPr>
        <w:t>.</w:t>
      </w:r>
    </w:p>
    <w:p w14:paraId="200948C6" w14:textId="578A056D" w:rsidR="000D54A3" w:rsidRDefault="00DD3023" w:rsidP="0013785E">
      <w:pPr>
        <w:pStyle w:val="BodyText"/>
        <w:kinsoku w:val="0"/>
        <w:overflowPunct w:val="0"/>
        <w:spacing w:before="58"/>
        <w:ind w:left="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DELIVERABLES</w:t>
      </w:r>
    </w:p>
    <w:p w14:paraId="64FF0EF9" w14:textId="77777777" w:rsidR="00484268" w:rsidRPr="0013785E" w:rsidRDefault="00484268" w:rsidP="0013785E">
      <w:pPr>
        <w:pStyle w:val="BodyText"/>
        <w:kinsoku w:val="0"/>
        <w:overflowPunct w:val="0"/>
        <w:spacing w:before="58"/>
        <w:ind w:left="142" w:firstLine="0"/>
        <w:rPr>
          <w:b/>
          <w:bCs/>
          <w:sz w:val="24"/>
          <w:szCs w:val="24"/>
        </w:rPr>
      </w:pPr>
    </w:p>
    <w:p w14:paraId="4448FC10" w14:textId="68220063" w:rsidR="00125D0B" w:rsidRDefault="00125D0B" w:rsidP="000D54A3">
      <w:pPr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="00372487">
        <w:rPr>
          <w:rFonts w:ascii="Calibri" w:hAnsi="Calibri" w:cs="Calibri"/>
          <w:sz w:val="21"/>
          <w:szCs w:val="21"/>
        </w:rPr>
        <w:t>n a</w:t>
      </w:r>
      <w:r>
        <w:rPr>
          <w:rFonts w:ascii="Calibri" w:hAnsi="Calibri" w:cs="Calibri"/>
          <w:sz w:val="21"/>
          <w:szCs w:val="21"/>
        </w:rPr>
        <w:t>ssessment framework</w:t>
      </w:r>
    </w:p>
    <w:p w14:paraId="135DA588" w14:textId="7C59C083" w:rsidR="00125D0B" w:rsidRDefault="002B1F1B" w:rsidP="000D54A3">
      <w:pPr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rFonts w:ascii="Calibri" w:hAnsi="Calibri" w:cs="Calibri"/>
          <w:sz w:val="21"/>
          <w:szCs w:val="21"/>
        </w:rPr>
      </w:pPr>
      <w:r w:rsidRPr="00244487">
        <w:rPr>
          <w:rFonts w:ascii="Calibri" w:hAnsi="Calibri" w:cs="Calibri"/>
          <w:sz w:val="21"/>
          <w:szCs w:val="21"/>
        </w:rPr>
        <w:t>A brief</w:t>
      </w:r>
      <w:r w:rsidR="00D329AD">
        <w:rPr>
          <w:rFonts w:ascii="Calibri" w:hAnsi="Calibri" w:cs="Calibri"/>
          <w:sz w:val="21"/>
          <w:szCs w:val="21"/>
        </w:rPr>
        <w:t xml:space="preserve"> note and</w:t>
      </w:r>
      <w:r w:rsidRPr="00244487">
        <w:rPr>
          <w:rFonts w:ascii="Calibri" w:hAnsi="Calibri" w:cs="Calibri"/>
          <w:sz w:val="21"/>
          <w:szCs w:val="21"/>
        </w:rPr>
        <w:t xml:space="preserve"> </w:t>
      </w:r>
      <w:r w:rsidR="00125D0B">
        <w:rPr>
          <w:rFonts w:ascii="Calibri" w:hAnsi="Calibri" w:cs="Calibri"/>
          <w:sz w:val="21"/>
          <w:szCs w:val="21"/>
        </w:rPr>
        <w:t>PPT for key findings</w:t>
      </w:r>
    </w:p>
    <w:p w14:paraId="4D878E9B" w14:textId="7E8D3235" w:rsidR="00125D0B" w:rsidRDefault="00125D0B" w:rsidP="000D54A3">
      <w:pPr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 written </w:t>
      </w:r>
      <w:r w:rsidR="002B1F1B" w:rsidRPr="00244487">
        <w:rPr>
          <w:rFonts w:ascii="Calibri" w:hAnsi="Calibri" w:cs="Calibri"/>
          <w:sz w:val="21"/>
          <w:szCs w:val="21"/>
        </w:rPr>
        <w:t xml:space="preserve">report </w:t>
      </w:r>
      <w:r>
        <w:rPr>
          <w:rFonts w:ascii="Calibri" w:hAnsi="Calibri" w:cs="Calibri"/>
          <w:sz w:val="21"/>
          <w:szCs w:val="21"/>
        </w:rPr>
        <w:t>for Helvetas to present to its partners (5 pages)</w:t>
      </w:r>
    </w:p>
    <w:p w14:paraId="4629DFB7" w14:textId="77777777" w:rsidR="00F35237" w:rsidRDefault="00F35237">
      <w:pPr>
        <w:pStyle w:val="BodyText"/>
        <w:kinsoku w:val="0"/>
        <w:overflowPunct w:val="0"/>
        <w:spacing w:before="6"/>
        <w:ind w:left="0" w:firstLine="0"/>
        <w:rPr>
          <w:sz w:val="19"/>
          <w:szCs w:val="19"/>
        </w:rPr>
      </w:pPr>
    </w:p>
    <w:p w14:paraId="7D3E9EA2" w14:textId="3A8EDE7B" w:rsidR="000D54A3" w:rsidRDefault="00DD3023" w:rsidP="0013785E">
      <w:pPr>
        <w:pStyle w:val="Heading1"/>
        <w:kinsoku w:val="0"/>
        <w:overflowPunct w:val="0"/>
        <w:ind w:left="142"/>
        <w:rPr>
          <w:spacing w:val="-9"/>
        </w:rPr>
      </w:pPr>
      <w:r>
        <w:t>IMPLEMENTATION</w:t>
      </w:r>
      <w:r>
        <w:rPr>
          <w:spacing w:val="-9"/>
        </w:rPr>
        <w:t xml:space="preserve"> </w:t>
      </w:r>
    </w:p>
    <w:p w14:paraId="15F9E9F4" w14:textId="77777777" w:rsidR="00484268" w:rsidRPr="00484268" w:rsidRDefault="00484268" w:rsidP="00484268"/>
    <w:p w14:paraId="10D76C07" w14:textId="2F53AFC8" w:rsidR="002B1F1B" w:rsidRPr="000D54A3" w:rsidRDefault="002B1F1B" w:rsidP="005C73F2">
      <w:pPr>
        <w:spacing w:line="360" w:lineRule="auto"/>
        <w:ind w:left="120"/>
        <w:rPr>
          <w:rFonts w:ascii="Calibri" w:hAnsi="Calibri" w:cs="Calibri"/>
          <w:sz w:val="21"/>
          <w:szCs w:val="21"/>
        </w:rPr>
      </w:pPr>
      <w:r w:rsidRPr="000D54A3">
        <w:rPr>
          <w:rFonts w:ascii="Calibri" w:hAnsi="Calibri" w:cs="Calibri"/>
          <w:sz w:val="21"/>
          <w:szCs w:val="21"/>
        </w:rPr>
        <w:t xml:space="preserve">The consultant will carry out the activities in autonomy and in close cooperation with </w:t>
      </w:r>
      <w:r w:rsidR="00E17179">
        <w:rPr>
          <w:rFonts w:ascii="Calibri" w:hAnsi="Calibri" w:cs="Calibri"/>
          <w:sz w:val="21"/>
          <w:szCs w:val="21"/>
        </w:rPr>
        <w:t xml:space="preserve">the </w:t>
      </w:r>
      <w:r w:rsidRPr="000D54A3">
        <w:rPr>
          <w:rFonts w:ascii="Calibri" w:hAnsi="Calibri" w:cs="Calibri"/>
          <w:sz w:val="21"/>
          <w:szCs w:val="21"/>
        </w:rPr>
        <w:t xml:space="preserve">HELVETAS Country </w:t>
      </w:r>
      <w:r w:rsidR="00125D0B">
        <w:rPr>
          <w:rFonts w:ascii="Calibri" w:hAnsi="Calibri" w:cs="Calibri"/>
          <w:sz w:val="21"/>
          <w:szCs w:val="21"/>
        </w:rPr>
        <w:t>D</w:t>
      </w:r>
      <w:r w:rsidRPr="000D54A3">
        <w:rPr>
          <w:rFonts w:ascii="Calibri" w:hAnsi="Calibri" w:cs="Calibri"/>
          <w:sz w:val="21"/>
          <w:szCs w:val="21"/>
        </w:rPr>
        <w:t xml:space="preserve">irector and </w:t>
      </w:r>
      <w:r w:rsidR="00E17179">
        <w:rPr>
          <w:rFonts w:ascii="Calibri" w:hAnsi="Calibri" w:cs="Calibri"/>
          <w:sz w:val="21"/>
          <w:szCs w:val="21"/>
        </w:rPr>
        <w:t xml:space="preserve">the </w:t>
      </w:r>
      <w:r w:rsidR="00125D0B">
        <w:rPr>
          <w:rFonts w:ascii="Calibri" w:hAnsi="Calibri" w:cs="Calibri"/>
          <w:sz w:val="21"/>
          <w:szCs w:val="21"/>
        </w:rPr>
        <w:t xml:space="preserve">SIPPO </w:t>
      </w:r>
      <w:r w:rsidR="00E17179">
        <w:rPr>
          <w:rFonts w:ascii="Calibri" w:hAnsi="Calibri" w:cs="Calibri"/>
          <w:sz w:val="21"/>
          <w:szCs w:val="21"/>
        </w:rPr>
        <w:t xml:space="preserve">country coordinator and </w:t>
      </w:r>
      <w:r w:rsidRPr="000D54A3">
        <w:rPr>
          <w:rFonts w:ascii="Calibri" w:hAnsi="Calibri" w:cs="Calibri"/>
          <w:sz w:val="21"/>
          <w:szCs w:val="21"/>
        </w:rPr>
        <w:t>admin team as required.</w:t>
      </w:r>
    </w:p>
    <w:tbl>
      <w:tblPr>
        <w:tblpPr w:leftFromText="180" w:rightFromText="180" w:vertAnchor="text" w:horzAnchor="margin" w:tblpXSpec="center" w:tblpY="142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2352"/>
        <w:gridCol w:w="1902"/>
      </w:tblGrid>
      <w:tr w:rsidR="000D54A3" w:rsidRPr="00542A86" w14:paraId="0838BD71" w14:textId="77777777" w:rsidTr="000D3C87">
        <w:trPr>
          <w:tblHeader/>
        </w:trPr>
        <w:tc>
          <w:tcPr>
            <w:tcW w:w="648" w:type="dxa"/>
          </w:tcPr>
          <w:p w14:paraId="0CB030A5" w14:textId="77777777" w:rsidR="000D54A3" w:rsidRPr="000D54A3" w:rsidRDefault="000D54A3" w:rsidP="000D54A3">
            <w:pPr>
              <w:tabs>
                <w:tab w:val="left" w:pos="228"/>
              </w:tabs>
              <w:spacing w:before="60" w:after="60"/>
              <w:ind w:left="-24" w:firstLine="1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No</w:t>
            </w:r>
          </w:p>
        </w:tc>
        <w:tc>
          <w:tcPr>
            <w:tcW w:w="4500" w:type="dxa"/>
          </w:tcPr>
          <w:p w14:paraId="5E46F1A5" w14:textId="77777777" w:rsidR="000D54A3" w:rsidRPr="000D54A3" w:rsidRDefault="000D54A3" w:rsidP="000D54A3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Key Activity</w:t>
            </w:r>
          </w:p>
        </w:tc>
        <w:tc>
          <w:tcPr>
            <w:tcW w:w="2352" w:type="dxa"/>
          </w:tcPr>
          <w:p w14:paraId="62B140A0" w14:textId="0384B4CB" w:rsidR="000D54A3" w:rsidRPr="000D54A3" w:rsidRDefault="000D54A3" w:rsidP="005438C1">
            <w:pPr>
              <w:spacing w:before="60" w:after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Tentative timeline</w:t>
            </w:r>
          </w:p>
        </w:tc>
        <w:tc>
          <w:tcPr>
            <w:tcW w:w="1902" w:type="dxa"/>
          </w:tcPr>
          <w:p w14:paraId="4509135D" w14:textId="77777777" w:rsidR="000D54A3" w:rsidRPr="000D54A3" w:rsidRDefault="000D54A3" w:rsidP="000D54A3">
            <w:pPr>
              <w:spacing w:before="60" w:after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Number of days (maximum)</w:t>
            </w:r>
          </w:p>
        </w:tc>
      </w:tr>
      <w:tr w:rsidR="00D95E46" w:rsidRPr="00542A86" w14:paraId="249BAA22" w14:textId="77777777" w:rsidTr="000D54A3">
        <w:tc>
          <w:tcPr>
            <w:tcW w:w="648" w:type="dxa"/>
            <w:tcBorders>
              <w:bottom w:val="single" w:sz="4" w:space="0" w:color="auto"/>
            </w:tcBorders>
          </w:tcPr>
          <w:p w14:paraId="03C845B0" w14:textId="77777777" w:rsidR="00D95E46" w:rsidRPr="000D54A3" w:rsidRDefault="00D95E46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52615CE" w14:textId="3D3F9458" w:rsidR="00D95E46" w:rsidRPr="000D54A3" w:rsidRDefault="00125D0B" w:rsidP="00125D0B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Literature review</w:t>
            </w:r>
            <w:r w:rsidR="00ED28C8">
              <w:rPr>
                <w:rFonts w:ascii="Calibri" w:hAnsi="Calibri" w:cs="Calibri"/>
                <w:sz w:val="21"/>
                <w:szCs w:val="21"/>
              </w:rPr>
              <w:t>;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28C8">
              <w:rPr>
                <w:rFonts w:ascii="Calibri" w:hAnsi="Calibri" w:cs="Calibri"/>
                <w:sz w:val="21"/>
                <w:szCs w:val="21"/>
              </w:rPr>
              <w:t>p</w:t>
            </w:r>
            <w:r w:rsidR="00443068">
              <w:rPr>
                <w:rFonts w:ascii="Calibri" w:hAnsi="Calibri" w:cs="Calibri"/>
                <w:sz w:val="21"/>
                <w:szCs w:val="21"/>
              </w:rPr>
              <w:t xml:space="preserve">reparation and </w:t>
            </w:r>
            <w:r w:rsidR="00ED28C8"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z w:val="21"/>
                <w:szCs w:val="21"/>
              </w:rPr>
              <w:t>nception meetings</w:t>
            </w:r>
            <w:r w:rsidR="00ED28C8">
              <w:rPr>
                <w:rFonts w:ascii="Calibri" w:hAnsi="Calibri" w:cs="Calibri"/>
                <w:sz w:val="21"/>
                <w:szCs w:val="21"/>
              </w:rPr>
              <w:t>;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28C8">
              <w:rPr>
                <w:rFonts w:ascii="Calibri" w:hAnsi="Calibri" w:cs="Calibri"/>
                <w:sz w:val="21"/>
                <w:szCs w:val="21"/>
              </w:rPr>
              <w:t>d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evelopment of </w:t>
            </w:r>
            <w:r w:rsidR="00ED28C8">
              <w:rPr>
                <w:rFonts w:ascii="Calibri" w:hAnsi="Calibri" w:cs="Calibri"/>
                <w:sz w:val="21"/>
                <w:szCs w:val="21"/>
              </w:rPr>
              <w:t>the 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ssessment </w:t>
            </w:r>
            <w:r w:rsidR="00ED28C8">
              <w:rPr>
                <w:rFonts w:ascii="Calibri" w:hAnsi="Calibri" w:cs="Calibri"/>
                <w:sz w:val="21"/>
                <w:szCs w:val="21"/>
              </w:rPr>
              <w:t>f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ramework and tools </w:t>
            </w:r>
            <w:r w:rsidR="00B66375">
              <w:rPr>
                <w:rFonts w:ascii="Calibri" w:hAnsi="Calibri" w:cs="Calibri"/>
                <w:sz w:val="21"/>
                <w:szCs w:val="21"/>
              </w:rPr>
              <w:t xml:space="preserve">together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with Helvetas and SIPPO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1F4167" w14:textId="105680E3" w:rsidR="00D95E46" w:rsidRPr="000D54A3" w:rsidRDefault="004A5539" w:rsidP="007618E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 Apr to 30</w:t>
            </w:r>
            <w:r w:rsidR="00125D0B">
              <w:rPr>
                <w:rFonts w:ascii="Calibri" w:hAnsi="Calibri" w:cs="Calibri"/>
                <w:sz w:val="21"/>
                <w:szCs w:val="21"/>
              </w:rPr>
              <w:t xml:space="preserve"> Apr</w:t>
            </w:r>
            <w:r w:rsidR="007618E6">
              <w:rPr>
                <w:rFonts w:ascii="Calibri" w:hAnsi="Calibri" w:cs="Calibri"/>
                <w:sz w:val="21"/>
                <w:szCs w:val="21"/>
              </w:rPr>
              <w:t xml:space="preserve"> 2021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71CBD6B" w14:textId="714FFA0C" w:rsidR="00D95E46" w:rsidRPr="000D54A3" w:rsidRDefault="00D95E46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05</w:t>
            </w:r>
            <w:r w:rsidRPr="000D54A3">
              <w:rPr>
                <w:rFonts w:ascii="Calibri" w:hAnsi="Calibri" w:cs="Calibri"/>
                <w:sz w:val="21"/>
                <w:szCs w:val="21"/>
              </w:rPr>
              <w:t xml:space="preserve"> days</w:t>
            </w:r>
          </w:p>
        </w:tc>
      </w:tr>
      <w:tr w:rsidR="006E2A4C" w:rsidRPr="00542A86" w14:paraId="64F25A7B" w14:textId="77777777" w:rsidTr="00DC0186">
        <w:tc>
          <w:tcPr>
            <w:tcW w:w="648" w:type="dxa"/>
            <w:tcBorders>
              <w:bottom w:val="single" w:sz="4" w:space="0" w:color="auto"/>
            </w:tcBorders>
          </w:tcPr>
          <w:p w14:paraId="655118D2" w14:textId="77777777" w:rsidR="006E2A4C" w:rsidRPr="000D54A3" w:rsidRDefault="006E2A4C" w:rsidP="006E2A4C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332179D" w14:textId="580CAAA0" w:rsidR="006E2A4C" w:rsidRPr="000D54A3" w:rsidRDefault="00125D0B" w:rsidP="006E2A4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Interviews with informants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3C0CE61" w14:textId="27EA883A" w:rsidR="006E2A4C" w:rsidRPr="000D54A3" w:rsidRDefault="004A5539" w:rsidP="006E2A4C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03 to 17  May</w:t>
            </w:r>
            <w:r w:rsidR="00125D0B">
              <w:rPr>
                <w:rFonts w:ascii="Calibri" w:hAnsi="Calibri" w:cs="Calibri"/>
                <w:sz w:val="21"/>
                <w:szCs w:val="21"/>
              </w:rPr>
              <w:t xml:space="preserve"> 2021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6BA5240" w14:textId="40E1F176" w:rsidR="006E2A4C" w:rsidRPr="000D54A3" w:rsidRDefault="00125D0B" w:rsidP="006E2A4C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05</w:t>
            </w:r>
            <w:r w:rsidR="006E2A4C" w:rsidRPr="000D54A3">
              <w:rPr>
                <w:rFonts w:ascii="Calibri" w:hAnsi="Calibri" w:cs="Calibri"/>
                <w:sz w:val="21"/>
                <w:szCs w:val="21"/>
              </w:rPr>
              <w:t xml:space="preserve"> days</w:t>
            </w:r>
          </w:p>
        </w:tc>
      </w:tr>
      <w:tr w:rsidR="006E2A4C" w:rsidRPr="00542A86" w14:paraId="42479DB5" w14:textId="77777777" w:rsidTr="00DC0186">
        <w:tc>
          <w:tcPr>
            <w:tcW w:w="648" w:type="dxa"/>
            <w:tcBorders>
              <w:bottom w:val="single" w:sz="4" w:space="0" w:color="auto"/>
            </w:tcBorders>
          </w:tcPr>
          <w:p w14:paraId="40861CFD" w14:textId="77777777" w:rsidR="006E2A4C" w:rsidRPr="000D54A3" w:rsidRDefault="006E2A4C" w:rsidP="006E2A4C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412FCDC" w14:textId="4B2ACDBC" w:rsidR="006E2A4C" w:rsidRPr="000D54A3" w:rsidRDefault="009011F2" w:rsidP="006E2A4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Key notes and </w:t>
            </w:r>
            <w:r w:rsidR="00125D0B">
              <w:rPr>
                <w:rFonts w:ascii="Calibri" w:hAnsi="Calibri" w:cs="Calibri"/>
                <w:sz w:val="21"/>
                <w:szCs w:val="21"/>
              </w:rPr>
              <w:t xml:space="preserve">PPT </w:t>
            </w:r>
            <w:r w:rsidR="00B66375">
              <w:rPr>
                <w:rFonts w:ascii="Calibri" w:hAnsi="Calibri" w:cs="Calibri"/>
                <w:sz w:val="21"/>
                <w:szCs w:val="21"/>
              </w:rPr>
              <w:t>d</w:t>
            </w:r>
            <w:r w:rsidR="00125D0B">
              <w:rPr>
                <w:rFonts w:ascii="Calibri" w:hAnsi="Calibri" w:cs="Calibri"/>
                <w:sz w:val="21"/>
                <w:szCs w:val="21"/>
              </w:rPr>
              <w:t>ebriefing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77B73CB" w14:textId="3995B011" w:rsidR="006E2A4C" w:rsidRPr="000D54A3" w:rsidRDefault="004A5539" w:rsidP="00125D0B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 May t0 20 May</w:t>
            </w:r>
            <w:r w:rsidR="00125D0B">
              <w:rPr>
                <w:rFonts w:ascii="Calibri" w:hAnsi="Calibri" w:cs="Calibri"/>
                <w:sz w:val="21"/>
                <w:szCs w:val="21"/>
              </w:rPr>
              <w:t xml:space="preserve"> 2021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7615ED90" w14:textId="26F7367B" w:rsidR="006E2A4C" w:rsidRPr="000D54A3" w:rsidRDefault="00125D0B" w:rsidP="00125D0B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03</w:t>
            </w:r>
            <w:r w:rsidR="006E2A4C" w:rsidRPr="000D54A3">
              <w:rPr>
                <w:rFonts w:ascii="Calibri" w:hAnsi="Calibri" w:cs="Calibri"/>
                <w:sz w:val="21"/>
                <w:szCs w:val="21"/>
              </w:rPr>
              <w:t xml:space="preserve"> days</w:t>
            </w:r>
          </w:p>
        </w:tc>
      </w:tr>
      <w:tr w:rsidR="00D95E46" w:rsidRPr="00542A86" w14:paraId="03EB602F" w14:textId="77777777" w:rsidTr="000D54A3">
        <w:tc>
          <w:tcPr>
            <w:tcW w:w="648" w:type="dxa"/>
            <w:tcBorders>
              <w:bottom w:val="single" w:sz="4" w:space="0" w:color="auto"/>
            </w:tcBorders>
          </w:tcPr>
          <w:p w14:paraId="02DAA25D" w14:textId="77777777" w:rsidR="00D95E46" w:rsidRPr="000D54A3" w:rsidRDefault="00D95E46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8936C41" w14:textId="39AB5ADC" w:rsidR="00D95E46" w:rsidRPr="000D54A3" w:rsidRDefault="006E2A4C" w:rsidP="00D95E46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Report preparation</w:t>
            </w:r>
            <w:r w:rsidR="00D51661">
              <w:rPr>
                <w:rFonts w:ascii="Calibri" w:hAnsi="Calibri" w:cs="Calibri"/>
                <w:sz w:val="21"/>
                <w:szCs w:val="21"/>
              </w:rPr>
              <w:t xml:space="preserve"> and a meeting for </w:t>
            </w:r>
            <w:r w:rsidR="0013785E">
              <w:rPr>
                <w:rFonts w:ascii="Calibri" w:hAnsi="Calibri" w:cs="Calibri"/>
                <w:sz w:val="21"/>
                <w:szCs w:val="21"/>
              </w:rPr>
              <w:t>finalization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AACC25E" w14:textId="5B847722" w:rsidR="00D95E46" w:rsidRPr="000D54A3" w:rsidRDefault="004A5539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 May to 25 May</w:t>
            </w:r>
            <w:r w:rsidR="00125D0B">
              <w:rPr>
                <w:rFonts w:ascii="Calibri" w:hAnsi="Calibri" w:cs="Calibri"/>
                <w:sz w:val="21"/>
                <w:szCs w:val="21"/>
              </w:rPr>
              <w:t xml:space="preserve"> 2021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0A98F4E" w14:textId="5AFF998B" w:rsidR="00D95E46" w:rsidRPr="000D54A3" w:rsidRDefault="00125D0B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03</w:t>
            </w:r>
            <w:r w:rsidR="00D95E46" w:rsidRPr="000D54A3">
              <w:rPr>
                <w:rFonts w:ascii="Calibri" w:hAnsi="Calibri" w:cs="Calibri"/>
                <w:sz w:val="21"/>
                <w:szCs w:val="21"/>
              </w:rPr>
              <w:t xml:space="preserve"> days</w:t>
            </w:r>
          </w:p>
        </w:tc>
      </w:tr>
      <w:tr w:rsidR="00D95E46" w:rsidRPr="00542A86" w14:paraId="6F55AB5D" w14:textId="77777777" w:rsidTr="000D54A3">
        <w:tc>
          <w:tcPr>
            <w:tcW w:w="648" w:type="dxa"/>
          </w:tcPr>
          <w:p w14:paraId="44FD2A14" w14:textId="77777777" w:rsidR="00D95E46" w:rsidRPr="000D54A3" w:rsidRDefault="00D95E46" w:rsidP="00D95E46">
            <w:pPr>
              <w:spacing w:before="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00" w:type="dxa"/>
          </w:tcPr>
          <w:p w14:paraId="3F442705" w14:textId="4D868191" w:rsidR="00D95E46" w:rsidRPr="000D54A3" w:rsidRDefault="00D95E46" w:rsidP="00D95E46">
            <w:pPr>
              <w:spacing w:before="60"/>
              <w:rPr>
                <w:rFonts w:ascii="Calibri" w:hAnsi="Calibri" w:cs="Calibri"/>
                <w:sz w:val="21"/>
                <w:szCs w:val="21"/>
              </w:rPr>
            </w:pPr>
            <w:r w:rsidRPr="000D54A3">
              <w:rPr>
                <w:rFonts w:ascii="Calibri" w:hAnsi="Calibri" w:cs="Calibri"/>
                <w:sz w:val="21"/>
                <w:szCs w:val="21"/>
              </w:rPr>
              <w:t>TOTAL</w:t>
            </w:r>
          </w:p>
        </w:tc>
        <w:tc>
          <w:tcPr>
            <w:tcW w:w="2352" w:type="dxa"/>
          </w:tcPr>
          <w:p w14:paraId="3499B7EB" w14:textId="77777777" w:rsidR="00D95E46" w:rsidRPr="000D54A3" w:rsidRDefault="00D95E46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02" w:type="dxa"/>
          </w:tcPr>
          <w:p w14:paraId="083188B1" w14:textId="7315CDFA" w:rsidR="00D95E46" w:rsidRPr="000D54A3" w:rsidRDefault="00125D0B" w:rsidP="00D95E46">
            <w:pPr>
              <w:spacing w:before="6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16 </w:t>
            </w:r>
            <w:r w:rsidR="00D95E46" w:rsidRPr="000D54A3">
              <w:rPr>
                <w:rFonts w:ascii="Calibri" w:hAnsi="Calibri" w:cs="Calibri"/>
                <w:sz w:val="21"/>
                <w:szCs w:val="21"/>
              </w:rPr>
              <w:t>days</w:t>
            </w:r>
          </w:p>
        </w:tc>
      </w:tr>
    </w:tbl>
    <w:p w14:paraId="3357F2BB" w14:textId="77777777" w:rsidR="002B1F1B" w:rsidRPr="00542A86" w:rsidRDefault="002B1F1B" w:rsidP="002B1F1B">
      <w:pPr>
        <w:rPr>
          <w:rFonts w:ascii="Arial" w:hAnsi="Arial" w:cs="Arial"/>
          <w:sz w:val="21"/>
          <w:szCs w:val="21"/>
          <w:lang w:val="en-GB"/>
        </w:rPr>
      </w:pPr>
    </w:p>
    <w:p w14:paraId="5766797B" w14:textId="09AEDCE0" w:rsidR="002B1F1B" w:rsidRDefault="002B1F1B" w:rsidP="000D54A3">
      <w:pPr>
        <w:pStyle w:val="Heading1"/>
        <w:kinsoku w:val="0"/>
        <w:overflowPunct w:val="0"/>
        <w:ind w:left="142"/>
      </w:pPr>
      <w:r w:rsidRPr="000D54A3">
        <w:t>L</w:t>
      </w:r>
      <w:r w:rsidR="00244487" w:rsidRPr="000D54A3">
        <w:t>OGISTIC</w:t>
      </w:r>
    </w:p>
    <w:p w14:paraId="145C3427" w14:textId="77777777" w:rsidR="00484268" w:rsidRPr="00484268" w:rsidRDefault="00484268" w:rsidP="00484268"/>
    <w:p w14:paraId="114F55A7" w14:textId="78F3BE2D" w:rsidR="002B1F1B" w:rsidRPr="00542A86" w:rsidRDefault="002B1F1B" w:rsidP="0013785E">
      <w:pPr>
        <w:tabs>
          <w:tab w:val="left" w:pos="1985"/>
          <w:tab w:val="left" w:pos="2382"/>
          <w:tab w:val="left" w:pos="2948"/>
        </w:tabs>
        <w:ind w:left="142"/>
        <w:jc w:val="both"/>
        <w:rPr>
          <w:rFonts w:ascii="Arial" w:hAnsi="Arial" w:cs="Arial"/>
          <w:sz w:val="21"/>
          <w:szCs w:val="21"/>
          <w:lang w:val="en-GB"/>
        </w:rPr>
      </w:pPr>
      <w:r w:rsidRPr="000D54A3">
        <w:rPr>
          <w:rFonts w:ascii="Calibri" w:hAnsi="Calibri" w:cs="Calibri"/>
          <w:sz w:val="21"/>
          <w:szCs w:val="21"/>
        </w:rPr>
        <w:t>By the project including air</w:t>
      </w:r>
      <w:r w:rsidR="000D54A3">
        <w:rPr>
          <w:rFonts w:ascii="Calibri" w:hAnsi="Calibri" w:cs="Calibri"/>
          <w:sz w:val="21"/>
          <w:szCs w:val="21"/>
        </w:rPr>
        <w:t xml:space="preserve"> </w:t>
      </w:r>
      <w:r w:rsidRPr="000D54A3">
        <w:rPr>
          <w:rFonts w:ascii="Calibri" w:hAnsi="Calibri" w:cs="Calibri"/>
          <w:sz w:val="21"/>
          <w:szCs w:val="21"/>
        </w:rPr>
        <w:t>ticket</w:t>
      </w:r>
      <w:r w:rsidR="000D54A3">
        <w:rPr>
          <w:rFonts w:ascii="Calibri" w:hAnsi="Calibri" w:cs="Calibri"/>
          <w:sz w:val="21"/>
          <w:szCs w:val="21"/>
        </w:rPr>
        <w:t>s</w:t>
      </w:r>
      <w:r w:rsidRPr="000D54A3">
        <w:rPr>
          <w:rFonts w:ascii="Calibri" w:hAnsi="Calibri" w:cs="Calibri"/>
          <w:sz w:val="21"/>
          <w:szCs w:val="21"/>
        </w:rPr>
        <w:t xml:space="preserve">, car </w:t>
      </w:r>
      <w:r w:rsidR="000D54A3" w:rsidRPr="000D54A3">
        <w:rPr>
          <w:rFonts w:ascii="Calibri" w:hAnsi="Calibri" w:cs="Calibri"/>
          <w:sz w:val="21"/>
          <w:szCs w:val="21"/>
        </w:rPr>
        <w:t>trans</w:t>
      </w:r>
      <w:r w:rsidR="000D54A3">
        <w:rPr>
          <w:rFonts w:ascii="Calibri" w:hAnsi="Calibri" w:cs="Calibri"/>
          <w:sz w:val="21"/>
          <w:szCs w:val="21"/>
        </w:rPr>
        <w:t>portation</w:t>
      </w:r>
      <w:r w:rsidRPr="000D54A3">
        <w:rPr>
          <w:rFonts w:ascii="Calibri" w:hAnsi="Calibri" w:cs="Calibri"/>
          <w:sz w:val="21"/>
          <w:szCs w:val="21"/>
        </w:rPr>
        <w:t xml:space="preserve">, </w:t>
      </w:r>
      <w:r w:rsidR="000D54A3">
        <w:rPr>
          <w:rFonts w:ascii="Calibri" w:hAnsi="Calibri" w:cs="Calibri"/>
          <w:sz w:val="21"/>
          <w:szCs w:val="21"/>
        </w:rPr>
        <w:t>accommodations</w:t>
      </w:r>
      <w:r w:rsidRPr="000D54A3">
        <w:rPr>
          <w:rFonts w:ascii="Calibri" w:hAnsi="Calibri" w:cs="Calibri"/>
          <w:sz w:val="21"/>
          <w:szCs w:val="21"/>
        </w:rPr>
        <w:t xml:space="preserve"> and meals</w:t>
      </w:r>
      <w:r w:rsidRPr="00542A86">
        <w:rPr>
          <w:rFonts w:ascii="Arial" w:hAnsi="Arial" w:cs="Arial"/>
          <w:sz w:val="21"/>
          <w:szCs w:val="21"/>
          <w:lang w:val="en-GB"/>
        </w:rPr>
        <w:t>.</w:t>
      </w:r>
    </w:p>
    <w:p w14:paraId="2B95A5B6" w14:textId="77777777" w:rsidR="002B1F1B" w:rsidRPr="00542A86" w:rsidRDefault="002B1F1B" w:rsidP="002B1F1B">
      <w:pPr>
        <w:tabs>
          <w:tab w:val="left" w:pos="1985"/>
          <w:tab w:val="left" w:pos="2382"/>
          <w:tab w:val="left" w:pos="2948"/>
        </w:tabs>
        <w:rPr>
          <w:rFonts w:ascii="Arial" w:hAnsi="Arial" w:cs="Arial"/>
          <w:sz w:val="21"/>
          <w:szCs w:val="21"/>
          <w:lang w:val="en-GB"/>
        </w:rPr>
      </w:pPr>
    </w:p>
    <w:p w14:paraId="2702F9E1" w14:textId="392643A6" w:rsidR="002B1F1B" w:rsidRDefault="00244487" w:rsidP="000D54A3">
      <w:pPr>
        <w:pStyle w:val="Heading1"/>
        <w:kinsoku w:val="0"/>
        <w:overflowPunct w:val="0"/>
        <w:ind w:left="142"/>
      </w:pPr>
      <w:r w:rsidRPr="000D54A3">
        <w:t>REPORTING/ DEBRIEFING</w:t>
      </w:r>
    </w:p>
    <w:p w14:paraId="0BFE1040" w14:textId="77777777" w:rsidR="00484268" w:rsidRPr="00484268" w:rsidRDefault="00484268" w:rsidP="00484268"/>
    <w:p w14:paraId="38390082" w14:textId="13D58C2D" w:rsidR="002B1F1B" w:rsidRPr="000D54A3" w:rsidRDefault="002B1F1B" w:rsidP="000D54A3">
      <w:pPr>
        <w:ind w:left="142"/>
        <w:rPr>
          <w:rFonts w:ascii="Calibri" w:hAnsi="Calibri" w:cs="Calibri"/>
          <w:sz w:val="21"/>
          <w:szCs w:val="21"/>
        </w:rPr>
      </w:pPr>
      <w:r w:rsidRPr="000D54A3">
        <w:rPr>
          <w:rFonts w:ascii="Calibri" w:hAnsi="Calibri" w:cs="Calibri"/>
          <w:sz w:val="21"/>
          <w:szCs w:val="21"/>
        </w:rPr>
        <w:t>With deadline of submission deliverables/documents electronically</w:t>
      </w:r>
      <w:r w:rsidR="0013785E">
        <w:rPr>
          <w:rFonts w:ascii="Calibri" w:hAnsi="Calibri" w:cs="Calibri"/>
          <w:sz w:val="21"/>
          <w:szCs w:val="21"/>
        </w:rPr>
        <w:t>.</w:t>
      </w:r>
    </w:p>
    <w:p w14:paraId="7DD557E9" w14:textId="77777777" w:rsidR="002B1F1B" w:rsidRPr="00542A86" w:rsidRDefault="002B1F1B" w:rsidP="002B1F1B">
      <w:pPr>
        <w:tabs>
          <w:tab w:val="left" w:pos="1985"/>
          <w:tab w:val="left" w:pos="2382"/>
          <w:tab w:val="left" w:pos="2948"/>
        </w:tabs>
        <w:rPr>
          <w:rFonts w:ascii="Arial" w:hAnsi="Arial" w:cs="Arial"/>
          <w:sz w:val="21"/>
          <w:szCs w:val="21"/>
        </w:rPr>
      </w:pPr>
    </w:p>
    <w:p w14:paraId="7C9A79EE" w14:textId="7B580659" w:rsidR="002B1F1B" w:rsidRDefault="00244487" w:rsidP="000D54A3">
      <w:pPr>
        <w:tabs>
          <w:tab w:val="left" w:pos="567"/>
          <w:tab w:val="left" w:pos="1417"/>
        </w:tabs>
        <w:autoSpaceDE/>
        <w:autoSpaceDN/>
        <w:adjustRightInd/>
        <w:ind w:left="142"/>
        <w:jc w:val="both"/>
        <w:rPr>
          <w:rFonts w:ascii="Calibri" w:hAnsi="Calibri" w:cs="Calibri"/>
          <w:b/>
          <w:bCs/>
        </w:rPr>
      </w:pPr>
      <w:r w:rsidRPr="000D54A3">
        <w:rPr>
          <w:rFonts w:ascii="Calibri" w:hAnsi="Calibri" w:cs="Calibri"/>
          <w:b/>
          <w:bCs/>
        </w:rPr>
        <w:t>DOCUMENTS</w:t>
      </w:r>
    </w:p>
    <w:p w14:paraId="7AF8820F" w14:textId="77777777" w:rsidR="00484268" w:rsidRDefault="00484268" w:rsidP="000D54A3">
      <w:pPr>
        <w:tabs>
          <w:tab w:val="left" w:pos="567"/>
          <w:tab w:val="left" w:pos="1417"/>
        </w:tabs>
        <w:autoSpaceDE/>
        <w:autoSpaceDN/>
        <w:adjustRightInd/>
        <w:ind w:left="142"/>
        <w:jc w:val="both"/>
        <w:rPr>
          <w:rFonts w:ascii="Calibri" w:hAnsi="Calibri" w:cs="Calibri"/>
          <w:b/>
          <w:bCs/>
        </w:rPr>
      </w:pPr>
    </w:p>
    <w:p w14:paraId="4D449C11" w14:textId="77777777" w:rsidR="002B1F1B" w:rsidRPr="000D54A3" w:rsidRDefault="002B1F1B" w:rsidP="000D54A3">
      <w:pPr>
        <w:ind w:left="142"/>
        <w:rPr>
          <w:rFonts w:ascii="Calibri" w:hAnsi="Calibri" w:cs="Calibri"/>
          <w:sz w:val="21"/>
          <w:szCs w:val="21"/>
        </w:rPr>
      </w:pPr>
      <w:r w:rsidRPr="000D54A3">
        <w:rPr>
          <w:rFonts w:ascii="Calibri" w:hAnsi="Calibri" w:cs="Calibri"/>
          <w:sz w:val="21"/>
          <w:szCs w:val="21"/>
        </w:rPr>
        <w:t>List of project documents the consultant needs for the consultancy/mission:</w:t>
      </w:r>
    </w:p>
    <w:p w14:paraId="5C2414B6" w14:textId="77777777" w:rsidR="002B1F1B" w:rsidRDefault="002B1F1B" w:rsidP="000D54A3">
      <w:pPr>
        <w:numPr>
          <w:ilvl w:val="0"/>
          <w:numId w:val="11"/>
        </w:numPr>
        <w:rPr>
          <w:rFonts w:ascii="Calibri" w:hAnsi="Calibri" w:cs="Calibri"/>
          <w:sz w:val="21"/>
          <w:szCs w:val="21"/>
        </w:rPr>
      </w:pPr>
      <w:r w:rsidRPr="000D54A3">
        <w:rPr>
          <w:rFonts w:ascii="Calibri" w:hAnsi="Calibri" w:cs="Calibri"/>
          <w:sz w:val="21"/>
          <w:szCs w:val="21"/>
        </w:rPr>
        <w:t>SIPPO mandate description</w:t>
      </w:r>
    </w:p>
    <w:p w14:paraId="5A0D0528" w14:textId="76055504" w:rsidR="00125D0B" w:rsidRDefault="00125D0B" w:rsidP="000D54A3">
      <w:pPr>
        <w:numPr>
          <w:ilvl w:val="0"/>
          <w:numId w:val="1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Reports of international experts for the </w:t>
      </w:r>
      <w:r w:rsidR="0013785E">
        <w:rPr>
          <w:rFonts w:ascii="Calibri" w:hAnsi="Calibri" w:cs="Calibri"/>
          <w:sz w:val="21"/>
          <w:szCs w:val="21"/>
        </w:rPr>
        <w:t>In-depth</w:t>
      </w:r>
      <w:r>
        <w:rPr>
          <w:rFonts w:ascii="Calibri" w:hAnsi="Calibri" w:cs="Calibri"/>
          <w:sz w:val="21"/>
          <w:szCs w:val="21"/>
        </w:rPr>
        <w:t xml:space="preserve"> study and </w:t>
      </w:r>
      <w:r w:rsidR="00261822">
        <w:rPr>
          <w:rFonts w:ascii="Calibri" w:hAnsi="Calibri" w:cs="Calibri"/>
          <w:sz w:val="21"/>
          <w:szCs w:val="21"/>
        </w:rPr>
        <w:t xml:space="preserve">the </w:t>
      </w:r>
      <w:r>
        <w:rPr>
          <w:rFonts w:ascii="Calibri" w:hAnsi="Calibri" w:cs="Calibri"/>
          <w:sz w:val="21"/>
          <w:szCs w:val="21"/>
        </w:rPr>
        <w:t>Feasibility studies</w:t>
      </w:r>
    </w:p>
    <w:p w14:paraId="0905EF5F" w14:textId="16D8757B" w:rsidR="00125D0B" w:rsidRDefault="001C1472" w:rsidP="000D54A3">
      <w:pPr>
        <w:numPr>
          <w:ilvl w:val="0"/>
          <w:numId w:val="1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Activities reports</w:t>
      </w:r>
      <w:r w:rsidR="00125D0B">
        <w:rPr>
          <w:rFonts w:ascii="Calibri" w:hAnsi="Calibri" w:cs="Calibri"/>
          <w:sz w:val="21"/>
          <w:szCs w:val="21"/>
        </w:rPr>
        <w:t xml:space="preserve"> </w:t>
      </w:r>
    </w:p>
    <w:p w14:paraId="268BE3A9" w14:textId="5FA99D57" w:rsidR="00125D0B" w:rsidRPr="000D54A3" w:rsidRDefault="00125D0B" w:rsidP="000D54A3">
      <w:pPr>
        <w:numPr>
          <w:ilvl w:val="0"/>
          <w:numId w:val="1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SIPPO VAT proposal &amp; approval of SECO</w:t>
      </w:r>
    </w:p>
    <w:p w14:paraId="77A2CD74" w14:textId="77777777" w:rsidR="002B1F1B" w:rsidRPr="000D54A3" w:rsidRDefault="002B1F1B" w:rsidP="002B1F1B">
      <w:pPr>
        <w:rPr>
          <w:rFonts w:ascii="Calibri" w:hAnsi="Calibri" w:cs="Calibri"/>
          <w:sz w:val="21"/>
          <w:szCs w:val="21"/>
        </w:rPr>
      </w:pPr>
    </w:p>
    <w:p w14:paraId="33E8E6D8" w14:textId="2459911E" w:rsidR="00991344" w:rsidRPr="001C1472" w:rsidRDefault="00DD3023" w:rsidP="00484268">
      <w:pPr>
        <w:spacing w:line="360" w:lineRule="auto"/>
        <w:ind w:left="142"/>
        <w:jc w:val="both"/>
        <w:rPr>
          <w:rFonts w:ascii="Calibri" w:hAnsi="Calibri" w:cs="Calibri"/>
          <w:sz w:val="21"/>
          <w:szCs w:val="21"/>
        </w:rPr>
      </w:pPr>
      <w:r w:rsidRPr="001C1472">
        <w:rPr>
          <w:rFonts w:ascii="Calibri" w:hAnsi="Calibri" w:cs="Calibri"/>
          <w:sz w:val="21"/>
          <w:szCs w:val="21"/>
        </w:rPr>
        <w:t>Interested candida</w:t>
      </w:r>
      <w:r w:rsidR="00D51661">
        <w:rPr>
          <w:rFonts w:ascii="Calibri" w:hAnsi="Calibri" w:cs="Calibri"/>
          <w:sz w:val="21"/>
          <w:szCs w:val="21"/>
        </w:rPr>
        <w:t xml:space="preserve">tes should send </w:t>
      </w:r>
      <w:r w:rsidR="004E5310">
        <w:rPr>
          <w:rFonts w:ascii="Calibri" w:hAnsi="Calibri" w:cs="Calibri"/>
          <w:sz w:val="21"/>
          <w:szCs w:val="21"/>
        </w:rPr>
        <w:t>their CV</w:t>
      </w:r>
      <w:r w:rsidR="00D57C7E">
        <w:rPr>
          <w:rFonts w:ascii="Calibri" w:hAnsi="Calibri" w:cs="Calibri"/>
          <w:sz w:val="21"/>
          <w:szCs w:val="21"/>
        </w:rPr>
        <w:t xml:space="preserve"> showing related experiences for the sector and </w:t>
      </w:r>
      <w:r w:rsidR="0013785E">
        <w:rPr>
          <w:rFonts w:ascii="Calibri" w:hAnsi="Calibri" w:cs="Calibri"/>
          <w:sz w:val="21"/>
          <w:szCs w:val="21"/>
        </w:rPr>
        <w:t>expertise</w:t>
      </w:r>
      <w:r w:rsidR="00D57C7E">
        <w:rPr>
          <w:rFonts w:ascii="Calibri" w:hAnsi="Calibri" w:cs="Calibri"/>
          <w:sz w:val="21"/>
          <w:szCs w:val="21"/>
        </w:rPr>
        <w:t xml:space="preserve"> for evaluation</w:t>
      </w:r>
      <w:r w:rsidR="004E5310">
        <w:rPr>
          <w:rFonts w:ascii="Calibri" w:hAnsi="Calibri" w:cs="Calibri"/>
          <w:sz w:val="21"/>
          <w:szCs w:val="21"/>
        </w:rPr>
        <w:t>, references</w:t>
      </w:r>
      <w:r w:rsidR="00F20C64">
        <w:rPr>
          <w:rFonts w:ascii="Calibri" w:hAnsi="Calibri" w:cs="Calibri"/>
          <w:sz w:val="21"/>
          <w:szCs w:val="21"/>
        </w:rPr>
        <w:t>,</w:t>
      </w:r>
      <w:r w:rsidR="004E5310">
        <w:rPr>
          <w:rFonts w:ascii="Calibri" w:hAnsi="Calibri" w:cs="Calibri"/>
          <w:sz w:val="21"/>
          <w:szCs w:val="21"/>
        </w:rPr>
        <w:t xml:space="preserve"> </w:t>
      </w:r>
      <w:r w:rsidR="00F20C64" w:rsidRPr="0013785E">
        <w:rPr>
          <w:rFonts w:ascii="Calibri" w:hAnsi="Calibri" w:cs="Calibri"/>
          <w:sz w:val="21"/>
          <w:szCs w:val="21"/>
        </w:rPr>
        <w:t xml:space="preserve">proposed plan for execution together with </w:t>
      </w:r>
      <w:r w:rsidR="004E5310" w:rsidRPr="0013785E">
        <w:rPr>
          <w:rFonts w:ascii="Calibri" w:hAnsi="Calibri" w:cs="Calibri"/>
          <w:sz w:val="21"/>
          <w:szCs w:val="21"/>
        </w:rPr>
        <w:t xml:space="preserve">and </w:t>
      </w:r>
      <w:r w:rsidR="00991344" w:rsidRPr="0013785E">
        <w:rPr>
          <w:rFonts w:ascii="Calibri" w:hAnsi="Calibri" w:cs="Calibri"/>
          <w:sz w:val="21"/>
          <w:szCs w:val="21"/>
        </w:rPr>
        <w:t xml:space="preserve">a </w:t>
      </w:r>
      <w:r w:rsidR="00D51661" w:rsidRPr="0013785E">
        <w:rPr>
          <w:rFonts w:ascii="Calibri" w:hAnsi="Calibri" w:cs="Calibri"/>
          <w:sz w:val="21"/>
          <w:szCs w:val="21"/>
        </w:rPr>
        <w:t xml:space="preserve">quotation </w:t>
      </w:r>
      <w:r w:rsidR="00F20C64" w:rsidRPr="0013785E">
        <w:rPr>
          <w:rFonts w:ascii="Calibri" w:hAnsi="Calibri" w:cs="Calibri"/>
          <w:sz w:val="21"/>
          <w:szCs w:val="21"/>
        </w:rPr>
        <w:t xml:space="preserve">(with proposed changing of working days if any) </w:t>
      </w:r>
      <w:r w:rsidR="00D51661" w:rsidRPr="0013785E">
        <w:rPr>
          <w:rFonts w:ascii="Calibri" w:hAnsi="Calibri" w:cs="Calibri"/>
          <w:sz w:val="21"/>
          <w:szCs w:val="21"/>
        </w:rPr>
        <w:t xml:space="preserve">to </w:t>
      </w:r>
      <w:hyperlink r:id="rId8" w:history="1">
        <w:r w:rsidR="00F20C64" w:rsidRPr="0013785E">
          <w:rPr>
            <w:rStyle w:val="Hyperlink"/>
            <w:rFonts w:ascii="Calibri" w:hAnsi="Calibri" w:cs="Calibri"/>
            <w:sz w:val="21"/>
            <w:szCs w:val="21"/>
          </w:rPr>
          <w:t>info@sippo.vn</w:t>
        </w:r>
      </w:hyperlink>
      <w:r w:rsidR="00F20C64" w:rsidRPr="0013785E">
        <w:rPr>
          <w:rFonts w:ascii="Calibri" w:hAnsi="Calibri" w:cs="Calibri"/>
          <w:sz w:val="21"/>
          <w:szCs w:val="21"/>
        </w:rPr>
        <w:t xml:space="preserve"> </w:t>
      </w:r>
      <w:r w:rsidR="00D51661" w:rsidRPr="0013785E">
        <w:rPr>
          <w:rFonts w:ascii="Calibri" w:hAnsi="Calibri" w:cs="Calibri"/>
          <w:sz w:val="21"/>
          <w:szCs w:val="21"/>
        </w:rPr>
        <w:t>by</w:t>
      </w:r>
      <w:r w:rsidR="001C1472" w:rsidRPr="0013785E">
        <w:rPr>
          <w:rFonts w:ascii="Calibri" w:hAnsi="Calibri" w:cs="Calibri"/>
          <w:sz w:val="21"/>
          <w:szCs w:val="21"/>
        </w:rPr>
        <w:t xml:space="preserve"> </w:t>
      </w:r>
      <w:r w:rsidR="004A5539">
        <w:rPr>
          <w:rFonts w:ascii="Calibri" w:hAnsi="Calibri" w:cs="Calibri"/>
          <w:sz w:val="21"/>
          <w:szCs w:val="21"/>
        </w:rPr>
        <w:t>16.00, 19</w:t>
      </w:r>
      <w:bookmarkStart w:id="0" w:name="_GoBack"/>
      <w:bookmarkEnd w:id="0"/>
      <w:r w:rsidR="00F20C64" w:rsidRPr="0013785E">
        <w:rPr>
          <w:rFonts w:ascii="Calibri" w:hAnsi="Calibri" w:cs="Calibri"/>
          <w:sz w:val="21"/>
          <w:szCs w:val="21"/>
        </w:rPr>
        <w:t xml:space="preserve"> April</w:t>
      </w:r>
      <w:r w:rsidR="001C1472" w:rsidRPr="0013785E">
        <w:rPr>
          <w:rFonts w:ascii="Calibri" w:hAnsi="Calibri" w:cs="Calibri"/>
          <w:sz w:val="21"/>
          <w:szCs w:val="21"/>
        </w:rPr>
        <w:t>, 2021.</w:t>
      </w:r>
      <w:r w:rsidR="001C1472">
        <w:rPr>
          <w:rFonts w:ascii="Calibri" w:hAnsi="Calibri" w:cs="Calibri"/>
          <w:sz w:val="21"/>
          <w:szCs w:val="21"/>
        </w:rPr>
        <w:t xml:space="preserve"> </w:t>
      </w:r>
    </w:p>
    <w:sectPr w:rsidR="00991344" w:rsidRPr="001C1472" w:rsidSect="00213FC4">
      <w:footerReference w:type="even" r:id="rId9"/>
      <w:footerReference w:type="default" r:id="rId10"/>
      <w:pgSz w:w="11900" w:h="16840" w:code="9"/>
      <w:pgMar w:top="1008" w:right="1152" w:bottom="1152" w:left="1296" w:header="720" w:footer="720" w:gutter="0"/>
      <w:cols w:space="720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4CFD" w16cex:dateUtc="2021-03-16T14:27:00Z"/>
  <w16cex:commentExtensible w16cex:durableId="23FB5D09" w16cex:dateUtc="2021-03-16T15:36:00Z"/>
  <w16cex:commentExtensible w16cex:durableId="23FB5A2E" w16cex:dateUtc="2021-03-16T15:24:00Z"/>
  <w16cex:commentExtensible w16cex:durableId="23FB6360" w16cex:dateUtc="2021-03-16T16:03:00Z"/>
  <w16cex:commentExtensible w16cex:durableId="23FB6379" w16cex:dateUtc="2021-03-16T16:03:00Z"/>
  <w16cex:commentExtensible w16cex:durableId="23FB63C3" w16cex:dateUtc="2021-03-16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6BD2E6" w16cid:durableId="23FB4CFD"/>
  <w16cid:commentId w16cid:paraId="4384664E" w16cid:durableId="23FB5D09"/>
  <w16cid:commentId w16cid:paraId="2D3FDA8E" w16cid:durableId="23FB5A2E"/>
  <w16cid:commentId w16cid:paraId="2EDF88D3" w16cid:durableId="23FB6360"/>
  <w16cid:commentId w16cid:paraId="26D7F0F1" w16cid:durableId="23FB6379"/>
  <w16cid:commentId w16cid:paraId="34C958E8" w16cid:durableId="23FB63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9B8D" w14:textId="77777777" w:rsidR="00153A1C" w:rsidRDefault="00153A1C" w:rsidP="00125D0B">
      <w:r>
        <w:separator/>
      </w:r>
    </w:p>
  </w:endnote>
  <w:endnote w:type="continuationSeparator" w:id="0">
    <w:p w14:paraId="1E99DD4F" w14:textId="77777777" w:rsidR="00153A1C" w:rsidRDefault="00153A1C" w:rsidP="001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A408" w14:textId="77777777" w:rsidR="006B0E77" w:rsidRDefault="006B0E77" w:rsidP="00DC018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0FC03" w14:textId="77777777" w:rsidR="006B0E77" w:rsidRDefault="006B0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2045" w14:textId="6DFC5C6D" w:rsidR="006B0E77" w:rsidRDefault="006B0E77" w:rsidP="00DC018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A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89D52" w14:textId="77777777" w:rsidR="006B0E77" w:rsidRDefault="006B0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1724" w14:textId="77777777" w:rsidR="00153A1C" w:rsidRDefault="00153A1C" w:rsidP="00125D0B">
      <w:r>
        <w:separator/>
      </w:r>
    </w:p>
  </w:footnote>
  <w:footnote w:type="continuationSeparator" w:id="0">
    <w:p w14:paraId="585F016C" w14:textId="77777777" w:rsidR="00153A1C" w:rsidRDefault="00153A1C" w:rsidP="001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  <w:pPr>
        <w:ind w:left="190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826" w:hanging="360"/>
      </w:pPr>
    </w:lvl>
    <w:lvl w:ilvl="5">
      <w:numFmt w:val="bullet"/>
      <w:lvlText w:val="•"/>
      <w:lvlJc w:val="left"/>
      <w:pPr>
        <w:ind w:left="4788" w:hanging="360"/>
      </w:pPr>
    </w:lvl>
    <w:lvl w:ilvl="6">
      <w:numFmt w:val="bullet"/>
      <w:lvlText w:val="•"/>
      <w:lvlJc w:val="left"/>
      <w:pPr>
        <w:ind w:left="5751" w:hanging="360"/>
      </w:pPr>
    </w:lvl>
    <w:lvl w:ilvl="7">
      <w:numFmt w:val="bullet"/>
      <w:lvlText w:val="•"/>
      <w:lvlJc w:val="left"/>
      <w:pPr>
        <w:ind w:left="6713" w:hanging="360"/>
      </w:pPr>
    </w:lvl>
    <w:lvl w:ilvl="8">
      <w:numFmt w:val="bullet"/>
      <w:lvlText w:val="•"/>
      <w:lvlJc w:val="left"/>
      <w:pPr>
        <w:ind w:left="7675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40" w:hanging="360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59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70" w:hanging="360"/>
      </w:pPr>
    </w:lvl>
    <w:lvl w:ilvl="6">
      <w:numFmt w:val="bullet"/>
      <w:lvlText w:val="•"/>
      <w:lvlJc w:val="left"/>
      <w:pPr>
        <w:ind w:left="6256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2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59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70" w:hanging="360"/>
      </w:pPr>
    </w:lvl>
    <w:lvl w:ilvl="6">
      <w:numFmt w:val="bullet"/>
      <w:lvlText w:val="•"/>
      <w:lvlJc w:val="left"/>
      <w:pPr>
        <w:ind w:left="6256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28" w:hanging="360"/>
      </w:pPr>
    </w:lvl>
  </w:abstractNum>
  <w:abstractNum w:abstractNumId="3" w15:restartNumberingAfterBreak="0">
    <w:nsid w:val="00585D75"/>
    <w:multiLevelType w:val="hybridMultilevel"/>
    <w:tmpl w:val="22F2F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7065"/>
    <w:multiLevelType w:val="hybridMultilevel"/>
    <w:tmpl w:val="68F2AA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A5D7A"/>
    <w:multiLevelType w:val="hybridMultilevel"/>
    <w:tmpl w:val="BC5A806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931E55"/>
    <w:multiLevelType w:val="hybridMultilevel"/>
    <w:tmpl w:val="D786A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96A4A"/>
    <w:multiLevelType w:val="multilevel"/>
    <w:tmpl w:val="C27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D143C"/>
    <w:multiLevelType w:val="hybridMultilevel"/>
    <w:tmpl w:val="EBFE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534E"/>
    <w:multiLevelType w:val="multilevel"/>
    <w:tmpl w:val="1C9A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E5575"/>
    <w:multiLevelType w:val="hybridMultilevel"/>
    <w:tmpl w:val="7538851C"/>
    <w:lvl w:ilvl="0" w:tplc="04070013">
      <w:start w:val="1"/>
      <w:numFmt w:val="upperRoman"/>
      <w:lvlText w:val="%1."/>
      <w:lvlJc w:val="right"/>
      <w:pPr>
        <w:ind w:left="786" w:hanging="360"/>
      </w:p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0B4393"/>
    <w:multiLevelType w:val="multilevel"/>
    <w:tmpl w:val="3A3A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7A6B5F"/>
    <w:multiLevelType w:val="hybridMultilevel"/>
    <w:tmpl w:val="C7B61F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F2E6BBB"/>
    <w:multiLevelType w:val="hybridMultilevel"/>
    <w:tmpl w:val="5F4C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1B"/>
    <w:rsid w:val="00007E38"/>
    <w:rsid w:val="00047512"/>
    <w:rsid w:val="00082EA4"/>
    <w:rsid w:val="000A521E"/>
    <w:rsid w:val="000A74B6"/>
    <w:rsid w:val="000C4A44"/>
    <w:rsid w:val="000C5BE7"/>
    <w:rsid w:val="000D22A1"/>
    <w:rsid w:val="000D3C87"/>
    <w:rsid w:val="000D54A3"/>
    <w:rsid w:val="000F4EDA"/>
    <w:rsid w:val="000F577E"/>
    <w:rsid w:val="000F6138"/>
    <w:rsid w:val="00102B38"/>
    <w:rsid w:val="00125D0B"/>
    <w:rsid w:val="0013785E"/>
    <w:rsid w:val="00147FEA"/>
    <w:rsid w:val="00150CA8"/>
    <w:rsid w:val="00153A1C"/>
    <w:rsid w:val="0015465E"/>
    <w:rsid w:val="001546D2"/>
    <w:rsid w:val="001558C7"/>
    <w:rsid w:val="001622C9"/>
    <w:rsid w:val="001C1472"/>
    <w:rsid w:val="001C4935"/>
    <w:rsid w:val="001D5FF9"/>
    <w:rsid w:val="001E389D"/>
    <w:rsid w:val="001E3BC9"/>
    <w:rsid w:val="001F511B"/>
    <w:rsid w:val="001F58C1"/>
    <w:rsid w:val="001F795E"/>
    <w:rsid w:val="00213FC4"/>
    <w:rsid w:val="00217E85"/>
    <w:rsid w:val="002217EE"/>
    <w:rsid w:val="00221F66"/>
    <w:rsid w:val="00237EA2"/>
    <w:rsid w:val="002421FD"/>
    <w:rsid w:val="0024235D"/>
    <w:rsid w:val="00242764"/>
    <w:rsid w:val="002434FC"/>
    <w:rsid w:val="00244487"/>
    <w:rsid w:val="00247003"/>
    <w:rsid w:val="00261822"/>
    <w:rsid w:val="00261ED5"/>
    <w:rsid w:val="00282EEA"/>
    <w:rsid w:val="00284BA8"/>
    <w:rsid w:val="00295CE7"/>
    <w:rsid w:val="002A3CA2"/>
    <w:rsid w:val="002B1F1B"/>
    <w:rsid w:val="002C0FE8"/>
    <w:rsid w:val="002D21B1"/>
    <w:rsid w:val="002F2F2F"/>
    <w:rsid w:val="002F5CA9"/>
    <w:rsid w:val="002F7BB5"/>
    <w:rsid w:val="00303E78"/>
    <w:rsid w:val="00311BEA"/>
    <w:rsid w:val="0034000B"/>
    <w:rsid w:val="00353A31"/>
    <w:rsid w:val="00372487"/>
    <w:rsid w:val="00387AB4"/>
    <w:rsid w:val="0039198F"/>
    <w:rsid w:val="003A2B38"/>
    <w:rsid w:val="003A5AE6"/>
    <w:rsid w:val="003B5D50"/>
    <w:rsid w:val="003E625C"/>
    <w:rsid w:val="003F1B6E"/>
    <w:rsid w:val="004162D6"/>
    <w:rsid w:val="004267B1"/>
    <w:rsid w:val="00431E81"/>
    <w:rsid w:val="00434C29"/>
    <w:rsid w:val="00437B71"/>
    <w:rsid w:val="00440372"/>
    <w:rsid w:val="00443068"/>
    <w:rsid w:val="004432F0"/>
    <w:rsid w:val="00451967"/>
    <w:rsid w:val="00470756"/>
    <w:rsid w:val="00484268"/>
    <w:rsid w:val="004A5539"/>
    <w:rsid w:val="004C6996"/>
    <w:rsid w:val="004E0E6E"/>
    <w:rsid w:val="004E5310"/>
    <w:rsid w:val="004F71C0"/>
    <w:rsid w:val="004F7CB9"/>
    <w:rsid w:val="005249F1"/>
    <w:rsid w:val="005438C1"/>
    <w:rsid w:val="005539D6"/>
    <w:rsid w:val="0058297D"/>
    <w:rsid w:val="005B3757"/>
    <w:rsid w:val="005B57DA"/>
    <w:rsid w:val="005B6FEF"/>
    <w:rsid w:val="005C15A2"/>
    <w:rsid w:val="005C383F"/>
    <w:rsid w:val="005C73F2"/>
    <w:rsid w:val="005F20A6"/>
    <w:rsid w:val="005F5473"/>
    <w:rsid w:val="0061279C"/>
    <w:rsid w:val="00616047"/>
    <w:rsid w:val="00670F00"/>
    <w:rsid w:val="00676A10"/>
    <w:rsid w:val="006856AB"/>
    <w:rsid w:val="006879DF"/>
    <w:rsid w:val="006B0D8E"/>
    <w:rsid w:val="006B0E77"/>
    <w:rsid w:val="006D4245"/>
    <w:rsid w:val="006E2A4C"/>
    <w:rsid w:val="006E5914"/>
    <w:rsid w:val="00705DF2"/>
    <w:rsid w:val="007067B1"/>
    <w:rsid w:val="00746E99"/>
    <w:rsid w:val="007618E6"/>
    <w:rsid w:val="0076416D"/>
    <w:rsid w:val="00771FC5"/>
    <w:rsid w:val="00773979"/>
    <w:rsid w:val="007A15FF"/>
    <w:rsid w:val="007A7C02"/>
    <w:rsid w:val="007D7EB0"/>
    <w:rsid w:val="007F1172"/>
    <w:rsid w:val="007F3571"/>
    <w:rsid w:val="007F39F2"/>
    <w:rsid w:val="00823CBA"/>
    <w:rsid w:val="0082494E"/>
    <w:rsid w:val="0084675B"/>
    <w:rsid w:val="00852AD9"/>
    <w:rsid w:val="0086350F"/>
    <w:rsid w:val="008758E9"/>
    <w:rsid w:val="00880C0E"/>
    <w:rsid w:val="008963D6"/>
    <w:rsid w:val="008A29CA"/>
    <w:rsid w:val="008B069A"/>
    <w:rsid w:val="008B55F0"/>
    <w:rsid w:val="008B73A9"/>
    <w:rsid w:val="008C14C6"/>
    <w:rsid w:val="008C74EA"/>
    <w:rsid w:val="008D2A7D"/>
    <w:rsid w:val="008D4098"/>
    <w:rsid w:val="009011F2"/>
    <w:rsid w:val="0091250E"/>
    <w:rsid w:val="009172C0"/>
    <w:rsid w:val="00922B90"/>
    <w:rsid w:val="00927790"/>
    <w:rsid w:val="00927FC4"/>
    <w:rsid w:val="009322AB"/>
    <w:rsid w:val="00956E2E"/>
    <w:rsid w:val="00957CC8"/>
    <w:rsid w:val="009816D9"/>
    <w:rsid w:val="00991344"/>
    <w:rsid w:val="009955AA"/>
    <w:rsid w:val="009E2AFA"/>
    <w:rsid w:val="00A359E8"/>
    <w:rsid w:val="00A51A83"/>
    <w:rsid w:val="00A635DC"/>
    <w:rsid w:val="00A84307"/>
    <w:rsid w:val="00AA61FF"/>
    <w:rsid w:val="00AB4C64"/>
    <w:rsid w:val="00B00ED5"/>
    <w:rsid w:val="00B1129F"/>
    <w:rsid w:val="00B151FE"/>
    <w:rsid w:val="00B45115"/>
    <w:rsid w:val="00B66375"/>
    <w:rsid w:val="00BA3580"/>
    <w:rsid w:val="00BE389D"/>
    <w:rsid w:val="00C03F8D"/>
    <w:rsid w:val="00C05252"/>
    <w:rsid w:val="00C16FF0"/>
    <w:rsid w:val="00C30630"/>
    <w:rsid w:val="00C52DA3"/>
    <w:rsid w:val="00C72C55"/>
    <w:rsid w:val="00C912A4"/>
    <w:rsid w:val="00C91F73"/>
    <w:rsid w:val="00CA4417"/>
    <w:rsid w:val="00CC1AF9"/>
    <w:rsid w:val="00CD435D"/>
    <w:rsid w:val="00CE6B62"/>
    <w:rsid w:val="00CE7B63"/>
    <w:rsid w:val="00CF51D8"/>
    <w:rsid w:val="00D329AD"/>
    <w:rsid w:val="00D401BE"/>
    <w:rsid w:val="00D51661"/>
    <w:rsid w:val="00D57C7E"/>
    <w:rsid w:val="00D80537"/>
    <w:rsid w:val="00D83F87"/>
    <w:rsid w:val="00D95A5B"/>
    <w:rsid w:val="00D95E46"/>
    <w:rsid w:val="00DA4DD6"/>
    <w:rsid w:val="00DA4DF3"/>
    <w:rsid w:val="00DB1ECB"/>
    <w:rsid w:val="00DB5B1F"/>
    <w:rsid w:val="00DC0186"/>
    <w:rsid w:val="00DD3023"/>
    <w:rsid w:val="00DD4D07"/>
    <w:rsid w:val="00DD7A8A"/>
    <w:rsid w:val="00DE7AC3"/>
    <w:rsid w:val="00DF48FB"/>
    <w:rsid w:val="00DF7E71"/>
    <w:rsid w:val="00E11FBC"/>
    <w:rsid w:val="00E165E7"/>
    <w:rsid w:val="00E17179"/>
    <w:rsid w:val="00E226B1"/>
    <w:rsid w:val="00E25E51"/>
    <w:rsid w:val="00E31877"/>
    <w:rsid w:val="00E55F58"/>
    <w:rsid w:val="00EB01E4"/>
    <w:rsid w:val="00ED28C8"/>
    <w:rsid w:val="00EE2938"/>
    <w:rsid w:val="00EE3DF1"/>
    <w:rsid w:val="00F0153F"/>
    <w:rsid w:val="00F20C64"/>
    <w:rsid w:val="00F32FB0"/>
    <w:rsid w:val="00F35237"/>
    <w:rsid w:val="00F4029B"/>
    <w:rsid w:val="00F618AC"/>
    <w:rsid w:val="00F6616A"/>
    <w:rsid w:val="00FC5DC3"/>
    <w:rsid w:val="00FC653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6547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40" w:hanging="360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istenabsatz">
    <w:name w:val="Listenabsatz"/>
    <w:basedOn w:val="Normal"/>
    <w:uiPriority w:val="34"/>
    <w:qFormat/>
    <w:rsid w:val="002B1F1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6D4245"/>
    <w:rPr>
      <w:i/>
      <w:iCs/>
    </w:rPr>
  </w:style>
  <w:style w:type="character" w:customStyle="1" w:styleId="apple-converted-space">
    <w:name w:val="apple-converted-space"/>
    <w:basedOn w:val="DefaultParagraphFont"/>
    <w:rsid w:val="006D4245"/>
  </w:style>
  <w:style w:type="paragraph" w:styleId="Footer">
    <w:name w:val="footer"/>
    <w:basedOn w:val="Normal"/>
    <w:link w:val="FooterChar"/>
    <w:uiPriority w:val="99"/>
    <w:unhideWhenUsed/>
    <w:rsid w:val="0012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D0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25D0B"/>
  </w:style>
  <w:style w:type="paragraph" w:styleId="BalloonText">
    <w:name w:val="Balloon Text"/>
    <w:basedOn w:val="Normal"/>
    <w:link w:val="BalloonTextChar"/>
    <w:uiPriority w:val="99"/>
    <w:semiHidden/>
    <w:unhideWhenUsed/>
    <w:rsid w:val="00DC01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86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27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7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764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64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0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ppo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Do</dc:creator>
  <cp:keywords/>
  <dc:description/>
  <cp:lastModifiedBy>Admin</cp:lastModifiedBy>
  <cp:revision>2</cp:revision>
  <cp:lastPrinted>2021-03-23T10:14:00Z</cp:lastPrinted>
  <dcterms:created xsi:type="dcterms:W3CDTF">2021-04-16T08:43:00Z</dcterms:created>
  <dcterms:modified xsi:type="dcterms:W3CDTF">2021-04-16T08:43:00Z</dcterms:modified>
</cp:coreProperties>
</file>