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55B27" w14:textId="31A588B5" w:rsidR="00AD6654" w:rsidRPr="00600963" w:rsidRDefault="00AD6654" w:rsidP="00140BBF">
      <w:pPr>
        <w:spacing w:after="0" w:line="240" w:lineRule="auto"/>
        <w:jc w:val="center"/>
        <w:rPr>
          <w:rFonts w:ascii="Arial" w:hAnsi="Arial" w:cs="Arial"/>
          <w:b/>
          <w:bCs/>
          <w:sz w:val="32"/>
          <w:szCs w:val="32"/>
        </w:rPr>
      </w:pPr>
    </w:p>
    <w:p w14:paraId="4D48AA0F" w14:textId="658AF8EF" w:rsidR="00DA0D37" w:rsidRPr="00600963" w:rsidRDefault="00140BBF" w:rsidP="00140BBF">
      <w:pPr>
        <w:spacing w:after="0" w:line="240" w:lineRule="auto"/>
        <w:jc w:val="center"/>
        <w:rPr>
          <w:rFonts w:ascii="Arial" w:hAnsi="Arial" w:cs="Arial"/>
          <w:b/>
          <w:bCs/>
          <w:sz w:val="32"/>
          <w:szCs w:val="32"/>
        </w:rPr>
      </w:pPr>
      <w:r w:rsidRPr="00600963">
        <w:rPr>
          <w:rFonts w:ascii="Arial" w:hAnsi="Arial" w:cs="Arial"/>
          <w:b/>
          <w:bCs/>
          <w:sz w:val="32"/>
          <w:szCs w:val="32"/>
        </w:rPr>
        <w:t>Term</w:t>
      </w:r>
      <w:r w:rsidR="003E7B27" w:rsidRPr="00600963">
        <w:rPr>
          <w:rFonts w:ascii="Arial" w:hAnsi="Arial" w:cs="Arial"/>
          <w:b/>
          <w:bCs/>
          <w:sz w:val="32"/>
          <w:szCs w:val="32"/>
        </w:rPr>
        <w:t>s</w:t>
      </w:r>
      <w:r w:rsidRPr="00600963">
        <w:rPr>
          <w:rFonts w:ascii="Arial" w:hAnsi="Arial" w:cs="Arial"/>
          <w:b/>
          <w:bCs/>
          <w:sz w:val="32"/>
          <w:szCs w:val="32"/>
        </w:rPr>
        <w:t xml:space="preserve"> of Reference</w:t>
      </w:r>
    </w:p>
    <w:p w14:paraId="53E55811" w14:textId="77777777" w:rsidR="00DF6CDE" w:rsidRDefault="00DF6CDE" w:rsidP="00140BBF">
      <w:pPr>
        <w:spacing w:after="0" w:line="240" w:lineRule="auto"/>
        <w:jc w:val="center"/>
        <w:rPr>
          <w:rFonts w:ascii="Arial" w:eastAsia="Arial Unicode MS" w:hAnsi="Arial" w:cs="Arial"/>
          <w:color w:val="000000"/>
          <w:sz w:val="24"/>
          <w:szCs w:val="24"/>
          <w:u w:color="000000"/>
          <w:bdr w:val="nil"/>
          <w:lang w:bidi="ar-SA"/>
          <w14:textOutline w14:w="0" w14:cap="flat" w14:cmpd="sng" w14:algn="ctr">
            <w14:noFill/>
            <w14:prstDash w14:val="solid"/>
            <w14:bevel/>
          </w14:textOutline>
        </w:rPr>
      </w:pPr>
    </w:p>
    <w:p w14:paraId="50E74F35" w14:textId="2B552A38" w:rsidR="00123284" w:rsidRPr="00446C3E" w:rsidRDefault="002D6B38" w:rsidP="00140BBF">
      <w:pPr>
        <w:spacing w:after="0" w:line="240" w:lineRule="auto"/>
        <w:jc w:val="center"/>
        <w:rPr>
          <w:rFonts w:ascii="Arial" w:eastAsia="Arial Unicode MS" w:hAnsi="Arial" w:cs="Arial"/>
          <w:b/>
          <w:bCs/>
          <w:color w:val="000000"/>
          <w:sz w:val="26"/>
          <w:szCs w:val="26"/>
          <w:u w:color="000000"/>
          <w:bdr w:val="nil"/>
          <w:lang w:bidi="ar-SA"/>
          <w14:textOutline w14:w="0" w14:cap="flat" w14:cmpd="sng" w14:algn="ctr">
            <w14:noFill/>
            <w14:prstDash w14:val="solid"/>
            <w14:bevel/>
          </w14:textOutline>
        </w:rPr>
      </w:pPr>
      <w:r w:rsidRPr="00446C3E">
        <w:rPr>
          <w:rFonts w:ascii="Arial" w:eastAsia="Arial Unicode MS" w:hAnsi="Arial" w:cs="Arial"/>
          <w:b/>
          <w:bCs/>
          <w:color w:val="000000"/>
          <w:sz w:val="26"/>
          <w:szCs w:val="26"/>
          <w:u w:color="000000"/>
          <w:bdr w:val="nil"/>
          <w:lang w:bidi="ar-SA"/>
          <w14:textOutline w14:w="0" w14:cap="flat" w14:cmpd="sng" w14:algn="ctr">
            <w14:noFill/>
            <w14:prstDash w14:val="solid"/>
            <w14:bevel/>
          </w14:textOutline>
        </w:rPr>
        <w:t xml:space="preserve">Local consultants to </w:t>
      </w:r>
      <w:r w:rsidR="00DB3566">
        <w:rPr>
          <w:rFonts w:ascii="Arial" w:eastAsia="Arial Unicode MS" w:hAnsi="Arial" w:cs="Arial"/>
          <w:b/>
          <w:bCs/>
          <w:color w:val="000000"/>
          <w:sz w:val="26"/>
          <w:szCs w:val="26"/>
          <w:u w:color="000000"/>
          <w:bdr w:val="nil"/>
          <w:lang w:bidi="ar-SA"/>
          <w14:textOutline w14:w="0" w14:cap="flat" w14:cmpd="sng" w14:algn="ctr">
            <w14:noFill/>
            <w14:prstDash w14:val="solid"/>
            <w14:bevel/>
          </w14:textOutline>
        </w:rPr>
        <w:t>i</w:t>
      </w:r>
      <w:r w:rsidR="00DF6CDE" w:rsidRPr="00446C3E">
        <w:rPr>
          <w:rFonts w:ascii="Arial" w:eastAsia="Arial Unicode MS" w:hAnsi="Arial" w:cs="Arial"/>
          <w:b/>
          <w:bCs/>
          <w:color w:val="000000"/>
          <w:sz w:val="26"/>
          <w:szCs w:val="26"/>
          <w:u w:color="000000"/>
          <w:bdr w:val="nil"/>
          <w:lang w:bidi="ar-SA"/>
          <w14:textOutline w14:w="0" w14:cap="flat" w14:cmpd="sng" w14:algn="ctr">
            <w14:noFill/>
            <w14:prstDash w14:val="solid"/>
            <w14:bevel/>
          </w14:textOutline>
        </w:rPr>
        <w:t xml:space="preserve">dentify models for regenerative production of Cinnamon cassia and star anise in </w:t>
      </w:r>
      <w:r w:rsidR="00DB3566">
        <w:rPr>
          <w:rFonts w:ascii="Arial" w:eastAsia="Arial Unicode MS" w:hAnsi="Arial" w:cs="Arial"/>
          <w:b/>
          <w:bCs/>
          <w:color w:val="000000"/>
          <w:sz w:val="26"/>
          <w:szCs w:val="26"/>
          <w:u w:color="000000"/>
          <w:bdr w:val="nil"/>
          <w:lang w:bidi="ar-SA"/>
          <w14:textOutline w14:w="0" w14:cap="flat" w14:cmpd="sng" w14:algn="ctr">
            <w14:noFill/>
            <w14:prstDash w14:val="solid"/>
            <w14:bevel/>
          </w14:textOutline>
        </w:rPr>
        <w:t xml:space="preserve">Cao Bang, </w:t>
      </w:r>
      <w:r w:rsidR="00DF6CDE" w:rsidRPr="00446C3E">
        <w:rPr>
          <w:rFonts w:ascii="Arial" w:eastAsia="Arial Unicode MS" w:hAnsi="Arial" w:cs="Arial"/>
          <w:b/>
          <w:bCs/>
          <w:color w:val="000000"/>
          <w:sz w:val="26"/>
          <w:szCs w:val="26"/>
          <w:u w:color="000000"/>
          <w:bdr w:val="nil"/>
          <w:lang w:bidi="ar-SA"/>
          <w14:textOutline w14:w="0" w14:cap="flat" w14:cmpd="sng" w14:algn="ctr">
            <w14:noFill/>
            <w14:prstDash w14:val="solid"/>
            <w14:bevel/>
          </w14:textOutline>
        </w:rPr>
        <w:t>Vietnam</w:t>
      </w:r>
    </w:p>
    <w:p w14:paraId="069793AC" w14:textId="77777777" w:rsidR="002B6EA0" w:rsidRDefault="002B6EA0" w:rsidP="002B6EA0">
      <w:pPr>
        <w:pStyle w:val="Heading"/>
        <w:numPr>
          <w:ilvl w:val="0"/>
          <w:numId w:val="33"/>
        </w:numPr>
        <w:outlineLvl w:val="9"/>
      </w:pPr>
      <w:r>
        <w:t>Background</w:t>
      </w:r>
    </w:p>
    <w:p w14:paraId="0008F1D3" w14:textId="0F6694E7" w:rsidR="002B6EA0" w:rsidRPr="0068752F" w:rsidRDefault="002B6EA0" w:rsidP="002B6EA0">
      <w:pPr>
        <w:pStyle w:val="Body"/>
        <w:rPr>
          <w:rFonts w:cs="Arial"/>
          <w:sz w:val="24"/>
          <w:szCs w:val="24"/>
        </w:rPr>
      </w:pPr>
      <w:r w:rsidRPr="0068752F">
        <w:rPr>
          <w:rFonts w:cs="Arial"/>
          <w:sz w:val="24"/>
          <w:szCs w:val="24"/>
        </w:rPr>
        <w:t xml:space="preserve">Regional Biotrade II is a four-year project (September 2020-August 2024) funded by the Government of Switzerland through the State Secretariat for Economic Affairs (SECO).  The program follows a previous phase which ran from September 2016 to September 2020.  The goal of the project is </w:t>
      </w:r>
      <w:r w:rsidR="00840A14">
        <w:rPr>
          <w:rFonts w:cs="Arial"/>
          <w:sz w:val="24"/>
          <w:szCs w:val="24"/>
        </w:rPr>
        <w:t xml:space="preserve">the </w:t>
      </w:r>
      <w:r w:rsidRPr="0068752F">
        <w:rPr>
          <w:rFonts w:cs="Arial"/>
          <w:sz w:val="24"/>
          <w:szCs w:val="24"/>
        </w:rPr>
        <w:t xml:space="preserve">conservation of biodiversity through sustainable trade of biodiversity products in a manner that integrates local </w:t>
      </w:r>
      <w:r w:rsidR="00840A14">
        <w:rPr>
          <w:rFonts w:cs="Arial"/>
          <w:sz w:val="24"/>
          <w:szCs w:val="24"/>
        </w:rPr>
        <w:t>exporters/producers</w:t>
      </w:r>
      <w:r w:rsidRPr="0068752F">
        <w:rPr>
          <w:rFonts w:cs="Arial"/>
          <w:sz w:val="24"/>
          <w:szCs w:val="24"/>
        </w:rPr>
        <w:t xml:space="preserve"> into global value chains and increases income for the rural population women and men that depend on biodiversity resources for their livelihoods in the Mekong region.</w:t>
      </w:r>
    </w:p>
    <w:p w14:paraId="7231D1F0" w14:textId="0D80D721" w:rsidR="002B6EA0" w:rsidRPr="0068752F" w:rsidRDefault="002B6EA0" w:rsidP="002B6EA0">
      <w:pPr>
        <w:pStyle w:val="Body"/>
        <w:rPr>
          <w:rFonts w:cs="Arial"/>
          <w:sz w:val="24"/>
          <w:szCs w:val="24"/>
        </w:rPr>
      </w:pPr>
      <w:r w:rsidRPr="0068752F">
        <w:rPr>
          <w:rFonts w:cs="Arial"/>
          <w:sz w:val="24"/>
          <w:szCs w:val="24"/>
        </w:rPr>
        <w:t>The new phase of the program includes three country components covering the core target countries of Myanmar, Vietnam</w:t>
      </w:r>
      <w:r w:rsidR="00840A14">
        <w:rPr>
          <w:rFonts w:cs="Arial"/>
          <w:sz w:val="24"/>
          <w:szCs w:val="24"/>
        </w:rPr>
        <w:t>,</w:t>
      </w:r>
      <w:r w:rsidRPr="0068752F">
        <w:rPr>
          <w:rFonts w:cs="Arial"/>
          <w:sz w:val="24"/>
          <w:szCs w:val="24"/>
        </w:rPr>
        <w:t xml:space="preserve"> and Laos, and a regional component covering light-touch intervention in Cambodia and partnerships with regional and international companies and organizations.  HELVETAS Swiss Intercooperation has overall management responsibility, and directly manages the Laos, Myanmar</w:t>
      </w:r>
      <w:r w:rsidR="00840A14">
        <w:rPr>
          <w:rFonts w:cs="Arial"/>
          <w:sz w:val="24"/>
          <w:szCs w:val="24"/>
        </w:rPr>
        <w:t>,</w:t>
      </w:r>
      <w:r w:rsidRPr="0068752F">
        <w:rPr>
          <w:rFonts w:cs="Arial"/>
          <w:sz w:val="24"/>
          <w:szCs w:val="24"/>
        </w:rPr>
        <w:t xml:space="preserve"> and Regional components, while Vietnamese NGO CRED manages </w:t>
      </w:r>
      <w:r w:rsidR="00840A14">
        <w:rPr>
          <w:rFonts w:cs="Arial"/>
          <w:sz w:val="24"/>
          <w:szCs w:val="24"/>
        </w:rPr>
        <w:t xml:space="preserve">the </w:t>
      </w:r>
      <w:r w:rsidRPr="0068752F">
        <w:rPr>
          <w:rFonts w:cs="Arial"/>
          <w:sz w:val="24"/>
          <w:szCs w:val="24"/>
        </w:rPr>
        <w:t>implementation of the Vietnam component.</w:t>
      </w:r>
    </w:p>
    <w:p w14:paraId="4E6E2116" w14:textId="667B40C6" w:rsidR="004E16DD" w:rsidRDefault="002B6EA0" w:rsidP="002B6EA0">
      <w:pPr>
        <w:pStyle w:val="Body"/>
        <w:rPr>
          <w:rFonts w:cs="Arial"/>
          <w:sz w:val="24"/>
          <w:szCs w:val="24"/>
        </w:rPr>
      </w:pPr>
      <w:r w:rsidRPr="0068752F">
        <w:rPr>
          <w:rFonts w:cs="Arial"/>
          <w:sz w:val="24"/>
          <w:szCs w:val="24"/>
        </w:rPr>
        <w:t>The project is</w:t>
      </w:r>
      <w:r w:rsidR="00532321">
        <w:rPr>
          <w:rFonts w:cs="Arial"/>
          <w:sz w:val="24"/>
          <w:szCs w:val="24"/>
        </w:rPr>
        <w:t xml:space="preserve"> working</w:t>
      </w:r>
      <w:r w:rsidRPr="0068752F">
        <w:rPr>
          <w:rFonts w:cs="Arial"/>
          <w:sz w:val="24"/>
          <w:szCs w:val="24"/>
        </w:rPr>
        <w:t xml:space="preserve"> with </w:t>
      </w:r>
      <w:r w:rsidR="00532321">
        <w:rPr>
          <w:rFonts w:cs="Arial"/>
          <w:sz w:val="24"/>
          <w:szCs w:val="24"/>
        </w:rPr>
        <w:t>DACE company to promote sustainable cinnamon and star annis production in Cao Bang province</w:t>
      </w:r>
      <w:r w:rsidRPr="0068752F">
        <w:rPr>
          <w:rFonts w:cs="Arial"/>
          <w:sz w:val="24"/>
          <w:szCs w:val="24"/>
        </w:rPr>
        <w:t xml:space="preserve">. </w:t>
      </w:r>
      <w:r w:rsidR="004E16DD" w:rsidRPr="0068752F">
        <w:rPr>
          <w:rFonts w:cs="Arial"/>
          <w:sz w:val="24"/>
          <w:szCs w:val="24"/>
        </w:rPr>
        <w:t xml:space="preserve">We have identified some risks </w:t>
      </w:r>
      <w:r w:rsidR="004E16DD">
        <w:rPr>
          <w:rFonts w:cs="Arial"/>
          <w:sz w:val="24"/>
          <w:szCs w:val="24"/>
        </w:rPr>
        <w:t>to</w:t>
      </w:r>
      <w:r w:rsidR="004E16DD" w:rsidRPr="0068752F">
        <w:rPr>
          <w:rFonts w:cs="Arial"/>
          <w:sz w:val="24"/>
          <w:szCs w:val="24"/>
        </w:rPr>
        <w:t xml:space="preserve"> biodiversity that the current cultivation practices are posing</w:t>
      </w:r>
      <w:r w:rsidR="004E16DD">
        <w:rPr>
          <w:rFonts w:cs="Arial"/>
          <w:sz w:val="24"/>
          <w:szCs w:val="24"/>
        </w:rPr>
        <w:t>.</w:t>
      </w:r>
      <w:r w:rsidR="004E16DD" w:rsidRPr="00A42130">
        <w:rPr>
          <w:rFonts w:cs="Arial"/>
          <w:sz w:val="24"/>
          <w:szCs w:val="24"/>
        </w:rPr>
        <w:t xml:space="preserve"> </w:t>
      </w:r>
      <w:r w:rsidR="00882A58">
        <w:rPr>
          <w:rFonts w:cs="Arial"/>
          <w:sz w:val="24"/>
          <w:szCs w:val="24"/>
        </w:rPr>
        <w:t>These are:</w:t>
      </w:r>
    </w:p>
    <w:p w14:paraId="12CC1489" w14:textId="4F3EC240" w:rsidR="00A42130" w:rsidRDefault="004E16DD" w:rsidP="004E16DD">
      <w:pPr>
        <w:pStyle w:val="Body"/>
        <w:numPr>
          <w:ilvl w:val="0"/>
          <w:numId w:val="49"/>
        </w:numPr>
        <w:rPr>
          <w:rFonts w:cs="Arial"/>
          <w:sz w:val="24"/>
          <w:szCs w:val="24"/>
        </w:rPr>
      </w:pPr>
      <w:r>
        <w:rPr>
          <w:rFonts w:cs="Arial"/>
          <w:sz w:val="24"/>
          <w:szCs w:val="24"/>
        </w:rPr>
        <w:t xml:space="preserve">The invasion of </w:t>
      </w:r>
      <w:r w:rsidR="00882A58">
        <w:rPr>
          <w:rFonts w:cs="Arial"/>
          <w:sz w:val="24"/>
          <w:szCs w:val="24"/>
        </w:rPr>
        <w:t xml:space="preserve">low quality cinnamon and star </w:t>
      </w:r>
      <w:r w:rsidR="00A62350">
        <w:rPr>
          <w:rFonts w:cs="Arial"/>
          <w:sz w:val="24"/>
          <w:szCs w:val="24"/>
        </w:rPr>
        <w:t>annis</w:t>
      </w:r>
      <w:r w:rsidR="00882A58">
        <w:rPr>
          <w:rFonts w:cs="Arial"/>
          <w:sz w:val="24"/>
          <w:szCs w:val="24"/>
        </w:rPr>
        <w:t xml:space="preserve"> variation to the province:  </w:t>
      </w:r>
      <w:r w:rsidR="00A42130" w:rsidRPr="00A42130">
        <w:rPr>
          <w:rFonts w:cs="Arial"/>
          <w:sz w:val="24"/>
          <w:szCs w:val="24"/>
        </w:rPr>
        <w:t xml:space="preserve">Cao </w:t>
      </w:r>
      <w:r w:rsidR="00882A58">
        <w:rPr>
          <w:rFonts w:cs="Arial"/>
          <w:sz w:val="24"/>
          <w:szCs w:val="24"/>
        </w:rPr>
        <w:t>Bang</w:t>
      </w:r>
      <w:r w:rsidR="00A42130" w:rsidRPr="00A42130">
        <w:rPr>
          <w:rFonts w:cs="Arial"/>
          <w:sz w:val="24"/>
          <w:szCs w:val="24"/>
        </w:rPr>
        <w:t xml:space="preserve"> cinnamon</w:t>
      </w:r>
      <w:r w:rsidR="00882A58">
        <w:rPr>
          <w:rFonts w:cs="Arial"/>
          <w:sz w:val="24"/>
          <w:szCs w:val="24"/>
        </w:rPr>
        <w:t xml:space="preserve"> is</w:t>
      </w:r>
      <w:r w:rsidR="00A42130" w:rsidRPr="00A42130">
        <w:rPr>
          <w:rFonts w:cs="Arial"/>
          <w:sz w:val="24"/>
          <w:szCs w:val="24"/>
        </w:rPr>
        <w:t xml:space="preserve"> different from cinnamon grown in the main production areas of Yen Bai and Lao Cai</w:t>
      </w:r>
      <w:r w:rsidR="00882A58">
        <w:rPr>
          <w:rFonts w:cs="Arial"/>
          <w:sz w:val="24"/>
          <w:szCs w:val="24"/>
        </w:rPr>
        <w:t xml:space="preserve"> </w:t>
      </w:r>
      <w:r w:rsidR="00A42130" w:rsidRPr="00A42130">
        <w:rPr>
          <w:rFonts w:cs="Arial"/>
          <w:sz w:val="24"/>
          <w:szCs w:val="24"/>
        </w:rPr>
        <w:t>– primarily because Cao Bang cinnamon has smaller, narrow leaves. Whether it is a different species of Cinnamonum (possibly C. loureiroi) or simply a different variety of Cinnamonum cassia, careful testing has shown that it has very low levels of Coumarin – less than 0.001 mg/g as opposed to levels reaching 4 – 6 mg/g in regular C. cassia.  This is significant due to health scares over the potentially carcinogenic properties of Coumarin, and makes Cao Bang cinnamon particularly attractive to European buyers, who aim to achieve full compliance to food. To obtain premium prices from the European market, it is important that farmers continue to grow local, narrow-leaved cinnamon. From the perspective of biodiversity, it is also important that this genetic variation is preserved.</w:t>
      </w:r>
    </w:p>
    <w:p w14:paraId="1EEE5BD1" w14:textId="62B22134" w:rsidR="002B6EA0" w:rsidRPr="004E16DD" w:rsidRDefault="002B6EA0" w:rsidP="004E16DD">
      <w:pPr>
        <w:pStyle w:val="ListParagraph"/>
        <w:numPr>
          <w:ilvl w:val="0"/>
          <w:numId w:val="49"/>
        </w:numPr>
        <w:spacing w:before="80" w:after="0" w:line="270" w:lineRule="atLeast"/>
        <w:rPr>
          <w:rFonts w:ascii="Arial" w:eastAsia="Arial Unicode MS" w:hAnsi="Arial" w:cs="Arial"/>
          <w:sz w:val="24"/>
          <w:szCs w:val="24"/>
          <w14:textOutline w14:w="0" w14:cap="flat" w14:cmpd="sng" w14:algn="ctr">
            <w14:noFill/>
            <w14:prstDash w14:val="solid"/>
            <w14:bevel/>
          </w14:textOutline>
        </w:rPr>
      </w:pPr>
      <w:r w:rsidRPr="004E16DD">
        <w:rPr>
          <w:rFonts w:ascii="Arial" w:eastAsia="Arial Unicode MS" w:hAnsi="Arial" w:cs="Arial"/>
          <w:sz w:val="24"/>
          <w:szCs w:val="24"/>
          <w14:textOutline w14:w="0" w14:cap="flat" w14:cmpd="sng" w14:algn="ctr">
            <w14:noFill/>
            <w14:prstDash w14:val="solid"/>
            <w14:bevel/>
          </w14:textOutline>
        </w:rPr>
        <w:t xml:space="preserve">Monoculture, high-density farming, and the practice of cutting down trees for harvesting </w:t>
      </w:r>
      <w:r w:rsidR="00840A14" w:rsidRPr="004E16DD">
        <w:rPr>
          <w:rFonts w:ascii="Arial" w:eastAsia="Arial Unicode MS" w:hAnsi="Arial" w:cs="Arial"/>
          <w:sz w:val="24"/>
          <w:szCs w:val="24"/>
          <w14:textOutline w14:w="0" w14:cap="flat" w14:cmpd="sng" w14:algn="ctr">
            <w14:noFill/>
            <w14:prstDash w14:val="solid"/>
            <w14:bevel/>
          </w14:textOutline>
        </w:rPr>
        <w:t>are</w:t>
      </w:r>
      <w:r w:rsidRPr="004E16DD">
        <w:rPr>
          <w:rFonts w:ascii="Arial" w:eastAsia="Arial Unicode MS" w:hAnsi="Arial" w:cs="Arial"/>
          <w:sz w:val="24"/>
          <w:szCs w:val="24"/>
          <w14:textOutline w14:w="0" w14:cap="flat" w14:cmpd="sng" w14:algn="ctr">
            <w14:noFill/>
            <w14:prstDash w14:val="solid"/>
            <w14:bevel/>
          </w14:textOutline>
        </w:rPr>
        <w:t xml:space="preserve"> degrading soil, reducing genetic diversity, and </w:t>
      </w:r>
      <w:r w:rsidR="00840A14" w:rsidRPr="004E16DD">
        <w:rPr>
          <w:rFonts w:ascii="Arial" w:eastAsia="Arial Unicode MS" w:hAnsi="Arial" w:cs="Arial"/>
          <w:sz w:val="24"/>
          <w:szCs w:val="24"/>
          <w14:textOutline w14:w="0" w14:cap="flat" w14:cmpd="sng" w14:algn="ctr">
            <w14:noFill/>
            <w14:prstDash w14:val="solid"/>
            <w14:bevel/>
          </w14:textOutline>
        </w:rPr>
        <w:t>plants’</w:t>
      </w:r>
      <w:r w:rsidRPr="004E16DD">
        <w:rPr>
          <w:rFonts w:ascii="Arial" w:eastAsia="Arial Unicode MS" w:hAnsi="Arial" w:cs="Arial"/>
          <w:sz w:val="24"/>
          <w:szCs w:val="24"/>
          <w14:textOutline w14:w="0" w14:cap="flat" w14:cmpd="sng" w14:algn="ctr">
            <w14:noFill/>
            <w14:prstDash w14:val="solid"/>
            <w14:bevel/>
          </w14:textOutline>
        </w:rPr>
        <w:t xml:space="preserve"> natural resilience</w:t>
      </w:r>
      <w:r w:rsidR="00D24DEF" w:rsidRPr="004E16DD">
        <w:rPr>
          <w:rFonts w:ascii="Arial" w:eastAsia="Arial Unicode MS" w:hAnsi="Arial" w:cs="Arial"/>
          <w:sz w:val="24"/>
          <w:szCs w:val="24"/>
          <w14:textOutline w14:w="0" w14:cap="flat" w14:cmpd="sng" w14:algn="ctr">
            <w14:noFill/>
            <w14:prstDash w14:val="solid"/>
            <w14:bevel/>
          </w14:textOutline>
        </w:rPr>
        <w:t>.</w:t>
      </w:r>
    </w:p>
    <w:p w14:paraId="394523D6" w14:textId="11E0A65F" w:rsidR="002B6EA0" w:rsidRPr="0068752F" w:rsidRDefault="002B6EA0" w:rsidP="004E16DD">
      <w:pPr>
        <w:pStyle w:val="ListParagraph"/>
        <w:numPr>
          <w:ilvl w:val="0"/>
          <w:numId w:val="49"/>
        </w:numPr>
        <w:spacing w:before="80" w:after="0" w:line="270" w:lineRule="atLeast"/>
        <w:rPr>
          <w:rFonts w:ascii="Arial" w:eastAsia="Arial Unicode MS" w:hAnsi="Arial" w:cs="Arial"/>
          <w:sz w:val="24"/>
          <w:szCs w:val="24"/>
          <w14:textOutline w14:w="0" w14:cap="flat" w14:cmpd="sng" w14:algn="ctr">
            <w14:noFill/>
            <w14:prstDash w14:val="solid"/>
            <w14:bevel/>
          </w14:textOutline>
        </w:rPr>
      </w:pPr>
      <w:r w:rsidRPr="0068752F">
        <w:rPr>
          <w:rFonts w:ascii="Arial" w:eastAsia="Arial Unicode MS" w:hAnsi="Arial" w:cs="Arial"/>
          <w:sz w:val="24"/>
          <w:szCs w:val="24"/>
          <w14:textOutline w14:w="0" w14:cap="flat" w14:cmpd="sng" w14:algn="ctr">
            <w14:noFill/>
            <w14:prstDash w14:val="solid"/>
            <w14:bevel/>
          </w14:textOutline>
        </w:rPr>
        <w:t xml:space="preserve">Pests are increasingly problematic </w:t>
      </w:r>
      <w:r w:rsidR="00532321">
        <w:rPr>
          <w:rFonts w:ascii="Arial" w:eastAsia="Arial Unicode MS" w:hAnsi="Arial" w:cs="Arial"/>
          <w:sz w:val="24"/>
          <w:szCs w:val="24"/>
          <w14:textOutline w14:w="0" w14:cap="flat" w14:cmpd="sng" w14:algn="ctr">
            <w14:noFill/>
            <w14:prstDash w14:val="solid"/>
            <w14:bevel/>
          </w14:textOutline>
        </w:rPr>
        <w:t xml:space="preserve">with </w:t>
      </w:r>
      <w:r w:rsidR="00263EEF">
        <w:rPr>
          <w:rFonts w:ascii="Arial" w:eastAsia="Arial Unicode MS" w:hAnsi="Arial" w:cs="Arial"/>
          <w:sz w:val="24"/>
          <w:szCs w:val="24"/>
          <w14:textOutline w14:w="0" w14:cap="flat" w14:cmpd="sng" w14:algn="ctr">
            <w14:noFill/>
            <w14:prstDash w14:val="solid"/>
            <w14:bevel/>
          </w14:textOutline>
        </w:rPr>
        <w:t>observations of star anise trees affected by diseases that reduce productivity.</w:t>
      </w:r>
    </w:p>
    <w:p w14:paraId="45A3D239" w14:textId="749F7CF0" w:rsidR="002B6EA0" w:rsidRPr="0068752F" w:rsidRDefault="002B6EA0" w:rsidP="004E16DD">
      <w:pPr>
        <w:pStyle w:val="ListParagraph"/>
        <w:numPr>
          <w:ilvl w:val="0"/>
          <w:numId w:val="49"/>
        </w:numPr>
        <w:spacing w:before="80" w:after="0" w:line="270" w:lineRule="atLeast"/>
        <w:rPr>
          <w:rFonts w:ascii="Arial" w:eastAsia="Arial Unicode MS" w:hAnsi="Arial" w:cs="Arial"/>
          <w:sz w:val="24"/>
          <w:szCs w:val="24"/>
          <w14:textOutline w14:w="0" w14:cap="flat" w14:cmpd="sng" w14:algn="ctr">
            <w14:noFill/>
            <w14:prstDash w14:val="solid"/>
            <w14:bevel/>
          </w14:textOutline>
        </w:rPr>
      </w:pPr>
      <w:r w:rsidRPr="0068752F">
        <w:rPr>
          <w:rFonts w:ascii="Arial" w:eastAsia="Arial Unicode MS" w:hAnsi="Arial" w:cs="Arial"/>
          <w:sz w:val="24"/>
          <w:szCs w:val="24"/>
          <w14:textOutline w14:w="0" w14:cap="flat" w14:cmpd="sng" w14:algn="ctr">
            <w14:noFill/>
            <w14:prstDash w14:val="solid"/>
            <w14:bevel/>
          </w14:textOutline>
        </w:rPr>
        <w:lastRenderedPageBreak/>
        <w:t xml:space="preserve">Changing climatic conditions – higher temperatures and longer dry seasons – seem to impact plant health but there is no clear understanding of this. </w:t>
      </w:r>
    </w:p>
    <w:p w14:paraId="6ABCB5CC" w14:textId="623DB063" w:rsidR="002B6EA0" w:rsidRPr="0068752F" w:rsidRDefault="002B6EA0" w:rsidP="002B6EA0">
      <w:pPr>
        <w:spacing w:before="80" w:line="270" w:lineRule="atLeast"/>
        <w:rPr>
          <w:rFonts w:ascii="Arial" w:hAnsi="Arial" w:cs="Arial"/>
          <w:color w:val="000000"/>
          <w:sz w:val="24"/>
          <w:szCs w:val="24"/>
          <w:u w:color="000000"/>
          <w14:textOutline w14:w="0" w14:cap="flat" w14:cmpd="sng" w14:algn="ctr">
            <w14:noFill/>
            <w14:prstDash w14:val="solid"/>
            <w14:bevel/>
          </w14:textOutline>
        </w:rPr>
      </w:pPr>
      <w:r w:rsidRPr="0068752F">
        <w:rPr>
          <w:rFonts w:ascii="Arial" w:hAnsi="Arial" w:cs="Arial"/>
          <w:color w:val="000000"/>
          <w:sz w:val="24"/>
          <w:szCs w:val="24"/>
          <w:u w:color="000000"/>
          <w14:textOutline w14:w="0" w14:cap="flat" w14:cmpd="sng" w14:algn="ctr">
            <w14:noFill/>
            <w14:prstDash w14:val="solid"/>
            <w14:bevel/>
          </w14:textOutline>
        </w:rPr>
        <w:t xml:space="preserve">We are </w:t>
      </w:r>
      <w:r w:rsidR="00A85185">
        <w:rPr>
          <w:rFonts w:ascii="Arial" w:hAnsi="Arial" w:cs="Arial"/>
          <w:color w:val="000000"/>
          <w:sz w:val="24"/>
          <w:szCs w:val="24"/>
          <w:u w:color="000000"/>
          <w14:textOutline w14:w="0" w14:cap="flat" w14:cmpd="sng" w14:algn="ctr">
            <w14:noFill/>
            <w14:prstDash w14:val="solid"/>
            <w14:bevel/>
          </w14:textOutline>
        </w:rPr>
        <w:t>expecting the</w:t>
      </w:r>
      <w:r w:rsidRPr="0068752F">
        <w:rPr>
          <w:rFonts w:ascii="Arial" w:hAnsi="Arial" w:cs="Arial"/>
          <w:color w:val="000000"/>
          <w:sz w:val="24"/>
          <w:szCs w:val="24"/>
          <w:u w:color="000000"/>
          <w14:textOutline w14:w="0" w14:cap="flat" w14:cmpd="sng" w14:algn="ctr">
            <w14:noFill/>
            <w14:prstDash w14:val="solid"/>
            <w14:bevel/>
          </w14:textOutline>
        </w:rPr>
        <w:t xml:space="preserve"> local experts or organizations to support </w:t>
      </w:r>
      <w:r w:rsidR="00413D97">
        <w:rPr>
          <w:rFonts w:ascii="Arial" w:hAnsi="Arial" w:cs="Arial"/>
          <w:color w:val="000000"/>
          <w:sz w:val="24"/>
          <w:szCs w:val="24"/>
          <w:u w:color="000000"/>
          <w14:textOutline w14:w="0" w14:cap="flat" w14:cmpd="sng" w14:algn="ctr">
            <w14:noFill/>
            <w14:prstDash w14:val="solid"/>
            <w14:bevel/>
          </w14:textOutline>
        </w:rPr>
        <w:t>DACE company</w:t>
      </w:r>
      <w:r w:rsidRPr="0068752F">
        <w:rPr>
          <w:rFonts w:ascii="Arial" w:hAnsi="Arial" w:cs="Arial"/>
          <w:color w:val="000000"/>
          <w:sz w:val="24"/>
          <w:szCs w:val="24"/>
          <w:u w:color="000000"/>
          <w14:textOutline w14:w="0" w14:cap="flat" w14:cmpd="sng" w14:algn="ctr">
            <w14:noFill/>
            <w14:prstDash w14:val="solid"/>
            <w14:bevel/>
          </w14:textOutline>
        </w:rPr>
        <w:t xml:space="preserve"> and </w:t>
      </w:r>
      <w:r w:rsidR="00A62350">
        <w:rPr>
          <w:rFonts w:ascii="Arial" w:hAnsi="Arial" w:cs="Arial"/>
          <w:color w:val="000000"/>
          <w:sz w:val="24"/>
          <w:szCs w:val="24"/>
          <w:u w:color="000000"/>
          <w14:textOutline w14:w="0" w14:cap="flat" w14:cmpd="sng" w14:algn="ctr">
            <w14:noFill/>
            <w14:prstDash w14:val="solid"/>
            <w14:bevel/>
          </w14:textOutline>
        </w:rPr>
        <w:t>the local</w:t>
      </w:r>
      <w:r w:rsidRPr="0068752F">
        <w:rPr>
          <w:rFonts w:ascii="Arial" w:hAnsi="Arial" w:cs="Arial"/>
          <w:color w:val="000000"/>
          <w:sz w:val="24"/>
          <w:szCs w:val="24"/>
          <w:u w:color="000000"/>
          <w14:textOutline w14:w="0" w14:cap="flat" w14:cmpd="sng" w14:algn="ctr">
            <w14:noFill/>
            <w14:prstDash w14:val="solid"/>
            <w14:bevel/>
          </w14:textOutline>
        </w:rPr>
        <w:t xml:space="preserve"> producers to understand</w:t>
      </w:r>
      <w:r w:rsidR="00D24DEF">
        <w:rPr>
          <w:rFonts w:ascii="Arial" w:hAnsi="Arial" w:cs="Arial"/>
          <w:color w:val="000000"/>
          <w:sz w:val="24"/>
          <w:szCs w:val="24"/>
          <w:u w:color="000000"/>
          <w14:textOutline w14:w="0" w14:cap="flat" w14:cmpd="sng" w14:algn="ctr">
            <w14:noFill/>
            <w14:prstDash w14:val="solid"/>
            <w14:bevel/>
          </w14:textOutline>
        </w:rPr>
        <w:t>:</w:t>
      </w:r>
    </w:p>
    <w:p w14:paraId="0F64AB61" w14:textId="61E67B4D" w:rsidR="00882A58" w:rsidRDefault="00882A58" w:rsidP="002B6EA0">
      <w:pPr>
        <w:pStyle w:val="ListParagraph"/>
        <w:numPr>
          <w:ilvl w:val="0"/>
          <w:numId w:val="39"/>
        </w:numPr>
        <w:spacing w:before="80" w:after="0" w:line="270" w:lineRule="atLeast"/>
        <w:rPr>
          <w:rFonts w:ascii="Arial" w:eastAsia="Arial Unicode MS" w:hAnsi="Arial" w:cs="Arial"/>
          <w:sz w:val="24"/>
          <w:szCs w:val="24"/>
          <w14:textOutline w14:w="0" w14:cap="flat" w14:cmpd="sng" w14:algn="ctr">
            <w14:noFill/>
            <w14:prstDash w14:val="solid"/>
            <w14:bevel/>
          </w14:textOutline>
        </w:rPr>
      </w:pPr>
      <w:r>
        <w:rPr>
          <w:rFonts w:ascii="Arial" w:eastAsia="Arial Unicode MS" w:hAnsi="Arial" w:cs="Arial"/>
          <w:sz w:val="24"/>
          <w:szCs w:val="24"/>
          <w14:textOutline w14:w="0" w14:cap="flat" w14:cmpd="sng" w14:algn="ctr">
            <w14:noFill/>
            <w14:prstDash w14:val="solid"/>
            <w14:bevel/>
          </w14:textOutline>
        </w:rPr>
        <w:t>The importance of preserving Cao Bang cinnamon genetic variation</w:t>
      </w:r>
    </w:p>
    <w:p w14:paraId="64975316" w14:textId="0121F946" w:rsidR="002B6EA0" w:rsidRPr="0068752F" w:rsidRDefault="002B6EA0" w:rsidP="002B6EA0">
      <w:pPr>
        <w:pStyle w:val="ListParagraph"/>
        <w:numPr>
          <w:ilvl w:val="0"/>
          <w:numId w:val="39"/>
        </w:numPr>
        <w:spacing w:before="80" w:after="0" w:line="270" w:lineRule="atLeast"/>
        <w:rPr>
          <w:rFonts w:ascii="Arial" w:eastAsia="Arial Unicode MS" w:hAnsi="Arial" w:cs="Arial"/>
          <w:sz w:val="24"/>
          <w:szCs w:val="24"/>
          <w14:textOutline w14:w="0" w14:cap="flat" w14:cmpd="sng" w14:algn="ctr">
            <w14:noFill/>
            <w14:prstDash w14:val="solid"/>
            <w14:bevel/>
          </w14:textOutline>
        </w:rPr>
      </w:pPr>
      <w:r w:rsidRPr="0068752F">
        <w:rPr>
          <w:rFonts w:ascii="Arial" w:eastAsia="Arial Unicode MS" w:hAnsi="Arial" w:cs="Arial"/>
          <w:sz w:val="24"/>
          <w:szCs w:val="24"/>
          <w14:textOutline w14:w="0" w14:cap="flat" w14:cmpd="sng" w14:algn="ctr">
            <w14:noFill/>
            <w14:prstDash w14:val="solid"/>
            <w14:bevel/>
          </w14:textOutline>
        </w:rPr>
        <w:t>The causes behind the risks described above</w:t>
      </w:r>
      <w:r w:rsidR="00A85185">
        <w:rPr>
          <w:rFonts w:ascii="Arial" w:eastAsia="Arial Unicode MS" w:hAnsi="Arial" w:cs="Arial"/>
          <w:sz w:val="24"/>
          <w:szCs w:val="24"/>
          <w14:textOutline w14:w="0" w14:cap="flat" w14:cmpd="sng" w14:algn="ctr">
            <w14:noFill/>
            <w14:prstDash w14:val="solid"/>
            <w14:bevel/>
          </w14:textOutline>
        </w:rPr>
        <w:t>.</w:t>
      </w:r>
    </w:p>
    <w:p w14:paraId="1C5B5620" w14:textId="62151608" w:rsidR="002B6EA0" w:rsidRDefault="002B6EA0" w:rsidP="002B6EA0">
      <w:pPr>
        <w:pStyle w:val="ListParagraph"/>
        <w:numPr>
          <w:ilvl w:val="0"/>
          <w:numId w:val="39"/>
        </w:numPr>
        <w:spacing w:before="80" w:after="0" w:line="270" w:lineRule="atLeast"/>
        <w:rPr>
          <w:rFonts w:ascii="Arial" w:eastAsia="Arial Unicode MS" w:hAnsi="Arial" w:cs="Arial"/>
          <w:sz w:val="24"/>
          <w:szCs w:val="24"/>
          <w14:textOutline w14:w="0" w14:cap="flat" w14:cmpd="sng" w14:algn="ctr">
            <w14:noFill/>
            <w14:prstDash w14:val="solid"/>
            <w14:bevel/>
          </w14:textOutline>
        </w:rPr>
      </w:pPr>
      <w:r w:rsidRPr="0068752F">
        <w:rPr>
          <w:rFonts w:ascii="Arial" w:eastAsia="Arial Unicode MS" w:hAnsi="Arial" w:cs="Arial"/>
          <w:sz w:val="24"/>
          <w:szCs w:val="24"/>
          <w14:textOutline w14:w="0" w14:cap="flat" w14:cmpd="sng" w14:algn="ctr">
            <w14:noFill/>
            <w14:prstDash w14:val="solid"/>
            <w14:bevel/>
          </w14:textOutline>
        </w:rPr>
        <w:t xml:space="preserve">Which farming models can be promoted that contribute to </w:t>
      </w:r>
      <w:r w:rsidR="00840A14">
        <w:rPr>
          <w:rFonts w:ascii="Arial" w:eastAsia="Arial Unicode MS" w:hAnsi="Arial" w:cs="Arial"/>
          <w:sz w:val="24"/>
          <w:szCs w:val="24"/>
          <w14:textOutline w14:w="0" w14:cap="flat" w14:cmpd="sng" w14:algn="ctr">
            <w14:noFill/>
            <w14:prstDash w14:val="solid"/>
            <w14:bevel/>
          </w14:textOutline>
        </w:rPr>
        <w:t>overcoming</w:t>
      </w:r>
      <w:r w:rsidRPr="0068752F">
        <w:rPr>
          <w:rFonts w:ascii="Arial" w:eastAsia="Arial Unicode MS" w:hAnsi="Arial" w:cs="Arial"/>
          <w:sz w:val="24"/>
          <w:szCs w:val="24"/>
          <w14:textOutline w14:w="0" w14:cap="flat" w14:cmpd="sng" w14:algn="ctr">
            <w14:noFill/>
            <w14:prstDash w14:val="solid"/>
            <w14:bevel/>
          </w14:textOutline>
        </w:rPr>
        <w:t xml:space="preserve"> the risks mentioned above and also have a positive impact on biodiversity regeneration.</w:t>
      </w:r>
    </w:p>
    <w:p w14:paraId="6DF6AEBF" w14:textId="77777777" w:rsidR="00B74947" w:rsidRPr="0068752F" w:rsidRDefault="00B74947" w:rsidP="00B74947">
      <w:pPr>
        <w:pStyle w:val="ListParagraph"/>
        <w:spacing w:before="80" w:after="0" w:line="270" w:lineRule="atLeast"/>
        <w:rPr>
          <w:rFonts w:ascii="Arial" w:eastAsia="Arial Unicode MS" w:hAnsi="Arial" w:cs="Arial"/>
          <w:sz w:val="24"/>
          <w:szCs w:val="24"/>
          <w14:textOutline w14:w="0" w14:cap="flat" w14:cmpd="sng" w14:algn="ctr">
            <w14:noFill/>
            <w14:prstDash w14:val="solid"/>
            <w14:bevel/>
          </w14:textOutline>
        </w:rPr>
      </w:pPr>
    </w:p>
    <w:p w14:paraId="7703C903" w14:textId="77777777" w:rsidR="002B6EA0" w:rsidRDefault="002B6EA0" w:rsidP="002B6EA0">
      <w:pPr>
        <w:pStyle w:val="Heading"/>
        <w:numPr>
          <w:ilvl w:val="0"/>
          <w:numId w:val="33"/>
        </w:numPr>
      </w:pPr>
      <w:r>
        <w:t>Objective of the consultancy</w:t>
      </w:r>
    </w:p>
    <w:p w14:paraId="67436B8D" w14:textId="38908002" w:rsidR="002B6EA0" w:rsidRPr="0068752F" w:rsidRDefault="002B6EA0" w:rsidP="002B6EA0">
      <w:pPr>
        <w:pStyle w:val="Body"/>
        <w:rPr>
          <w:sz w:val="24"/>
          <w:szCs w:val="24"/>
        </w:rPr>
      </w:pPr>
      <w:r w:rsidRPr="0068752F">
        <w:rPr>
          <w:sz w:val="24"/>
          <w:szCs w:val="24"/>
        </w:rPr>
        <w:t xml:space="preserve">The objective of this ToR is to provide technical support to </w:t>
      </w:r>
      <w:r w:rsidR="00B74947">
        <w:rPr>
          <w:sz w:val="24"/>
          <w:szCs w:val="24"/>
        </w:rPr>
        <w:t>DACE and small</w:t>
      </w:r>
      <w:r w:rsidR="00A62350">
        <w:rPr>
          <w:sz w:val="24"/>
          <w:szCs w:val="24"/>
        </w:rPr>
        <w:t xml:space="preserve"> local</w:t>
      </w:r>
      <w:r w:rsidR="00B74947">
        <w:rPr>
          <w:sz w:val="24"/>
          <w:szCs w:val="24"/>
        </w:rPr>
        <w:t xml:space="preserve"> producers</w:t>
      </w:r>
      <w:r w:rsidRPr="0068752F">
        <w:rPr>
          <w:sz w:val="24"/>
          <w:szCs w:val="24"/>
        </w:rPr>
        <w:t xml:space="preserve"> to identify models for regenerative production of </w:t>
      </w:r>
      <w:r w:rsidR="00D24DEF">
        <w:rPr>
          <w:sz w:val="24"/>
          <w:szCs w:val="24"/>
        </w:rPr>
        <w:t>Cinnamon cassia</w:t>
      </w:r>
      <w:r w:rsidRPr="0068752F">
        <w:rPr>
          <w:sz w:val="24"/>
          <w:szCs w:val="24"/>
        </w:rPr>
        <w:t xml:space="preserve">, </w:t>
      </w:r>
      <w:r w:rsidR="005D5815">
        <w:rPr>
          <w:sz w:val="24"/>
          <w:szCs w:val="24"/>
        </w:rPr>
        <w:t xml:space="preserve">and </w:t>
      </w:r>
      <w:r w:rsidRPr="0068752F">
        <w:rPr>
          <w:sz w:val="24"/>
          <w:szCs w:val="24"/>
        </w:rPr>
        <w:t xml:space="preserve">star anise in </w:t>
      </w:r>
      <w:r w:rsidR="00A62350">
        <w:rPr>
          <w:sz w:val="24"/>
          <w:szCs w:val="24"/>
        </w:rPr>
        <w:t>Cao Bang province, Vietnam</w:t>
      </w:r>
      <w:r w:rsidRPr="0068752F">
        <w:rPr>
          <w:sz w:val="24"/>
          <w:szCs w:val="24"/>
        </w:rPr>
        <w:t>.</w:t>
      </w:r>
    </w:p>
    <w:p w14:paraId="2081FCFB" w14:textId="77777777" w:rsidR="002B6EA0" w:rsidRDefault="002B6EA0" w:rsidP="002B6EA0">
      <w:pPr>
        <w:pStyle w:val="Heading"/>
        <w:numPr>
          <w:ilvl w:val="0"/>
          <w:numId w:val="33"/>
        </w:numPr>
      </w:pPr>
      <w:r>
        <w:t>D</w:t>
      </w:r>
      <w:r w:rsidRPr="00F5291F">
        <w:t>eliverable</w:t>
      </w:r>
      <w:r>
        <w:t>s</w:t>
      </w:r>
    </w:p>
    <w:p w14:paraId="35D2ED38" w14:textId="77777777" w:rsidR="002B6EA0" w:rsidRPr="0068752F" w:rsidRDefault="002B6EA0" w:rsidP="002B6EA0">
      <w:pPr>
        <w:rPr>
          <w:rFonts w:ascii="Arial" w:hAnsi="Arial" w:cs="Arial"/>
          <w:color w:val="000000"/>
          <w:sz w:val="24"/>
          <w:szCs w:val="24"/>
          <w:u w:color="000000"/>
          <w14:textOutline w14:w="0" w14:cap="flat" w14:cmpd="sng" w14:algn="ctr">
            <w14:noFill/>
            <w14:prstDash w14:val="solid"/>
            <w14:bevel/>
          </w14:textOutline>
        </w:rPr>
      </w:pPr>
      <w:r w:rsidRPr="0068752F">
        <w:rPr>
          <w:rFonts w:ascii="Arial" w:hAnsi="Arial" w:cs="Arial"/>
          <w:color w:val="000000"/>
          <w:sz w:val="24"/>
          <w:szCs w:val="24"/>
          <w:u w:color="000000"/>
          <w14:textOutline w14:w="0" w14:cap="flat" w14:cmpd="sng" w14:algn="ctr">
            <w14:noFill/>
            <w14:prstDash w14:val="solid"/>
            <w14:bevel/>
          </w14:textOutline>
        </w:rPr>
        <w:t>The experts will</w:t>
      </w:r>
    </w:p>
    <w:p w14:paraId="77E3547B" w14:textId="1A090D19" w:rsidR="002B6EA0" w:rsidRDefault="00B74947" w:rsidP="00784452">
      <w:pPr>
        <w:pStyle w:val="ListParagraph"/>
        <w:numPr>
          <w:ilvl w:val="0"/>
          <w:numId w:val="46"/>
        </w:numPr>
        <w:spacing w:after="0" w:line="240" w:lineRule="auto"/>
        <w:ind w:left="360"/>
        <w:rPr>
          <w:rFonts w:ascii="Arial" w:eastAsia="Arial Unicode MS" w:hAnsi="Arial" w:cs="Arial"/>
          <w:sz w:val="24"/>
          <w:szCs w:val="24"/>
          <w14:textOutline w14:w="0" w14:cap="flat" w14:cmpd="sng" w14:algn="ctr">
            <w14:noFill/>
            <w14:prstDash w14:val="solid"/>
            <w14:bevel/>
          </w14:textOutline>
        </w:rPr>
      </w:pPr>
      <w:r>
        <w:rPr>
          <w:rFonts w:ascii="Arial" w:eastAsia="Arial Unicode MS" w:hAnsi="Arial" w:cs="Arial"/>
          <w:sz w:val="24"/>
          <w:szCs w:val="24"/>
          <w14:textOutline w14:w="0" w14:cap="flat" w14:cmpd="sng" w14:algn="ctr">
            <w14:noFill/>
            <w14:prstDash w14:val="solid"/>
            <w14:bevel/>
          </w14:textOutline>
        </w:rPr>
        <w:t xml:space="preserve">Conduct </w:t>
      </w:r>
      <w:r w:rsidR="002B6EA0" w:rsidRPr="0068752F">
        <w:rPr>
          <w:rFonts w:ascii="Arial" w:eastAsia="Arial Unicode MS" w:hAnsi="Arial" w:cs="Arial"/>
          <w:sz w:val="24"/>
          <w:szCs w:val="24"/>
          <w14:textOutline w14:w="0" w14:cap="flat" w14:cmpd="sng" w14:algn="ctr">
            <w14:noFill/>
            <w14:prstDash w14:val="solid"/>
            <w14:bevel/>
          </w14:textOutline>
        </w:rPr>
        <w:t>field visit</w:t>
      </w:r>
      <w:r>
        <w:rPr>
          <w:rFonts w:ascii="Arial" w:eastAsia="Arial Unicode MS" w:hAnsi="Arial" w:cs="Arial"/>
          <w:sz w:val="24"/>
          <w:szCs w:val="24"/>
          <w14:textOutline w14:w="0" w14:cap="flat" w14:cmpd="sng" w14:algn="ctr">
            <w14:noFill/>
            <w14:prstDash w14:val="solid"/>
            <w14:bevel/>
          </w14:textOutline>
        </w:rPr>
        <w:t>s to Cao Bang to gather information to respond to the above question, mainly in Thach An district</w:t>
      </w:r>
      <w:r w:rsidR="00A62350">
        <w:rPr>
          <w:rFonts w:ascii="Arial" w:eastAsia="Arial Unicode MS" w:hAnsi="Arial" w:cs="Arial"/>
          <w:sz w:val="24"/>
          <w:szCs w:val="24"/>
          <w14:textOutline w14:w="0" w14:cap="flat" w14:cmpd="sng" w14:algn="ctr">
            <w14:noFill/>
            <w14:prstDash w14:val="solid"/>
            <w14:bevel/>
          </w14:textOutline>
        </w:rPr>
        <w:t>, Cao Bang province</w:t>
      </w:r>
      <w:r w:rsidR="00D24DEF">
        <w:rPr>
          <w:rFonts w:ascii="Arial" w:eastAsia="Arial Unicode MS" w:hAnsi="Arial" w:cs="Arial"/>
          <w:sz w:val="24"/>
          <w:szCs w:val="24"/>
          <w14:textOutline w14:w="0" w14:cap="flat" w14:cmpd="sng" w14:algn="ctr">
            <w14:noFill/>
            <w14:prstDash w14:val="solid"/>
            <w14:bevel/>
          </w14:textOutline>
        </w:rPr>
        <w:t>.</w:t>
      </w:r>
    </w:p>
    <w:p w14:paraId="2C8AC092" w14:textId="77777777" w:rsidR="00A62350" w:rsidRDefault="002B6EA0" w:rsidP="00A62350">
      <w:pPr>
        <w:pStyle w:val="ListParagraph"/>
        <w:numPr>
          <w:ilvl w:val="0"/>
          <w:numId w:val="46"/>
        </w:numPr>
        <w:spacing w:after="0" w:line="240" w:lineRule="auto"/>
        <w:ind w:left="360"/>
        <w:rPr>
          <w:rFonts w:ascii="Arial" w:eastAsia="Arial Unicode MS" w:hAnsi="Arial" w:cs="Arial"/>
          <w:sz w:val="24"/>
          <w:szCs w:val="24"/>
          <w14:textOutline w14:w="0" w14:cap="flat" w14:cmpd="sng" w14:algn="ctr">
            <w14:noFill/>
            <w14:prstDash w14:val="solid"/>
            <w14:bevel/>
          </w14:textOutline>
        </w:rPr>
      </w:pPr>
      <w:r w:rsidRPr="0068752F">
        <w:rPr>
          <w:rFonts w:ascii="Arial" w:eastAsia="Arial Unicode MS" w:hAnsi="Arial" w:cs="Arial"/>
          <w:sz w:val="24"/>
          <w:szCs w:val="24"/>
          <w14:textOutline w14:w="0" w14:cap="flat" w14:cmpd="sng" w14:algn="ctr">
            <w14:noFill/>
            <w14:prstDash w14:val="solid"/>
            <w14:bevel/>
          </w14:textOutline>
        </w:rPr>
        <w:t xml:space="preserve">Support </w:t>
      </w:r>
      <w:r w:rsidR="00B74947">
        <w:rPr>
          <w:rFonts w:ascii="Arial" w:eastAsia="Arial Unicode MS" w:hAnsi="Arial" w:cs="Arial"/>
          <w:sz w:val="24"/>
          <w:szCs w:val="24"/>
          <w14:textOutline w14:w="0" w14:cap="flat" w14:cmpd="sng" w14:algn="ctr">
            <w14:noFill/>
            <w14:prstDash w14:val="solid"/>
            <w14:bevel/>
          </w14:textOutline>
        </w:rPr>
        <w:t>DACE</w:t>
      </w:r>
      <w:r w:rsidRPr="0068752F">
        <w:rPr>
          <w:rFonts w:ascii="Arial" w:eastAsia="Arial Unicode MS" w:hAnsi="Arial" w:cs="Arial"/>
          <w:sz w:val="24"/>
          <w:szCs w:val="24"/>
          <w14:textOutline w14:w="0" w14:cap="flat" w14:cmpd="sng" w14:algn="ctr">
            <w14:noFill/>
            <w14:prstDash w14:val="solid"/>
            <w14:bevel/>
          </w14:textOutline>
        </w:rPr>
        <w:t xml:space="preserve"> in </w:t>
      </w:r>
      <w:r w:rsidR="00A62350">
        <w:rPr>
          <w:rFonts w:ascii="Arial" w:eastAsia="Arial Unicode MS" w:hAnsi="Arial" w:cs="Arial"/>
          <w:sz w:val="24"/>
          <w:szCs w:val="24"/>
          <w14:textOutline w14:w="0" w14:cap="flat" w14:cmpd="sng" w14:algn="ctr">
            <w14:noFill/>
            <w14:prstDash w14:val="solid"/>
            <w14:bevel/>
          </w14:textOutline>
        </w:rPr>
        <w:t xml:space="preserve">identifying native spices with strong roots </w:t>
      </w:r>
      <w:r w:rsidR="00A62350" w:rsidRPr="00A62350">
        <w:rPr>
          <w:rFonts w:ascii="Arial" w:eastAsia="Arial Unicode MS" w:hAnsi="Arial" w:cs="Arial"/>
          <w:sz w:val="24"/>
          <w:szCs w:val="24"/>
          <w14:textOutline w14:w="0" w14:cap="flat" w14:cmpd="sng" w14:algn="ctr">
            <w14:noFill/>
            <w14:prstDash w14:val="solid"/>
            <w14:bevel/>
          </w14:textOutline>
        </w:rPr>
        <w:t xml:space="preserve">that can adapt to the hard soil in the current cinnamon plantation forests in Thanh An district. </w:t>
      </w:r>
    </w:p>
    <w:p w14:paraId="4AFF3893" w14:textId="38295230" w:rsidR="00A62350" w:rsidRDefault="00A62350" w:rsidP="00A62350">
      <w:pPr>
        <w:pStyle w:val="ListParagraph"/>
        <w:numPr>
          <w:ilvl w:val="0"/>
          <w:numId w:val="46"/>
        </w:numPr>
        <w:spacing w:after="0" w:line="240" w:lineRule="auto"/>
        <w:ind w:left="360"/>
        <w:rPr>
          <w:rFonts w:ascii="Arial" w:eastAsia="Arial Unicode MS" w:hAnsi="Arial" w:cs="Arial"/>
          <w:sz w:val="24"/>
          <w:szCs w:val="24"/>
          <w14:textOutline w14:w="0" w14:cap="flat" w14:cmpd="sng" w14:algn="ctr">
            <w14:noFill/>
            <w14:prstDash w14:val="solid"/>
            <w14:bevel/>
          </w14:textOutline>
        </w:rPr>
      </w:pPr>
      <w:r>
        <w:rPr>
          <w:rFonts w:ascii="Arial" w:eastAsia="Arial Unicode MS" w:hAnsi="Arial" w:cs="Arial"/>
          <w:sz w:val="24"/>
          <w:szCs w:val="24"/>
          <w14:textOutline w14:w="0" w14:cap="flat" w14:cmpd="sng" w14:algn="ctr">
            <w14:noFill/>
            <w14:prstDash w14:val="solid"/>
            <w14:bevel/>
          </w14:textOutline>
        </w:rPr>
        <w:t>Identify the genetic varieties of cinamon and star annis in Cao Bang through AND testing</w:t>
      </w:r>
    </w:p>
    <w:p w14:paraId="22F884A2" w14:textId="55362346" w:rsidR="0065709B" w:rsidRDefault="0065709B" w:rsidP="00A62350">
      <w:pPr>
        <w:pStyle w:val="ListParagraph"/>
        <w:numPr>
          <w:ilvl w:val="0"/>
          <w:numId w:val="46"/>
        </w:numPr>
        <w:spacing w:after="0" w:line="240" w:lineRule="auto"/>
        <w:ind w:left="360"/>
        <w:rPr>
          <w:rFonts w:ascii="Arial" w:eastAsia="Arial Unicode MS" w:hAnsi="Arial" w:cs="Arial"/>
          <w:sz w:val="24"/>
          <w:szCs w:val="24"/>
          <w14:textOutline w14:w="0" w14:cap="flat" w14:cmpd="sng" w14:algn="ctr">
            <w14:noFill/>
            <w14:prstDash w14:val="solid"/>
            <w14:bevel/>
          </w14:textOutline>
        </w:rPr>
      </w:pPr>
      <w:r>
        <w:rPr>
          <w:rFonts w:ascii="Arial" w:eastAsia="Arial Unicode MS" w:hAnsi="Arial" w:cs="Arial"/>
          <w:sz w:val="24"/>
          <w:szCs w:val="24"/>
          <w14:textOutline w14:w="0" w14:cap="flat" w14:cmpd="sng" w14:algn="ctr">
            <w14:noFill/>
            <w14:prstDash w14:val="solid"/>
            <w14:bevel/>
          </w14:textOutline>
        </w:rPr>
        <w:t>Identify some mother trees of cinamon and star annis for seedling certification</w:t>
      </w:r>
    </w:p>
    <w:p w14:paraId="3C3250C5" w14:textId="77777777" w:rsidR="00A62350" w:rsidRPr="00A62350" w:rsidRDefault="00A62350" w:rsidP="00A62350">
      <w:pPr>
        <w:pStyle w:val="ListParagraph"/>
        <w:numPr>
          <w:ilvl w:val="0"/>
          <w:numId w:val="46"/>
        </w:numPr>
        <w:spacing w:after="0" w:line="240" w:lineRule="auto"/>
        <w:ind w:left="360"/>
        <w:rPr>
          <w:rFonts w:ascii="Arial" w:eastAsia="Arial Unicode MS" w:hAnsi="Arial" w:cs="Arial"/>
          <w:sz w:val="24"/>
          <w:szCs w:val="24"/>
          <w14:textOutline w14:w="0" w14:cap="flat" w14:cmpd="sng" w14:algn="ctr">
            <w14:noFill/>
            <w14:prstDash w14:val="solid"/>
            <w14:bevel/>
          </w14:textOutline>
        </w:rPr>
      </w:pPr>
      <w:r w:rsidRPr="00A62350">
        <w:rPr>
          <w:rFonts w:ascii="Arial" w:eastAsia="Arial Unicode MS" w:hAnsi="Arial" w:cs="Arial"/>
          <w:sz w:val="24"/>
          <w:szCs w:val="24"/>
          <w14:textOutline w14:w="0" w14:cap="flat" w14:cmpd="sng" w14:algn="ctr">
            <w14:noFill/>
            <w14:prstDash w14:val="solid"/>
            <w14:bevel/>
          </w14:textOutline>
        </w:rPr>
        <w:t xml:space="preserve">Write a short report in English where recommended production models are described in the way they could be implemented in the visited field, and pros and cons of each model are highlighted. </w:t>
      </w:r>
    </w:p>
    <w:p w14:paraId="6AD7EABA" w14:textId="031089FF" w:rsidR="00A62350" w:rsidRDefault="00A62350" w:rsidP="00A62350">
      <w:pPr>
        <w:pStyle w:val="ListParagraph"/>
        <w:numPr>
          <w:ilvl w:val="0"/>
          <w:numId w:val="46"/>
        </w:numPr>
        <w:spacing w:after="0" w:line="240" w:lineRule="auto"/>
        <w:ind w:left="360"/>
        <w:rPr>
          <w:rFonts w:ascii="Arial" w:eastAsia="Arial Unicode MS" w:hAnsi="Arial" w:cs="Arial"/>
          <w:sz w:val="24"/>
          <w:szCs w:val="24"/>
          <w14:textOutline w14:w="0" w14:cap="flat" w14:cmpd="sng" w14:algn="ctr">
            <w14:noFill/>
            <w14:prstDash w14:val="solid"/>
            <w14:bevel/>
          </w14:textOutline>
        </w:rPr>
      </w:pPr>
      <w:r w:rsidRPr="0068752F">
        <w:rPr>
          <w:rFonts w:ascii="Arial" w:eastAsia="Arial Unicode MS" w:hAnsi="Arial" w:cs="Arial"/>
          <w:sz w:val="24"/>
          <w:szCs w:val="24"/>
          <w14:textOutline w14:w="0" w14:cap="flat" w14:cmpd="sng" w14:algn="ctr">
            <w14:noFill/>
            <w14:prstDash w14:val="solid"/>
            <w14:bevel/>
          </w14:textOutline>
        </w:rPr>
        <w:t xml:space="preserve">Support </w:t>
      </w:r>
      <w:r>
        <w:rPr>
          <w:rFonts w:ascii="Arial" w:eastAsia="Arial Unicode MS" w:hAnsi="Arial" w:cs="Arial"/>
          <w:sz w:val="24"/>
          <w:szCs w:val="24"/>
          <w14:textOutline w14:w="0" w14:cap="flat" w14:cmpd="sng" w14:algn="ctr">
            <w14:noFill/>
            <w14:prstDash w14:val="solid"/>
            <w14:bevel/>
          </w14:textOutline>
        </w:rPr>
        <w:t>DACE</w:t>
      </w:r>
      <w:r w:rsidRPr="0068752F">
        <w:rPr>
          <w:rFonts w:ascii="Arial" w:eastAsia="Arial Unicode MS" w:hAnsi="Arial" w:cs="Arial"/>
          <w:sz w:val="24"/>
          <w:szCs w:val="24"/>
          <w14:textOutline w14:w="0" w14:cap="flat" w14:cmpd="sng" w14:algn="ctr">
            <w14:noFill/>
            <w14:prstDash w14:val="solid"/>
            <w14:bevel/>
          </w14:textOutline>
        </w:rPr>
        <w:t xml:space="preserve"> in presenting the models to </w:t>
      </w:r>
      <w:r>
        <w:rPr>
          <w:rFonts w:ascii="Arial" w:eastAsia="Arial Unicode MS" w:hAnsi="Arial" w:cs="Arial"/>
          <w:sz w:val="24"/>
          <w:szCs w:val="24"/>
          <w14:textOutline w14:w="0" w14:cap="flat" w14:cmpd="sng" w14:algn="ctr">
            <w14:noFill/>
            <w14:prstDash w14:val="solid"/>
            <w14:bevel/>
          </w14:textOutline>
        </w:rPr>
        <w:t>the local district and the producers.</w:t>
      </w:r>
    </w:p>
    <w:p w14:paraId="789609D7" w14:textId="77777777" w:rsidR="002B6EA0" w:rsidRDefault="002B6EA0" w:rsidP="002B6EA0">
      <w:pPr>
        <w:pStyle w:val="Heading"/>
        <w:numPr>
          <w:ilvl w:val="0"/>
          <w:numId w:val="34"/>
        </w:numPr>
      </w:pPr>
      <w:r>
        <w:t xml:space="preserve">Main Tasks </w:t>
      </w:r>
    </w:p>
    <w:p w14:paraId="2F047092" w14:textId="0D9B338B" w:rsidR="002B6EA0" w:rsidRPr="00E45559" w:rsidRDefault="00D24DEF" w:rsidP="002B6EA0">
      <w:pPr>
        <w:spacing w:before="80" w:line="270" w:lineRule="atLeast"/>
        <w:rPr>
          <w:rFonts w:ascii="Arial" w:hAnsi="Arial" w:cs="Arial"/>
          <w:b/>
          <w:bCs/>
          <w:sz w:val="24"/>
          <w:szCs w:val="24"/>
          <w:u w:val="single"/>
          <w:lang w:val="en-GB"/>
        </w:rPr>
      </w:pPr>
      <w:r>
        <w:rPr>
          <w:rFonts w:ascii="Arial" w:hAnsi="Arial" w:cs="Arial"/>
          <w:b/>
          <w:bCs/>
          <w:sz w:val="24"/>
          <w:szCs w:val="24"/>
          <w:u w:val="single"/>
          <w:lang w:val="en-GB"/>
        </w:rPr>
        <w:t>Cinnamon cassia</w:t>
      </w:r>
    </w:p>
    <w:p w14:paraId="585F676E" w14:textId="16151A10" w:rsidR="002B6EA0" w:rsidRPr="00E45559" w:rsidRDefault="002B6EA0" w:rsidP="002B6EA0">
      <w:pPr>
        <w:spacing w:before="80" w:line="270" w:lineRule="atLeast"/>
        <w:rPr>
          <w:rFonts w:ascii="Arial" w:hAnsi="Arial" w:cs="Arial"/>
          <w:sz w:val="24"/>
          <w:szCs w:val="24"/>
          <w:lang w:val="en-GB"/>
        </w:rPr>
      </w:pPr>
      <w:r w:rsidRPr="00E45559">
        <w:rPr>
          <w:rFonts w:ascii="Arial" w:hAnsi="Arial" w:cs="Arial"/>
          <w:sz w:val="24"/>
          <w:szCs w:val="24"/>
          <w:lang w:val="en-GB"/>
        </w:rPr>
        <w:t xml:space="preserve">In the case of </w:t>
      </w:r>
      <w:r w:rsidR="00D24DEF">
        <w:rPr>
          <w:rFonts w:ascii="Arial" w:hAnsi="Arial" w:cs="Arial"/>
          <w:sz w:val="24"/>
          <w:szCs w:val="24"/>
          <w:lang w:val="en-GB"/>
        </w:rPr>
        <w:t>Cinnamon cassia</w:t>
      </w:r>
      <w:r w:rsidRPr="00E45559">
        <w:rPr>
          <w:rFonts w:ascii="Arial" w:hAnsi="Arial" w:cs="Arial"/>
          <w:sz w:val="24"/>
          <w:szCs w:val="24"/>
          <w:lang w:val="en-GB"/>
        </w:rPr>
        <w:t>, the core of the expert work would be to support UEBT local biodiversity staff in</w:t>
      </w:r>
    </w:p>
    <w:p w14:paraId="7CDF8D8F" w14:textId="47A67B3A" w:rsidR="002B6EA0" w:rsidRDefault="002B6EA0" w:rsidP="002B6EA0">
      <w:pPr>
        <w:pStyle w:val="ListParagraph"/>
        <w:numPr>
          <w:ilvl w:val="0"/>
          <w:numId w:val="41"/>
        </w:numPr>
        <w:spacing w:before="80" w:after="0" w:line="270" w:lineRule="atLeast"/>
        <w:rPr>
          <w:rFonts w:ascii="Arial" w:hAnsi="Arial" w:cs="Arial"/>
          <w:sz w:val="24"/>
          <w:szCs w:val="24"/>
          <w:lang w:val="en-GB"/>
        </w:rPr>
      </w:pPr>
      <w:r w:rsidRPr="00E45559">
        <w:rPr>
          <w:rFonts w:ascii="Arial" w:hAnsi="Arial" w:cs="Arial"/>
          <w:sz w:val="24"/>
          <w:szCs w:val="24"/>
          <w:lang w:val="en-GB"/>
        </w:rPr>
        <w:t>Understanding the main varieties used in the fields and the most suitable combinations</w:t>
      </w:r>
      <w:r w:rsidR="00D24DEF">
        <w:rPr>
          <w:rFonts w:ascii="Arial" w:hAnsi="Arial" w:cs="Arial"/>
          <w:sz w:val="24"/>
          <w:szCs w:val="24"/>
          <w:lang w:val="en-GB"/>
        </w:rPr>
        <w:t>.</w:t>
      </w:r>
    </w:p>
    <w:p w14:paraId="3808BC2B" w14:textId="4A9375B7" w:rsidR="00782694" w:rsidRPr="00E45559" w:rsidRDefault="00782694" w:rsidP="002B6EA0">
      <w:pPr>
        <w:pStyle w:val="ListParagraph"/>
        <w:numPr>
          <w:ilvl w:val="0"/>
          <w:numId w:val="41"/>
        </w:numPr>
        <w:spacing w:before="80" w:after="0" w:line="270" w:lineRule="atLeast"/>
        <w:rPr>
          <w:rFonts w:ascii="Arial" w:hAnsi="Arial" w:cs="Arial"/>
          <w:sz w:val="24"/>
          <w:szCs w:val="24"/>
          <w:lang w:val="en-GB"/>
        </w:rPr>
      </w:pPr>
      <w:r>
        <w:rPr>
          <w:rFonts w:ascii="Arial" w:hAnsi="Arial" w:cs="Arial"/>
          <w:sz w:val="24"/>
          <w:szCs w:val="24"/>
          <w:lang w:val="en-GB"/>
        </w:rPr>
        <w:t>Identify native spices with strong roots that can adapt to the hard soil in the current cinnamon plantation forests in Thanh An district.</w:t>
      </w:r>
    </w:p>
    <w:p w14:paraId="2746B0AB" w14:textId="21390B32" w:rsidR="002B6EA0" w:rsidRPr="00E45559" w:rsidRDefault="002B6EA0" w:rsidP="002B6EA0">
      <w:pPr>
        <w:pStyle w:val="ListParagraph"/>
        <w:numPr>
          <w:ilvl w:val="0"/>
          <w:numId w:val="41"/>
        </w:numPr>
        <w:spacing w:before="80" w:after="0" w:line="270" w:lineRule="atLeast"/>
        <w:rPr>
          <w:rFonts w:ascii="Arial" w:hAnsi="Arial" w:cs="Arial"/>
          <w:sz w:val="24"/>
          <w:szCs w:val="24"/>
          <w:lang w:val="en-GB"/>
        </w:rPr>
      </w:pPr>
      <w:r w:rsidRPr="00E45559">
        <w:rPr>
          <w:rFonts w:ascii="Arial" w:hAnsi="Arial" w:cs="Arial"/>
          <w:sz w:val="24"/>
          <w:szCs w:val="24"/>
          <w:lang w:val="en-GB"/>
        </w:rPr>
        <w:t xml:space="preserve">Exploring best locations for </w:t>
      </w:r>
      <w:r w:rsidR="00782694">
        <w:rPr>
          <w:rFonts w:ascii="Arial" w:hAnsi="Arial" w:cs="Arial"/>
          <w:sz w:val="24"/>
          <w:szCs w:val="24"/>
          <w:lang w:val="en-GB"/>
        </w:rPr>
        <w:t>interplanting models</w:t>
      </w:r>
      <w:r w:rsidRPr="00E45559">
        <w:rPr>
          <w:rFonts w:ascii="Arial" w:hAnsi="Arial" w:cs="Arial"/>
          <w:sz w:val="24"/>
          <w:szCs w:val="24"/>
          <w:lang w:val="en-GB"/>
        </w:rPr>
        <w:t xml:space="preserve"> </w:t>
      </w:r>
      <w:r w:rsidR="00782694">
        <w:rPr>
          <w:rFonts w:ascii="Arial" w:hAnsi="Arial" w:cs="Arial"/>
          <w:sz w:val="24"/>
          <w:szCs w:val="24"/>
          <w:lang w:val="en-GB"/>
        </w:rPr>
        <w:t>of native spices into Cinnamon cassia</w:t>
      </w:r>
      <w:r w:rsidR="00782694" w:rsidRPr="00E45559">
        <w:rPr>
          <w:rFonts w:ascii="Arial" w:hAnsi="Arial" w:cs="Arial"/>
          <w:sz w:val="24"/>
          <w:szCs w:val="24"/>
          <w:lang w:val="en-GB"/>
        </w:rPr>
        <w:t xml:space="preserve"> </w:t>
      </w:r>
      <w:r w:rsidR="00782694">
        <w:rPr>
          <w:rFonts w:ascii="Arial" w:hAnsi="Arial" w:cs="Arial"/>
          <w:sz w:val="24"/>
          <w:szCs w:val="24"/>
          <w:lang w:val="en-GB"/>
        </w:rPr>
        <w:t xml:space="preserve">forest </w:t>
      </w:r>
      <w:r w:rsidRPr="00E45559">
        <w:rPr>
          <w:rFonts w:ascii="Arial" w:hAnsi="Arial" w:cs="Arial"/>
          <w:sz w:val="24"/>
          <w:szCs w:val="24"/>
          <w:lang w:val="en-GB"/>
        </w:rPr>
        <w:t>considering changing climatic conditions among others</w:t>
      </w:r>
    </w:p>
    <w:p w14:paraId="5DF46490" w14:textId="58D23AA8" w:rsidR="002B6EA0" w:rsidRPr="00E45559" w:rsidRDefault="002B6EA0" w:rsidP="002B6EA0">
      <w:pPr>
        <w:pStyle w:val="ListParagraph"/>
        <w:numPr>
          <w:ilvl w:val="0"/>
          <w:numId w:val="41"/>
        </w:numPr>
        <w:spacing w:before="80" w:after="0" w:line="270" w:lineRule="atLeast"/>
        <w:rPr>
          <w:rFonts w:ascii="Arial" w:hAnsi="Arial" w:cs="Arial"/>
          <w:sz w:val="24"/>
          <w:szCs w:val="24"/>
          <w:lang w:val="en-GB"/>
        </w:rPr>
      </w:pPr>
      <w:r w:rsidRPr="00E45559">
        <w:rPr>
          <w:rFonts w:ascii="Arial" w:hAnsi="Arial" w:cs="Arial"/>
          <w:sz w:val="24"/>
          <w:szCs w:val="24"/>
          <w:lang w:val="en-GB"/>
        </w:rPr>
        <w:t>Exploring possible harvesting techniques that avoid bare soil or actions to compensate in case of no harvest alternative viable</w:t>
      </w:r>
      <w:r w:rsidR="00D24DEF">
        <w:rPr>
          <w:rFonts w:ascii="Arial" w:hAnsi="Arial" w:cs="Arial"/>
          <w:sz w:val="24"/>
          <w:szCs w:val="24"/>
          <w:lang w:val="en-GB"/>
        </w:rPr>
        <w:t>.</w:t>
      </w:r>
    </w:p>
    <w:p w14:paraId="03C2DD5B" w14:textId="50DEE102" w:rsidR="002B6EA0" w:rsidRPr="00E45559" w:rsidRDefault="00840A14" w:rsidP="002B6EA0">
      <w:pPr>
        <w:pStyle w:val="ListParagraph"/>
        <w:numPr>
          <w:ilvl w:val="0"/>
          <w:numId w:val="41"/>
        </w:numPr>
        <w:spacing w:before="80" w:after="0" w:line="270" w:lineRule="atLeast"/>
        <w:rPr>
          <w:rFonts w:ascii="Arial" w:hAnsi="Arial" w:cs="Arial"/>
          <w:sz w:val="24"/>
          <w:szCs w:val="24"/>
          <w:lang w:val="en-GB"/>
        </w:rPr>
      </w:pPr>
      <w:r>
        <w:rPr>
          <w:rFonts w:ascii="Arial" w:hAnsi="Arial" w:cs="Arial"/>
          <w:sz w:val="24"/>
          <w:szCs w:val="24"/>
          <w:lang w:val="en-GB"/>
        </w:rPr>
        <w:lastRenderedPageBreak/>
        <w:t>Explain</w:t>
      </w:r>
      <w:r w:rsidR="002B6EA0" w:rsidRPr="00E45559">
        <w:rPr>
          <w:rFonts w:ascii="Arial" w:hAnsi="Arial" w:cs="Arial"/>
          <w:sz w:val="24"/>
          <w:szCs w:val="24"/>
          <w:lang w:val="en-GB"/>
        </w:rPr>
        <w:t xml:space="preserve"> the pros and cons of each of the </w:t>
      </w:r>
      <w:r>
        <w:rPr>
          <w:rFonts w:ascii="Arial" w:hAnsi="Arial" w:cs="Arial"/>
          <w:sz w:val="24"/>
          <w:szCs w:val="24"/>
          <w:lang w:val="en-GB"/>
        </w:rPr>
        <w:t>models</w:t>
      </w:r>
      <w:r w:rsidR="002B6EA0" w:rsidRPr="00E45559">
        <w:rPr>
          <w:rFonts w:ascii="Arial" w:hAnsi="Arial" w:cs="Arial"/>
          <w:sz w:val="24"/>
          <w:szCs w:val="24"/>
          <w:lang w:val="en-GB"/>
        </w:rPr>
        <w:t xml:space="preserve"> described below</w:t>
      </w:r>
      <w:r w:rsidR="00D24DEF">
        <w:rPr>
          <w:rFonts w:ascii="Arial" w:hAnsi="Arial" w:cs="Arial"/>
          <w:sz w:val="24"/>
          <w:szCs w:val="24"/>
          <w:lang w:val="en-GB"/>
        </w:rPr>
        <w:t>.</w:t>
      </w:r>
    </w:p>
    <w:p w14:paraId="65B294E4" w14:textId="5E2F3920" w:rsidR="002B6EA0" w:rsidRPr="00B97A36" w:rsidRDefault="00D24DEF" w:rsidP="00B97A36">
      <w:pPr>
        <w:pStyle w:val="ListParagraph"/>
        <w:numPr>
          <w:ilvl w:val="0"/>
          <w:numId w:val="48"/>
        </w:numPr>
        <w:spacing w:before="80" w:line="270" w:lineRule="atLeast"/>
        <w:rPr>
          <w:rFonts w:ascii="Arial" w:hAnsi="Arial" w:cs="Arial"/>
          <w:sz w:val="24"/>
          <w:szCs w:val="24"/>
        </w:rPr>
      </w:pPr>
      <w:r w:rsidRPr="00B97A36">
        <w:rPr>
          <w:rFonts w:ascii="Arial" w:hAnsi="Arial" w:cs="Arial"/>
          <w:sz w:val="24"/>
          <w:szCs w:val="24"/>
        </w:rPr>
        <w:t>Cinnamon cassia</w:t>
      </w:r>
      <w:r w:rsidR="002B6EA0" w:rsidRPr="00B97A36">
        <w:rPr>
          <w:rFonts w:ascii="Arial" w:hAnsi="Arial" w:cs="Arial"/>
          <w:sz w:val="24"/>
          <w:szCs w:val="24"/>
        </w:rPr>
        <w:t xml:space="preserve"> is planted with other forest plants: it is planted under the canopy of natural forests, especially with timbers &amp; </w:t>
      </w:r>
      <w:r w:rsidRPr="00B97A36">
        <w:rPr>
          <w:rFonts w:ascii="Arial" w:hAnsi="Arial" w:cs="Arial"/>
          <w:sz w:val="24"/>
          <w:szCs w:val="24"/>
        </w:rPr>
        <w:t>bamboo</w:t>
      </w:r>
      <w:r w:rsidR="002B6EA0" w:rsidRPr="00B97A36">
        <w:rPr>
          <w:rFonts w:ascii="Arial" w:hAnsi="Arial" w:cs="Arial"/>
          <w:sz w:val="24"/>
          <w:szCs w:val="24"/>
        </w:rPr>
        <w:t xml:space="preserve">. </w:t>
      </w:r>
      <w:r w:rsidRPr="00B97A36">
        <w:rPr>
          <w:rFonts w:ascii="Arial" w:hAnsi="Arial" w:cs="Arial"/>
          <w:sz w:val="24"/>
          <w:szCs w:val="24"/>
        </w:rPr>
        <w:t>Cinnamon cassia</w:t>
      </w:r>
      <w:r w:rsidR="002B6EA0" w:rsidRPr="00B97A36">
        <w:rPr>
          <w:rFonts w:ascii="Arial" w:hAnsi="Arial" w:cs="Arial"/>
          <w:sz w:val="24"/>
          <w:szCs w:val="24"/>
        </w:rPr>
        <w:t xml:space="preserve"> is</w:t>
      </w:r>
      <w:r w:rsidR="00840A14">
        <w:rPr>
          <w:rFonts w:ascii="Arial" w:hAnsi="Arial" w:cs="Arial"/>
          <w:sz w:val="24"/>
          <w:szCs w:val="24"/>
        </w:rPr>
        <w:t xml:space="preserve"> </w:t>
      </w:r>
      <w:r w:rsidR="002B6EA0" w:rsidRPr="00B97A36">
        <w:rPr>
          <w:rFonts w:ascii="Arial" w:hAnsi="Arial" w:cs="Arial"/>
          <w:sz w:val="24"/>
          <w:szCs w:val="24"/>
        </w:rPr>
        <w:t>plant</w:t>
      </w:r>
      <w:r w:rsidR="00840A14">
        <w:rPr>
          <w:rFonts w:ascii="Arial" w:hAnsi="Arial" w:cs="Arial"/>
          <w:sz w:val="24"/>
          <w:szCs w:val="24"/>
        </w:rPr>
        <w:t>ed</w:t>
      </w:r>
      <w:r w:rsidR="002B6EA0" w:rsidRPr="00B97A36">
        <w:rPr>
          <w:rFonts w:ascii="Arial" w:hAnsi="Arial" w:cs="Arial"/>
          <w:sz w:val="24"/>
          <w:szCs w:val="24"/>
        </w:rPr>
        <w:t xml:space="preserve"> with </w:t>
      </w:r>
      <w:r w:rsidR="00840A14">
        <w:rPr>
          <w:rFonts w:ascii="Arial" w:hAnsi="Arial" w:cs="Arial"/>
          <w:sz w:val="24"/>
          <w:szCs w:val="24"/>
        </w:rPr>
        <w:t xml:space="preserve">a </w:t>
      </w:r>
      <w:r w:rsidR="002B6EA0" w:rsidRPr="00B97A36">
        <w:rPr>
          <w:rFonts w:ascii="Arial" w:hAnsi="Arial" w:cs="Arial"/>
          <w:sz w:val="24"/>
          <w:szCs w:val="24"/>
        </w:rPr>
        <w:t xml:space="preserve">density of 2000-3000/ha. When </w:t>
      </w:r>
      <w:r w:rsidRPr="00B97A36">
        <w:rPr>
          <w:rFonts w:ascii="Arial" w:hAnsi="Arial" w:cs="Arial"/>
          <w:sz w:val="24"/>
          <w:szCs w:val="24"/>
        </w:rPr>
        <w:t>Cinnamon cassia</w:t>
      </w:r>
      <w:r w:rsidR="002B6EA0" w:rsidRPr="00B97A36">
        <w:rPr>
          <w:rFonts w:ascii="Arial" w:hAnsi="Arial" w:cs="Arial"/>
          <w:sz w:val="24"/>
          <w:szCs w:val="24"/>
        </w:rPr>
        <w:t xml:space="preserve"> is 3-4 years old, people “slowly kill” the high trees to give space for </w:t>
      </w:r>
      <w:r w:rsidRPr="00B97A36">
        <w:rPr>
          <w:rFonts w:ascii="Arial" w:hAnsi="Arial" w:cs="Arial"/>
          <w:sz w:val="24"/>
          <w:szCs w:val="24"/>
        </w:rPr>
        <w:t>Cinnamon cassia</w:t>
      </w:r>
      <w:r w:rsidR="002B6EA0" w:rsidRPr="00B97A36">
        <w:rPr>
          <w:rFonts w:ascii="Arial" w:hAnsi="Arial" w:cs="Arial"/>
          <w:sz w:val="24"/>
          <w:szCs w:val="24"/>
        </w:rPr>
        <w:t xml:space="preserve">. </w:t>
      </w:r>
    </w:p>
    <w:p w14:paraId="48BED5B6" w14:textId="487CEF25" w:rsidR="00B97A36" w:rsidRDefault="00D24DEF" w:rsidP="00B97A36">
      <w:pPr>
        <w:pStyle w:val="ListParagraph"/>
        <w:numPr>
          <w:ilvl w:val="0"/>
          <w:numId w:val="48"/>
        </w:numPr>
        <w:spacing w:before="80" w:line="270" w:lineRule="atLeast"/>
        <w:rPr>
          <w:rFonts w:ascii="Arial" w:hAnsi="Arial" w:cs="Arial"/>
          <w:sz w:val="24"/>
          <w:szCs w:val="24"/>
        </w:rPr>
      </w:pPr>
      <w:r w:rsidRPr="00B97A36">
        <w:rPr>
          <w:rFonts w:ascii="Arial" w:hAnsi="Arial" w:cs="Arial"/>
          <w:sz w:val="24"/>
          <w:szCs w:val="24"/>
        </w:rPr>
        <w:t>Cinnamon cassia</w:t>
      </w:r>
      <w:r w:rsidR="002B6EA0" w:rsidRPr="00B97A36">
        <w:rPr>
          <w:rFonts w:ascii="Arial" w:hAnsi="Arial" w:cs="Arial"/>
          <w:sz w:val="24"/>
          <w:szCs w:val="24"/>
        </w:rPr>
        <w:t xml:space="preserve"> is planted with </w:t>
      </w:r>
      <w:r w:rsidR="00840A14">
        <w:rPr>
          <w:rFonts w:ascii="Arial" w:hAnsi="Arial" w:cs="Arial"/>
          <w:sz w:val="24"/>
          <w:szCs w:val="24"/>
        </w:rPr>
        <w:t>agricultural</w:t>
      </w:r>
      <w:r w:rsidR="002B6EA0" w:rsidRPr="00B97A36">
        <w:rPr>
          <w:rFonts w:ascii="Arial" w:hAnsi="Arial" w:cs="Arial"/>
          <w:sz w:val="24"/>
          <w:szCs w:val="24"/>
        </w:rPr>
        <w:t xml:space="preserve"> crops (mainly hilly rice, corn, </w:t>
      </w:r>
      <w:r w:rsidR="00840A14">
        <w:rPr>
          <w:rFonts w:ascii="Arial" w:hAnsi="Arial" w:cs="Arial"/>
          <w:sz w:val="24"/>
          <w:szCs w:val="24"/>
        </w:rPr>
        <w:t>and cassava</w:t>
      </w:r>
      <w:r w:rsidR="002B6EA0" w:rsidRPr="00B97A36">
        <w:rPr>
          <w:rFonts w:ascii="Arial" w:hAnsi="Arial" w:cs="Arial"/>
          <w:sz w:val="24"/>
          <w:szCs w:val="24"/>
        </w:rPr>
        <w:t xml:space="preserve">..). This model </w:t>
      </w:r>
      <w:r w:rsidRPr="00B97A36">
        <w:rPr>
          <w:rFonts w:ascii="Arial" w:hAnsi="Arial" w:cs="Arial"/>
          <w:sz w:val="24"/>
          <w:szCs w:val="24"/>
        </w:rPr>
        <w:t>uses</w:t>
      </w:r>
      <w:r w:rsidR="002B6EA0" w:rsidRPr="00B97A36">
        <w:rPr>
          <w:rFonts w:ascii="Arial" w:hAnsi="Arial" w:cs="Arial"/>
          <w:sz w:val="24"/>
          <w:szCs w:val="24"/>
        </w:rPr>
        <w:t xml:space="preserve"> land &amp; </w:t>
      </w:r>
      <w:r w:rsidR="00840A14">
        <w:rPr>
          <w:rFonts w:ascii="Arial" w:hAnsi="Arial" w:cs="Arial"/>
          <w:sz w:val="24"/>
          <w:szCs w:val="24"/>
        </w:rPr>
        <w:t>agricultural</w:t>
      </w:r>
      <w:r w:rsidR="002B6EA0" w:rsidRPr="00B97A36">
        <w:rPr>
          <w:rFonts w:ascii="Arial" w:hAnsi="Arial" w:cs="Arial"/>
          <w:sz w:val="24"/>
          <w:szCs w:val="24"/>
        </w:rPr>
        <w:t xml:space="preserve"> crops to shade young </w:t>
      </w:r>
      <w:r w:rsidRPr="00B97A36">
        <w:rPr>
          <w:rFonts w:ascii="Arial" w:hAnsi="Arial" w:cs="Arial"/>
          <w:sz w:val="24"/>
          <w:szCs w:val="24"/>
        </w:rPr>
        <w:t>Cinnamon cassia</w:t>
      </w:r>
      <w:r w:rsidR="002B6EA0" w:rsidRPr="00B97A36">
        <w:rPr>
          <w:rFonts w:ascii="Arial" w:hAnsi="Arial" w:cs="Arial"/>
          <w:sz w:val="24"/>
          <w:szCs w:val="24"/>
        </w:rPr>
        <w:t xml:space="preserve">. </w:t>
      </w:r>
    </w:p>
    <w:p w14:paraId="358E20B6" w14:textId="77777777" w:rsidR="00B97A36" w:rsidRDefault="00B97A36" w:rsidP="00B97A36">
      <w:pPr>
        <w:pStyle w:val="ListParagraph"/>
        <w:numPr>
          <w:ilvl w:val="0"/>
          <w:numId w:val="48"/>
        </w:numPr>
        <w:spacing w:before="80" w:line="270" w:lineRule="atLeast"/>
        <w:rPr>
          <w:rFonts w:ascii="Arial" w:hAnsi="Arial" w:cs="Arial"/>
          <w:sz w:val="24"/>
          <w:szCs w:val="24"/>
        </w:rPr>
      </w:pPr>
      <w:r>
        <w:rPr>
          <w:rFonts w:ascii="Arial" w:hAnsi="Arial" w:cs="Arial"/>
          <w:sz w:val="24"/>
          <w:szCs w:val="24"/>
        </w:rPr>
        <w:t>C</w:t>
      </w:r>
      <w:r w:rsidR="00D24DEF" w:rsidRPr="00B97A36">
        <w:rPr>
          <w:rFonts w:ascii="Arial" w:hAnsi="Arial" w:cs="Arial"/>
          <w:sz w:val="24"/>
          <w:szCs w:val="24"/>
        </w:rPr>
        <w:t>innamon cassia</w:t>
      </w:r>
      <w:r w:rsidR="002B6EA0" w:rsidRPr="00B97A36">
        <w:rPr>
          <w:rFonts w:ascii="Arial" w:hAnsi="Arial" w:cs="Arial"/>
          <w:sz w:val="24"/>
          <w:szCs w:val="24"/>
        </w:rPr>
        <w:t xml:space="preserve"> is planted in family gardens with fruit trees. In this model, </w:t>
      </w:r>
      <w:r w:rsidR="00D24DEF" w:rsidRPr="00B97A36">
        <w:rPr>
          <w:rFonts w:ascii="Arial" w:hAnsi="Arial" w:cs="Arial"/>
          <w:sz w:val="24"/>
          <w:szCs w:val="24"/>
        </w:rPr>
        <w:t>Cinnamon cassia</w:t>
      </w:r>
      <w:r w:rsidR="002B6EA0" w:rsidRPr="00B97A36">
        <w:rPr>
          <w:rFonts w:ascii="Arial" w:hAnsi="Arial" w:cs="Arial"/>
          <w:sz w:val="24"/>
          <w:szCs w:val="24"/>
        </w:rPr>
        <w:t xml:space="preserve"> grows fast because it is provided with enough nutrients and care. </w:t>
      </w:r>
    </w:p>
    <w:p w14:paraId="6718CF5B" w14:textId="1AA4CF25" w:rsidR="00BC1A8F" w:rsidRPr="00B97A36" w:rsidRDefault="00423DEB" w:rsidP="00B97A36">
      <w:pPr>
        <w:pStyle w:val="ListParagraph"/>
        <w:numPr>
          <w:ilvl w:val="0"/>
          <w:numId w:val="48"/>
        </w:numPr>
        <w:spacing w:before="80" w:line="270" w:lineRule="atLeast"/>
        <w:rPr>
          <w:rFonts w:ascii="Arial" w:hAnsi="Arial" w:cs="Arial"/>
          <w:sz w:val="24"/>
          <w:szCs w:val="24"/>
        </w:rPr>
      </w:pPr>
      <w:r w:rsidRPr="00B97A36">
        <w:rPr>
          <w:rFonts w:ascii="Arial" w:hAnsi="Arial" w:cs="Arial"/>
          <w:sz w:val="24"/>
          <w:szCs w:val="24"/>
        </w:rPr>
        <w:t>Cinnamon cassia is planted in a more “diversified landscape” where local tree species are planted along stream</w:t>
      </w:r>
      <w:r w:rsidR="00A81697" w:rsidRPr="00B97A36">
        <w:rPr>
          <w:rFonts w:ascii="Arial" w:hAnsi="Arial" w:cs="Arial"/>
          <w:sz w:val="24"/>
          <w:szCs w:val="24"/>
        </w:rPr>
        <w:t xml:space="preserve">s and ponds to provide shelter for birds and other </w:t>
      </w:r>
      <w:r w:rsidR="00C032CF" w:rsidRPr="00B97A36">
        <w:rPr>
          <w:rFonts w:ascii="Arial" w:hAnsi="Arial" w:cs="Arial"/>
          <w:sz w:val="24"/>
          <w:szCs w:val="24"/>
        </w:rPr>
        <w:t>important species.</w:t>
      </w:r>
      <w:r w:rsidR="00A81697" w:rsidRPr="00B97A36">
        <w:rPr>
          <w:rFonts w:ascii="Arial" w:hAnsi="Arial" w:cs="Arial"/>
          <w:sz w:val="24"/>
          <w:szCs w:val="24"/>
        </w:rPr>
        <w:t xml:space="preserve"> </w:t>
      </w:r>
    </w:p>
    <w:p w14:paraId="74E3E47B" w14:textId="25F01AF2" w:rsidR="002B6EA0" w:rsidRPr="00E45559" w:rsidRDefault="002B6EA0" w:rsidP="002B6EA0">
      <w:pPr>
        <w:pStyle w:val="ListParagraph"/>
        <w:numPr>
          <w:ilvl w:val="0"/>
          <w:numId w:val="41"/>
        </w:numPr>
        <w:spacing w:before="80" w:after="0" w:line="270" w:lineRule="atLeast"/>
        <w:rPr>
          <w:rFonts w:ascii="Arial" w:hAnsi="Arial" w:cs="Arial"/>
          <w:sz w:val="24"/>
          <w:szCs w:val="24"/>
          <w:lang w:val="en-GB"/>
        </w:rPr>
      </w:pPr>
      <w:r w:rsidRPr="00E45559">
        <w:rPr>
          <w:rFonts w:ascii="Arial" w:hAnsi="Arial" w:cs="Arial"/>
          <w:sz w:val="24"/>
          <w:szCs w:val="24"/>
          <w:lang w:val="en-GB"/>
        </w:rPr>
        <w:t xml:space="preserve">Understanding which of the models would suit the reality of the farmers working </w:t>
      </w:r>
      <w:r w:rsidR="00782694">
        <w:rPr>
          <w:rFonts w:ascii="Arial" w:hAnsi="Arial" w:cs="Arial"/>
          <w:sz w:val="24"/>
          <w:szCs w:val="24"/>
          <w:lang w:val="en-GB"/>
        </w:rPr>
        <w:t>with DACE</w:t>
      </w:r>
      <w:r w:rsidRPr="00E45559">
        <w:rPr>
          <w:rFonts w:ascii="Arial" w:hAnsi="Arial" w:cs="Arial"/>
          <w:sz w:val="24"/>
          <w:szCs w:val="24"/>
          <w:lang w:val="en-GB"/>
        </w:rPr>
        <w:t xml:space="preserve"> most and </w:t>
      </w:r>
      <w:r w:rsidR="0050407F">
        <w:rPr>
          <w:rFonts w:ascii="Arial" w:hAnsi="Arial" w:cs="Arial"/>
          <w:sz w:val="24"/>
          <w:szCs w:val="24"/>
          <w:lang w:val="en-GB"/>
        </w:rPr>
        <w:t xml:space="preserve">increases the biodiversity on their farms but at the same time </w:t>
      </w:r>
      <w:r w:rsidRPr="00E45559">
        <w:rPr>
          <w:rFonts w:ascii="Arial" w:hAnsi="Arial" w:cs="Arial"/>
          <w:sz w:val="24"/>
          <w:szCs w:val="24"/>
          <w:lang w:val="en-GB"/>
        </w:rPr>
        <w:t xml:space="preserve">help </w:t>
      </w:r>
      <w:r w:rsidR="0050407F">
        <w:rPr>
          <w:rFonts w:ascii="Arial" w:hAnsi="Arial" w:cs="Arial"/>
          <w:sz w:val="24"/>
          <w:szCs w:val="24"/>
          <w:lang w:val="en-GB"/>
        </w:rPr>
        <w:t xml:space="preserve">to </w:t>
      </w:r>
      <w:r w:rsidRPr="00E45559">
        <w:rPr>
          <w:rFonts w:ascii="Arial" w:hAnsi="Arial" w:cs="Arial"/>
          <w:sz w:val="24"/>
          <w:szCs w:val="24"/>
          <w:lang w:val="en-GB"/>
        </w:rPr>
        <w:t>adapt the models to the contexts where those farmers work</w:t>
      </w:r>
      <w:r w:rsidR="002F435B">
        <w:rPr>
          <w:rFonts w:ascii="Arial" w:hAnsi="Arial" w:cs="Arial"/>
          <w:sz w:val="24"/>
          <w:szCs w:val="24"/>
          <w:lang w:val="en-GB"/>
        </w:rPr>
        <w:t xml:space="preserve"> and keep their income stable</w:t>
      </w:r>
      <w:r w:rsidRPr="00E45559">
        <w:rPr>
          <w:rFonts w:ascii="Arial" w:hAnsi="Arial" w:cs="Arial"/>
          <w:sz w:val="24"/>
          <w:szCs w:val="24"/>
          <w:lang w:val="en-GB"/>
        </w:rPr>
        <w:t>.</w:t>
      </w:r>
    </w:p>
    <w:p w14:paraId="40472633" w14:textId="77777777" w:rsidR="002B6EA0" w:rsidRPr="00D24DEF" w:rsidRDefault="002B6EA0" w:rsidP="00D24DEF">
      <w:pPr>
        <w:spacing w:before="120" w:after="120"/>
        <w:ind w:firstLine="360"/>
        <w:rPr>
          <w:rFonts w:ascii="Arial" w:hAnsi="Arial" w:cs="Arial"/>
          <w:b/>
          <w:bCs/>
          <w:sz w:val="24"/>
          <w:szCs w:val="24"/>
          <w:u w:val="single"/>
          <w:lang w:val="en-GB"/>
        </w:rPr>
      </w:pPr>
      <w:r w:rsidRPr="00D24DEF">
        <w:rPr>
          <w:rFonts w:ascii="Arial" w:hAnsi="Arial" w:cs="Arial"/>
          <w:b/>
          <w:bCs/>
          <w:sz w:val="24"/>
          <w:szCs w:val="24"/>
          <w:u w:val="single"/>
          <w:lang w:val="en-GB"/>
        </w:rPr>
        <w:t>Star Anise</w:t>
      </w:r>
    </w:p>
    <w:p w14:paraId="51E70974" w14:textId="3849E9E9" w:rsidR="002B6EA0" w:rsidRPr="00D24DEF" w:rsidRDefault="002B6EA0" w:rsidP="002B6EA0">
      <w:pPr>
        <w:rPr>
          <w:rFonts w:ascii="Arial" w:hAnsi="Arial" w:cs="Arial"/>
          <w:sz w:val="24"/>
          <w:szCs w:val="24"/>
          <w:lang w:val="en-GB"/>
        </w:rPr>
      </w:pPr>
      <w:r w:rsidRPr="00D24DEF">
        <w:rPr>
          <w:rFonts w:ascii="Arial" w:hAnsi="Arial" w:cs="Arial"/>
          <w:sz w:val="24"/>
          <w:szCs w:val="24"/>
          <w:lang w:val="en-GB"/>
        </w:rPr>
        <w:t xml:space="preserve">In the case of star anise, the core of the expert work would be to support </w:t>
      </w:r>
      <w:r w:rsidR="00782694">
        <w:rPr>
          <w:rFonts w:ascii="Arial" w:hAnsi="Arial" w:cs="Arial"/>
          <w:sz w:val="24"/>
          <w:szCs w:val="24"/>
          <w:lang w:val="en-GB"/>
        </w:rPr>
        <w:t>DACE</w:t>
      </w:r>
      <w:r w:rsidRPr="00D24DEF">
        <w:rPr>
          <w:rFonts w:ascii="Arial" w:hAnsi="Arial" w:cs="Arial"/>
          <w:sz w:val="24"/>
          <w:szCs w:val="24"/>
          <w:lang w:val="en-GB"/>
        </w:rPr>
        <w:t xml:space="preserve"> staff in</w:t>
      </w:r>
    </w:p>
    <w:p w14:paraId="27628A7F" w14:textId="77777777" w:rsidR="002B6EA0" w:rsidRPr="00D24DEF" w:rsidRDefault="002B6EA0" w:rsidP="002B6EA0">
      <w:pPr>
        <w:pStyle w:val="ListParagraph"/>
        <w:numPr>
          <w:ilvl w:val="0"/>
          <w:numId w:val="43"/>
        </w:numPr>
        <w:spacing w:before="80" w:after="0" w:line="270" w:lineRule="atLeast"/>
        <w:rPr>
          <w:rFonts w:ascii="Arial" w:hAnsi="Arial" w:cs="Arial"/>
          <w:sz w:val="24"/>
          <w:szCs w:val="24"/>
          <w:lang w:val="en-GB"/>
        </w:rPr>
      </w:pPr>
      <w:r w:rsidRPr="00D24DEF">
        <w:rPr>
          <w:rFonts w:ascii="Arial" w:hAnsi="Arial" w:cs="Arial"/>
          <w:sz w:val="24"/>
          <w:szCs w:val="24"/>
          <w:lang w:val="en-GB"/>
        </w:rPr>
        <w:t>Understanding the issues affecting star anise cultivation, root causes, and most suitable solution</w:t>
      </w:r>
    </w:p>
    <w:p w14:paraId="0A67FE6F" w14:textId="65122DF3" w:rsidR="002B6EA0" w:rsidRPr="00D24DEF" w:rsidRDefault="002B6EA0" w:rsidP="002B6EA0">
      <w:pPr>
        <w:pStyle w:val="ListParagraph"/>
        <w:numPr>
          <w:ilvl w:val="0"/>
          <w:numId w:val="43"/>
        </w:numPr>
        <w:spacing w:before="80" w:after="0" w:line="270" w:lineRule="atLeast"/>
        <w:rPr>
          <w:rFonts w:ascii="Arial" w:hAnsi="Arial" w:cs="Arial"/>
          <w:sz w:val="24"/>
          <w:szCs w:val="24"/>
          <w:lang w:val="en-GB"/>
        </w:rPr>
      </w:pPr>
      <w:r w:rsidRPr="00D24DEF">
        <w:rPr>
          <w:rFonts w:ascii="Arial" w:hAnsi="Arial" w:cs="Arial"/>
          <w:sz w:val="24"/>
          <w:szCs w:val="24"/>
          <w:lang w:val="en-GB"/>
        </w:rPr>
        <w:t>Understanding the main varieties used in the fields and the most suitable combinations</w:t>
      </w:r>
      <w:r w:rsidR="00D24DEF">
        <w:rPr>
          <w:rFonts w:ascii="Arial" w:hAnsi="Arial" w:cs="Arial"/>
          <w:sz w:val="24"/>
          <w:szCs w:val="24"/>
          <w:lang w:val="en-GB"/>
        </w:rPr>
        <w:t>.</w:t>
      </w:r>
    </w:p>
    <w:p w14:paraId="5298A910" w14:textId="77777777" w:rsidR="002B6EA0" w:rsidRPr="00D24DEF" w:rsidRDefault="002B6EA0" w:rsidP="002B6EA0">
      <w:pPr>
        <w:pStyle w:val="ListParagraph"/>
        <w:numPr>
          <w:ilvl w:val="0"/>
          <w:numId w:val="43"/>
        </w:numPr>
        <w:spacing w:before="80" w:after="0" w:line="270" w:lineRule="atLeast"/>
        <w:rPr>
          <w:rFonts w:ascii="Arial" w:hAnsi="Arial" w:cs="Arial"/>
          <w:sz w:val="24"/>
          <w:szCs w:val="24"/>
          <w:lang w:val="en-GB"/>
        </w:rPr>
      </w:pPr>
      <w:r w:rsidRPr="00D24DEF">
        <w:rPr>
          <w:rFonts w:ascii="Arial" w:hAnsi="Arial" w:cs="Arial"/>
          <w:sz w:val="24"/>
          <w:szCs w:val="24"/>
          <w:lang w:val="en-GB"/>
        </w:rPr>
        <w:t>Exploring best locations for star anise fields considering changing climatic conditions among others</w:t>
      </w:r>
    </w:p>
    <w:p w14:paraId="459AA241" w14:textId="0579BA91" w:rsidR="002B6EA0" w:rsidRPr="00D24DEF" w:rsidRDefault="002B6EA0" w:rsidP="002B6EA0">
      <w:pPr>
        <w:pStyle w:val="ListParagraph"/>
        <w:numPr>
          <w:ilvl w:val="0"/>
          <w:numId w:val="43"/>
        </w:numPr>
        <w:spacing w:before="80" w:after="0" w:line="270" w:lineRule="atLeast"/>
        <w:rPr>
          <w:rFonts w:ascii="Arial" w:hAnsi="Arial" w:cs="Arial"/>
          <w:sz w:val="24"/>
          <w:szCs w:val="24"/>
          <w:lang w:val="en-GB"/>
        </w:rPr>
      </w:pPr>
      <w:r w:rsidRPr="00D24DEF">
        <w:rPr>
          <w:rFonts w:ascii="Arial" w:hAnsi="Arial" w:cs="Arial"/>
          <w:sz w:val="24"/>
          <w:szCs w:val="24"/>
          <w:lang w:val="en-GB"/>
        </w:rPr>
        <w:t>Understanding main farm management practices (e.g. seed selection and sourcing, sowing, soil, weed, and pest management, irrigation, harvest, etc.) and possible improvements</w:t>
      </w:r>
      <w:r w:rsidR="00D24DEF">
        <w:rPr>
          <w:rFonts w:ascii="Arial" w:hAnsi="Arial" w:cs="Arial"/>
          <w:sz w:val="24"/>
          <w:szCs w:val="24"/>
          <w:lang w:val="en-GB"/>
        </w:rPr>
        <w:t>.</w:t>
      </w:r>
    </w:p>
    <w:p w14:paraId="584F707A" w14:textId="696CA226" w:rsidR="002B6EA0" w:rsidRPr="00D24DEF" w:rsidRDefault="002B6EA0" w:rsidP="002B6EA0">
      <w:pPr>
        <w:pStyle w:val="ListParagraph"/>
        <w:numPr>
          <w:ilvl w:val="0"/>
          <w:numId w:val="43"/>
        </w:numPr>
        <w:spacing w:before="80" w:after="0" w:line="270" w:lineRule="atLeast"/>
        <w:rPr>
          <w:rFonts w:ascii="Arial" w:hAnsi="Arial" w:cs="Arial"/>
          <w:sz w:val="24"/>
          <w:szCs w:val="24"/>
          <w:u w:val="single"/>
          <w:lang w:val="en-GB"/>
        </w:rPr>
      </w:pPr>
      <w:r w:rsidRPr="00D24DEF">
        <w:rPr>
          <w:rFonts w:ascii="Arial" w:hAnsi="Arial" w:cs="Arial"/>
          <w:sz w:val="24"/>
          <w:szCs w:val="24"/>
          <w:lang w:val="en-GB"/>
        </w:rPr>
        <w:t xml:space="preserve">Explaining the pros and cons of each of the </w:t>
      </w:r>
      <w:r w:rsidR="00840A14">
        <w:rPr>
          <w:rFonts w:ascii="Arial" w:hAnsi="Arial" w:cs="Arial"/>
          <w:sz w:val="24"/>
          <w:szCs w:val="24"/>
          <w:lang w:val="en-GB"/>
        </w:rPr>
        <w:t>models</w:t>
      </w:r>
      <w:r w:rsidRPr="00D24DEF">
        <w:rPr>
          <w:rFonts w:ascii="Arial" w:hAnsi="Arial" w:cs="Arial"/>
          <w:sz w:val="24"/>
          <w:szCs w:val="24"/>
          <w:lang w:val="en-GB"/>
        </w:rPr>
        <w:t xml:space="preserve"> described below</w:t>
      </w:r>
    </w:p>
    <w:p w14:paraId="7A9AE27E" w14:textId="07958BF0" w:rsidR="002B6EA0" w:rsidRPr="00D24DEF" w:rsidRDefault="002B6EA0" w:rsidP="002B6EA0">
      <w:pPr>
        <w:spacing w:before="80" w:line="270" w:lineRule="atLeast"/>
        <w:ind w:left="720"/>
        <w:rPr>
          <w:rFonts w:ascii="Arial" w:hAnsi="Arial" w:cs="Arial"/>
          <w:sz w:val="24"/>
          <w:szCs w:val="24"/>
        </w:rPr>
      </w:pPr>
      <w:r w:rsidRPr="00D24DEF">
        <w:rPr>
          <w:rFonts w:ascii="Arial" w:hAnsi="Arial" w:cs="Arial"/>
          <w:sz w:val="24"/>
          <w:szCs w:val="24"/>
        </w:rPr>
        <w:t>a) monoculture under poor forests, recovering forests</w:t>
      </w:r>
      <w:r w:rsidR="00840A14">
        <w:rPr>
          <w:rFonts w:ascii="Arial" w:hAnsi="Arial" w:cs="Arial"/>
          <w:sz w:val="24"/>
          <w:szCs w:val="24"/>
        </w:rPr>
        <w:t>,</w:t>
      </w:r>
      <w:r w:rsidRPr="00D24DEF">
        <w:rPr>
          <w:rFonts w:ascii="Arial" w:hAnsi="Arial" w:cs="Arial"/>
          <w:sz w:val="24"/>
          <w:szCs w:val="24"/>
        </w:rPr>
        <w:t xml:space="preserve"> or open space with regenerative timber trees</w:t>
      </w:r>
      <w:r w:rsidR="00D24DEF">
        <w:rPr>
          <w:rFonts w:ascii="Arial" w:hAnsi="Arial" w:cs="Arial"/>
          <w:sz w:val="24"/>
          <w:szCs w:val="24"/>
        </w:rPr>
        <w:t>.</w:t>
      </w:r>
      <w:r w:rsidRPr="00D24DEF">
        <w:rPr>
          <w:rFonts w:ascii="Arial" w:hAnsi="Arial" w:cs="Arial"/>
          <w:sz w:val="24"/>
          <w:szCs w:val="24"/>
        </w:rPr>
        <w:t xml:space="preserve"> </w:t>
      </w:r>
    </w:p>
    <w:p w14:paraId="22EFE460" w14:textId="770F12F5" w:rsidR="002B6EA0" w:rsidRPr="00D24DEF" w:rsidRDefault="002B6EA0" w:rsidP="002B6EA0">
      <w:pPr>
        <w:spacing w:before="80" w:line="270" w:lineRule="atLeast"/>
        <w:ind w:left="720"/>
        <w:rPr>
          <w:rFonts w:ascii="Arial" w:hAnsi="Arial" w:cs="Arial"/>
          <w:sz w:val="24"/>
          <w:szCs w:val="24"/>
        </w:rPr>
      </w:pPr>
      <w:r w:rsidRPr="00D24DEF">
        <w:rPr>
          <w:rFonts w:ascii="Arial" w:hAnsi="Arial" w:cs="Arial"/>
          <w:sz w:val="24"/>
          <w:szCs w:val="24"/>
        </w:rPr>
        <w:t xml:space="preserve">b) agroforestry (with tea, ginger, </w:t>
      </w:r>
      <w:r w:rsidR="00FE6E67">
        <w:rPr>
          <w:rFonts w:ascii="Arial" w:hAnsi="Arial" w:cs="Arial"/>
          <w:sz w:val="24"/>
          <w:szCs w:val="24"/>
        </w:rPr>
        <w:t>turmeric</w:t>
      </w:r>
      <w:r w:rsidRPr="00D24DEF">
        <w:rPr>
          <w:rFonts w:ascii="Arial" w:hAnsi="Arial" w:cs="Arial"/>
          <w:sz w:val="24"/>
          <w:szCs w:val="24"/>
        </w:rPr>
        <w:t>…) on production forests</w:t>
      </w:r>
      <w:r w:rsidR="00D24DEF">
        <w:rPr>
          <w:rFonts w:ascii="Arial" w:hAnsi="Arial" w:cs="Arial"/>
          <w:sz w:val="24"/>
          <w:szCs w:val="24"/>
        </w:rPr>
        <w:t>.</w:t>
      </w:r>
      <w:r w:rsidRPr="00D24DEF">
        <w:rPr>
          <w:rFonts w:ascii="Arial" w:hAnsi="Arial" w:cs="Arial"/>
          <w:sz w:val="24"/>
          <w:szCs w:val="24"/>
        </w:rPr>
        <w:t xml:space="preserve"> </w:t>
      </w:r>
    </w:p>
    <w:p w14:paraId="6819003A" w14:textId="0F261A88" w:rsidR="002B6EA0" w:rsidRPr="00D24DEF" w:rsidRDefault="002B6EA0" w:rsidP="002B6EA0">
      <w:pPr>
        <w:spacing w:before="80" w:line="270" w:lineRule="atLeast"/>
        <w:ind w:left="720"/>
        <w:rPr>
          <w:rFonts w:ascii="Arial" w:hAnsi="Arial" w:cs="Arial"/>
          <w:sz w:val="24"/>
          <w:szCs w:val="24"/>
          <w:u w:val="single"/>
          <w:lang w:val="en-GB"/>
        </w:rPr>
      </w:pPr>
      <w:r w:rsidRPr="00D24DEF">
        <w:rPr>
          <w:rFonts w:ascii="Arial" w:hAnsi="Arial" w:cs="Arial"/>
          <w:sz w:val="24"/>
          <w:szCs w:val="24"/>
        </w:rPr>
        <w:t>c) scattering in family gardens, around the house</w:t>
      </w:r>
      <w:r w:rsidR="00840A14">
        <w:rPr>
          <w:rFonts w:ascii="Arial" w:hAnsi="Arial" w:cs="Arial"/>
          <w:sz w:val="24"/>
          <w:szCs w:val="24"/>
        </w:rPr>
        <w:t>,</w:t>
      </w:r>
      <w:r w:rsidRPr="00D24DEF">
        <w:rPr>
          <w:rFonts w:ascii="Arial" w:hAnsi="Arial" w:cs="Arial"/>
          <w:sz w:val="24"/>
          <w:szCs w:val="24"/>
        </w:rPr>
        <w:t xml:space="preserve"> or intercropped with fruit trees</w:t>
      </w:r>
    </w:p>
    <w:p w14:paraId="6590E0BC" w14:textId="1EB6A71D" w:rsidR="002F435B" w:rsidRPr="00E45559" w:rsidRDefault="002F435B" w:rsidP="002F435B">
      <w:pPr>
        <w:pStyle w:val="ListParagraph"/>
        <w:numPr>
          <w:ilvl w:val="0"/>
          <w:numId w:val="43"/>
        </w:numPr>
        <w:spacing w:before="80" w:after="0" w:line="270" w:lineRule="atLeast"/>
        <w:rPr>
          <w:rFonts w:ascii="Arial" w:hAnsi="Arial" w:cs="Arial"/>
          <w:sz w:val="24"/>
          <w:szCs w:val="24"/>
          <w:lang w:val="en-GB"/>
        </w:rPr>
      </w:pPr>
      <w:r w:rsidRPr="00E45559">
        <w:rPr>
          <w:rFonts w:ascii="Arial" w:hAnsi="Arial" w:cs="Arial"/>
          <w:sz w:val="24"/>
          <w:szCs w:val="24"/>
          <w:lang w:val="en-GB"/>
        </w:rPr>
        <w:t xml:space="preserve">Understanding which of the models would suit the reality of the farmers working with </w:t>
      </w:r>
      <w:r w:rsidR="00782694">
        <w:rPr>
          <w:rFonts w:ascii="Arial" w:hAnsi="Arial" w:cs="Arial"/>
          <w:sz w:val="24"/>
          <w:szCs w:val="24"/>
          <w:lang w:val="en-GB"/>
        </w:rPr>
        <w:t>DACE</w:t>
      </w:r>
      <w:r w:rsidRPr="00E45559">
        <w:rPr>
          <w:rFonts w:ascii="Arial" w:hAnsi="Arial" w:cs="Arial"/>
          <w:sz w:val="24"/>
          <w:szCs w:val="24"/>
          <w:lang w:val="en-GB"/>
        </w:rPr>
        <w:t xml:space="preserve"> most and </w:t>
      </w:r>
      <w:r w:rsidR="00782694">
        <w:rPr>
          <w:rFonts w:ascii="Arial" w:hAnsi="Arial" w:cs="Arial"/>
          <w:sz w:val="24"/>
          <w:szCs w:val="24"/>
          <w:lang w:val="en-GB"/>
        </w:rPr>
        <w:t>increase</w:t>
      </w:r>
      <w:r>
        <w:rPr>
          <w:rFonts w:ascii="Arial" w:hAnsi="Arial" w:cs="Arial"/>
          <w:sz w:val="24"/>
          <w:szCs w:val="24"/>
          <w:lang w:val="en-GB"/>
        </w:rPr>
        <w:t xml:space="preserve"> the biodiversity on their farms but at the same time </w:t>
      </w:r>
      <w:r w:rsidRPr="00E45559">
        <w:rPr>
          <w:rFonts w:ascii="Arial" w:hAnsi="Arial" w:cs="Arial"/>
          <w:sz w:val="24"/>
          <w:szCs w:val="24"/>
          <w:lang w:val="en-GB"/>
        </w:rPr>
        <w:t xml:space="preserve">help </w:t>
      </w:r>
      <w:r>
        <w:rPr>
          <w:rFonts w:ascii="Arial" w:hAnsi="Arial" w:cs="Arial"/>
          <w:sz w:val="24"/>
          <w:szCs w:val="24"/>
          <w:lang w:val="en-GB"/>
        </w:rPr>
        <w:t xml:space="preserve">to </w:t>
      </w:r>
      <w:r w:rsidRPr="00E45559">
        <w:rPr>
          <w:rFonts w:ascii="Arial" w:hAnsi="Arial" w:cs="Arial"/>
          <w:sz w:val="24"/>
          <w:szCs w:val="24"/>
          <w:lang w:val="en-GB"/>
        </w:rPr>
        <w:t>adapt the models to the contexts where those farmers work</w:t>
      </w:r>
      <w:r>
        <w:rPr>
          <w:rFonts w:ascii="Arial" w:hAnsi="Arial" w:cs="Arial"/>
          <w:sz w:val="24"/>
          <w:szCs w:val="24"/>
          <w:lang w:val="en-GB"/>
        </w:rPr>
        <w:t xml:space="preserve"> and keep their income stable</w:t>
      </w:r>
      <w:r w:rsidRPr="00E45559">
        <w:rPr>
          <w:rFonts w:ascii="Arial" w:hAnsi="Arial" w:cs="Arial"/>
          <w:sz w:val="24"/>
          <w:szCs w:val="24"/>
          <w:lang w:val="en-GB"/>
        </w:rPr>
        <w:t>.</w:t>
      </w:r>
    </w:p>
    <w:p w14:paraId="59DFC79C" w14:textId="77777777" w:rsidR="002B6EA0" w:rsidRPr="00D24DEF" w:rsidRDefault="002B6EA0" w:rsidP="002B6EA0">
      <w:pPr>
        <w:pStyle w:val="ListParagraph"/>
        <w:ind w:left="1800"/>
        <w:rPr>
          <w:rFonts w:ascii="Arial" w:hAnsi="Arial" w:cs="Arial"/>
          <w:sz w:val="24"/>
          <w:szCs w:val="24"/>
          <w:lang w:val="en-GB"/>
        </w:rPr>
      </w:pPr>
    </w:p>
    <w:p w14:paraId="0F82915D" w14:textId="77777777" w:rsidR="002B6EA0" w:rsidRDefault="002B6EA0" w:rsidP="002B6EA0">
      <w:pPr>
        <w:pStyle w:val="Heading"/>
        <w:numPr>
          <w:ilvl w:val="0"/>
          <w:numId w:val="35"/>
        </w:numPr>
      </w:pPr>
      <w:r>
        <w:lastRenderedPageBreak/>
        <w:t>Working Methodology</w:t>
      </w:r>
      <w:r>
        <w:tab/>
      </w:r>
    </w:p>
    <w:p w14:paraId="1F0F4387" w14:textId="0CA5DE20" w:rsidR="002B6EA0" w:rsidRPr="00F21469" w:rsidRDefault="002B6EA0" w:rsidP="002B6EA0">
      <w:pPr>
        <w:spacing w:beforeLines="80" w:before="192"/>
        <w:rPr>
          <w:rFonts w:ascii="Arial" w:eastAsia="Calibri" w:hAnsi="Arial" w:cs="Arial"/>
          <w:kern w:val="2"/>
          <w:sz w:val="24"/>
          <w:szCs w:val="24"/>
          <w:lang w:val="en-GB"/>
          <w14:ligatures w14:val="standardContextual"/>
        </w:rPr>
      </w:pPr>
      <w:r w:rsidRPr="00F21469">
        <w:rPr>
          <w:rFonts w:ascii="Arial" w:eastAsia="Calibri" w:hAnsi="Arial" w:cs="Arial"/>
          <w:kern w:val="2"/>
          <w:sz w:val="24"/>
          <w:szCs w:val="24"/>
          <w:lang w:val="en-GB"/>
          <w14:ligatures w14:val="standardContextual"/>
        </w:rPr>
        <w:t xml:space="preserve">For the implementation of the tasks both </w:t>
      </w:r>
      <w:r w:rsidR="00840A14">
        <w:rPr>
          <w:rFonts w:ascii="Arial" w:eastAsia="Calibri" w:hAnsi="Arial" w:cs="Arial"/>
          <w:kern w:val="2"/>
          <w:sz w:val="24"/>
          <w:szCs w:val="24"/>
          <w:lang w:val="en-GB"/>
          <w14:ligatures w14:val="standardContextual"/>
        </w:rPr>
        <w:t>fieldwork</w:t>
      </w:r>
      <w:r w:rsidRPr="00F21469">
        <w:rPr>
          <w:rFonts w:ascii="Arial" w:eastAsia="Calibri" w:hAnsi="Arial" w:cs="Arial"/>
          <w:kern w:val="2"/>
          <w:sz w:val="24"/>
          <w:szCs w:val="24"/>
          <w:lang w:val="en-GB"/>
          <w14:ligatures w14:val="standardContextual"/>
        </w:rPr>
        <w:t xml:space="preserve"> and desk work </w:t>
      </w:r>
      <w:r w:rsidR="00782694">
        <w:rPr>
          <w:rFonts w:ascii="Arial" w:eastAsia="Calibri" w:hAnsi="Arial" w:cs="Arial"/>
          <w:kern w:val="2"/>
          <w:sz w:val="24"/>
          <w:szCs w:val="24"/>
          <w:lang w:val="en-GB"/>
          <w14:ligatures w14:val="standardContextual"/>
        </w:rPr>
        <w:t>are</w:t>
      </w:r>
      <w:r w:rsidRPr="00F21469">
        <w:rPr>
          <w:rFonts w:ascii="Arial" w:eastAsia="Calibri" w:hAnsi="Arial" w:cs="Arial"/>
          <w:kern w:val="2"/>
          <w:sz w:val="24"/>
          <w:szCs w:val="24"/>
          <w:lang w:val="en-GB"/>
          <w14:ligatures w14:val="standardContextual"/>
        </w:rPr>
        <w:t xml:space="preserve"> needed:</w:t>
      </w:r>
    </w:p>
    <w:p w14:paraId="279E4200" w14:textId="2D43C5E3" w:rsidR="002B6EA0" w:rsidRPr="00F21469" w:rsidRDefault="00840A14" w:rsidP="002B6EA0">
      <w:pPr>
        <w:numPr>
          <w:ilvl w:val="0"/>
          <w:numId w:val="45"/>
        </w:numPr>
        <w:spacing w:beforeLines="80" w:before="192" w:after="0" w:line="270" w:lineRule="atLeast"/>
        <w:contextualSpacing/>
        <w:rPr>
          <w:rFonts w:ascii="Arial" w:eastAsia="Calibri" w:hAnsi="Arial" w:cs="Arial"/>
          <w:b/>
          <w:bCs/>
          <w:kern w:val="2"/>
          <w:sz w:val="24"/>
          <w:szCs w:val="24"/>
          <w:lang w:val="en-GB"/>
          <w14:ligatures w14:val="standardContextual"/>
        </w:rPr>
      </w:pPr>
      <w:r>
        <w:rPr>
          <w:rFonts w:ascii="Arial" w:eastAsia="Calibri" w:hAnsi="Arial" w:cs="Arial"/>
          <w:b/>
          <w:bCs/>
          <w:kern w:val="2"/>
          <w:sz w:val="24"/>
          <w:szCs w:val="24"/>
          <w:lang w:val="en-GB"/>
          <w14:ligatures w14:val="standardContextual"/>
        </w:rPr>
        <w:t>Fieldwork</w:t>
      </w:r>
      <w:r w:rsidR="002B6EA0" w:rsidRPr="00F21469">
        <w:rPr>
          <w:rFonts w:ascii="Arial" w:eastAsia="Calibri" w:hAnsi="Arial" w:cs="Arial"/>
          <w:b/>
          <w:bCs/>
          <w:kern w:val="2"/>
          <w:sz w:val="24"/>
          <w:szCs w:val="24"/>
          <w:lang w:val="en-GB"/>
          <w14:ligatures w14:val="standardContextual"/>
        </w:rPr>
        <w:t xml:space="preserve">: </w:t>
      </w:r>
      <w:r w:rsidR="002B6EA0" w:rsidRPr="00F21469">
        <w:rPr>
          <w:rFonts w:ascii="Arial" w:eastAsia="Calibri" w:hAnsi="Arial" w:cs="Arial"/>
          <w:kern w:val="2"/>
          <w:sz w:val="24"/>
          <w:szCs w:val="24"/>
          <w:lang w:val="en-GB"/>
          <w14:ligatures w14:val="standardContextual"/>
        </w:rPr>
        <w:t xml:space="preserve">analysis of different production areas, </w:t>
      </w:r>
      <w:r>
        <w:rPr>
          <w:rFonts w:ascii="Arial" w:eastAsia="Calibri" w:hAnsi="Arial" w:cs="Arial"/>
          <w:kern w:val="2"/>
          <w:sz w:val="24"/>
          <w:szCs w:val="24"/>
          <w:lang w:val="en-GB"/>
          <w14:ligatures w14:val="standardContextual"/>
        </w:rPr>
        <w:t xml:space="preserve">the </w:t>
      </w:r>
      <w:r w:rsidR="002B6EA0" w:rsidRPr="00F21469">
        <w:rPr>
          <w:rFonts w:ascii="Arial" w:eastAsia="Calibri" w:hAnsi="Arial" w:cs="Arial"/>
          <w:kern w:val="2"/>
          <w:sz w:val="24"/>
          <w:szCs w:val="24"/>
          <w:lang w:val="en-GB"/>
          <w14:ligatures w14:val="standardContextual"/>
        </w:rPr>
        <w:t xml:space="preserve">definition of observation sites per area, observation of </w:t>
      </w:r>
      <w:r w:rsidR="00D24DEF" w:rsidRPr="00F21469">
        <w:rPr>
          <w:rFonts w:ascii="Arial" w:eastAsia="Calibri" w:hAnsi="Arial" w:cs="Arial"/>
          <w:kern w:val="2"/>
          <w:sz w:val="24"/>
          <w:szCs w:val="24"/>
          <w:lang w:val="en-GB"/>
          <w14:ligatures w14:val="standardContextual"/>
        </w:rPr>
        <w:t>Cinnamon cassia</w:t>
      </w:r>
      <w:r w:rsidR="002B6EA0" w:rsidRPr="00F21469">
        <w:rPr>
          <w:rFonts w:ascii="Arial" w:eastAsia="Calibri" w:hAnsi="Arial" w:cs="Arial"/>
          <w:kern w:val="2"/>
          <w:sz w:val="24"/>
          <w:szCs w:val="24"/>
          <w:lang w:val="en-GB"/>
          <w14:ligatures w14:val="standardContextual"/>
        </w:rPr>
        <w:t xml:space="preserve">, star anise, and other vegetation (e.g. tree density per hectare, diameter class distribution, crown vitally, related vegetation: main species and description of densities &amp; diameter per layer (understory, canopy, emerging trees) and photographic documentation; setting up &amp; monitoring the model tests. </w:t>
      </w:r>
    </w:p>
    <w:p w14:paraId="7D56B710" w14:textId="1C0B5754" w:rsidR="002B6EA0" w:rsidRPr="00F21469" w:rsidRDefault="002B6EA0" w:rsidP="002B6EA0">
      <w:pPr>
        <w:numPr>
          <w:ilvl w:val="0"/>
          <w:numId w:val="45"/>
        </w:numPr>
        <w:spacing w:beforeLines="80" w:before="192" w:after="0" w:line="270" w:lineRule="atLeast"/>
        <w:contextualSpacing/>
        <w:rPr>
          <w:rFonts w:ascii="Arial" w:eastAsia="Calibri" w:hAnsi="Arial" w:cs="Arial"/>
          <w:kern w:val="2"/>
          <w:sz w:val="24"/>
          <w:szCs w:val="24"/>
          <w:lang w:val="en-GB"/>
          <w14:ligatures w14:val="standardContextual"/>
        </w:rPr>
      </w:pPr>
      <w:r w:rsidRPr="00F21469">
        <w:rPr>
          <w:rFonts w:ascii="Arial" w:eastAsia="Calibri" w:hAnsi="Arial" w:cs="Arial"/>
          <w:b/>
          <w:bCs/>
          <w:kern w:val="2"/>
          <w:sz w:val="24"/>
          <w:szCs w:val="24"/>
          <w:lang w:val="en-GB"/>
          <w14:ligatures w14:val="standardContextual"/>
        </w:rPr>
        <w:t>Desk work</w:t>
      </w:r>
      <w:r w:rsidRPr="00F21469">
        <w:rPr>
          <w:rFonts w:ascii="Arial" w:eastAsia="Calibri" w:hAnsi="Arial" w:cs="Arial"/>
          <w:kern w:val="2"/>
          <w:sz w:val="24"/>
          <w:szCs w:val="24"/>
          <w:lang w:val="en-GB"/>
          <w14:ligatures w14:val="standardContextual"/>
        </w:rPr>
        <w:t xml:space="preserve"> – data </w:t>
      </w:r>
      <w:r w:rsidR="00840A14">
        <w:rPr>
          <w:rFonts w:ascii="Arial" w:eastAsia="Calibri" w:hAnsi="Arial" w:cs="Arial"/>
          <w:kern w:val="2"/>
          <w:sz w:val="24"/>
          <w:szCs w:val="24"/>
          <w:lang w:val="en-GB"/>
          <w14:ligatures w14:val="standardContextual"/>
        </w:rPr>
        <w:t>digitalization</w:t>
      </w:r>
      <w:r w:rsidRPr="00F21469">
        <w:rPr>
          <w:rFonts w:ascii="Arial" w:eastAsia="Calibri" w:hAnsi="Arial" w:cs="Arial"/>
          <w:kern w:val="2"/>
          <w:sz w:val="24"/>
          <w:szCs w:val="24"/>
          <w:lang w:val="en-GB"/>
          <w14:ligatures w14:val="standardContextual"/>
        </w:rPr>
        <w:t xml:space="preserve">, analysis, </w:t>
      </w:r>
      <w:r w:rsidR="00840A14">
        <w:rPr>
          <w:rFonts w:ascii="Arial" w:eastAsia="Calibri" w:hAnsi="Arial" w:cs="Arial"/>
          <w:kern w:val="2"/>
          <w:sz w:val="24"/>
          <w:szCs w:val="24"/>
          <w:lang w:val="en-GB"/>
          <w14:ligatures w14:val="standardContextual"/>
        </w:rPr>
        <w:t xml:space="preserve">the </w:t>
      </w:r>
      <w:r w:rsidRPr="00F21469">
        <w:rPr>
          <w:rFonts w:ascii="Arial" w:eastAsia="Calibri" w:hAnsi="Arial" w:cs="Arial"/>
          <w:kern w:val="2"/>
          <w:sz w:val="24"/>
          <w:szCs w:val="24"/>
          <w:lang w:val="en-GB"/>
          <w14:ligatures w14:val="standardContextual"/>
        </w:rPr>
        <w:t>conceptualization of biodiversity-friendly models</w:t>
      </w:r>
      <w:r w:rsidR="00840A14">
        <w:rPr>
          <w:rFonts w:ascii="Arial" w:eastAsia="Calibri" w:hAnsi="Arial" w:cs="Arial"/>
          <w:kern w:val="2"/>
          <w:sz w:val="24"/>
          <w:szCs w:val="24"/>
          <w:lang w:val="en-GB"/>
          <w14:ligatures w14:val="standardContextual"/>
        </w:rPr>
        <w:t>,</w:t>
      </w:r>
      <w:r w:rsidRPr="00F21469">
        <w:rPr>
          <w:rFonts w:ascii="Arial" w:eastAsia="Calibri" w:hAnsi="Arial" w:cs="Arial"/>
          <w:kern w:val="2"/>
          <w:sz w:val="24"/>
          <w:szCs w:val="24"/>
          <w:lang w:val="en-GB"/>
          <w14:ligatures w14:val="standardContextual"/>
        </w:rPr>
        <w:t xml:space="preserve"> and reporting</w:t>
      </w:r>
      <w:r w:rsidR="007D70FB">
        <w:rPr>
          <w:rFonts w:ascii="Arial" w:eastAsia="Calibri" w:hAnsi="Arial" w:cs="Arial"/>
          <w:kern w:val="2"/>
          <w:sz w:val="24"/>
          <w:szCs w:val="24"/>
          <w:lang w:val="en-GB"/>
          <w14:ligatures w14:val="standardContextual"/>
        </w:rPr>
        <w:t>.</w:t>
      </w:r>
    </w:p>
    <w:p w14:paraId="02B9E271" w14:textId="77777777" w:rsidR="002B6EA0" w:rsidRPr="00F21469" w:rsidRDefault="002B6EA0" w:rsidP="002B6EA0">
      <w:pPr>
        <w:spacing w:beforeLines="80" w:before="192" w:line="270" w:lineRule="atLeast"/>
        <w:contextualSpacing/>
        <w:rPr>
          <w:rFonts w:ascii="Arial" w:eastAsia="Calibri" w:hAnsi="Arial" w:cs="Arial"/>
          <w:kern w:val="2"/>
          <w:sz w:val="24"/>
          <w:szCs w:val="24"/>
          <w:lang w:val="en-GB"/>
          <w14:ligatures w14:val="standardContextual"/>
        </w:rPr>
      </w:pPr>
    </w:p>
    <w:p w14:paraId="5A21C8AE" w14:textId="77777777" w:rsidR="002B6EA0" w:rsidRDefault="002B6EA0" w:rsidP="002B6EA0">
      <w:pPr>
        <w:pStyle w:val="Heading"/>
        <w:numPr>
          <w:ilvl w:val="0"/>
          <w:numId w:val="33"/>
        </w:numPr>
      </w:pPr>
      <w:r>
        <w:t>Time Frame and expected results</w:t>
      </w:r>
    </w:p>
    <w:p w14:paraId="5D1C9F50" w14:textId="2961E7B3" w:rsidR="002B6EA0" w:rsidRPr="00C00426" w:rsidRDefault="002B6EA0" w:rsidP="002B6EA0">
      <w:pPr>
        <w:pStyle w:val="Body"/>
        <w:rPr>
          <w:color w:val="auto"/>
          <w:sz w:val="24"/>
          <w:szCs w:val="24"/>
        </w:rPr>
      </w:pPr>
      <w:r w:rsidRPr="00F21469">
        <w:rPr>
          <w:sz w:val="24"/>
          <w:szCs w:val="24"/>
        </w:rPr>
        <w:t xml:space="preserve">The assignment will be for the period </w:t>
      </w:r>
      <w:r w:rsidRPr="007B77AE">
        <w:rPr>
          <w:sz w:val="24"/>
          <w:szCs w:val="24"/>
        </w:rPr>
        <w:t xml:space="preserve">from </w:t>
      </w:r>
      <w:r w:rsidR="007D70FB">
        <w:rPr>
          <w:sz w:val="24"/>
          <w:szCs w:val="24"/>
        </w:rPr>
        <w:t>May</w:t>
      </w:r>
      <w:r w:rsidR="00026394" w:rsidRPr="007B77AE">
        <w:rPr>
          <w:sz w:val="24"/>
          <w:szCs w:val="24"/>
        </w:rPr>
        <w:t xml:space="preserve"> </w:t>
      </w:r>
      <w:r w:rsidR="00907F58">
        <w:rPr>
          <w:sz w:val="24"/>
          <w:szCs w:val="24"/>
        </w:rPr>
        <w:t>20</w:t>
      </w:r>
      <w:r w:rsidRPr="007B77AE">
        <w:rPr>
          <w:sz w:val="24"/>
          <w:szCs w:val="24"/>
        </w:rPr>
        <w:t>, 202</w:t>
      </w:r>
      <w:r w:rsidR="007D70FB">
        <w:rPr>
          <w:sz w:val="24"/>
          <w:szCs w:val="24"/>
        </w:rPr>
        <w:t>4</w:t>
      </w:r>
      <w:r w:rsidR="00840A14">
        <w:rPr>
          <w:sz w:val="24"/>
          <w:szCs w:val="24"/>
        </w:rPr>
        <w:t>,</w:t>
      </w:r>
      <w:r w:rsidRPr="007B77AE">
        <w:rPr>
          <w:sz w:val="24"/>
          <w:szCs w:val="24"/>
        </w:rPr>
        <w:t xml:space="preserve"> to </w:t>
      </w:r>
      <w:r w:rsidR="007D70FB">
        <w:rPr>
          <w:sz w:val="24"/>
          <w:szCs w:val="24"/>
        </w:rPr>
        <w:t>July</w:t>
      </w:r>
      <w:r w:rsidRPr="007B77AE">
        <w:rPr>
          <w:sz w:val="24"/>
          <w:szCs w:val="24"/>
        </w:rPr>
        <w:t xml:space="preserve"> </w:t>
      </w:r>
      <w:r w:rsidR="00907F58">
        <w:rPr>
          <w:sz w:val="24"/>
          <w:szCs w:val="24"/>
        </w:rPr>
        <w:t>20</w:t>
      </w:r>
      <w:r w:rsidRPr="007B77AE">
        <w:rPr>
          <w:sz w:val="24"/>
          <w:szCs w:val="24"/>
        </w:rPr>
        <w:t>, 2024.</w:t>
      </w:r>
      <w:r w:rsidR="00903D12">
        <w:rPr>
          <w:sz w:val="24"/>
          <w:szCs w:val="24"/>
        </w:rPr>
        <w:t xml:space="preserve"> The number of effort </w:t>
      </w:r>
      <w:r w:rsidR="00903D12" w:rsidRPr="00C00426">
        <w:rPr>
          <w:color w:val="auto"/>
          <w:sz w:val="24"/>
          <w:szCs w:val="24"/>
        </w:rPr>
        <w:t xml:space="preserve">days </w:t>
      </w:r>
      <w:r w:rsidR="00313F73" w:rsidRPr="00C00426">
        <w:rPr>
          <w:color w:val="auto"/>
          <w:sz w:val="24"/>
          <w:szCs w:val="24"/>
        </w:rPr>
        <w:t xml:space="preserve">is </w:t>
      </w:r>
      <w:r w:rsidR="000C7D3B" w:rsidRPr="00C00426">
        <w:rPr>
          <w:color w:val="auto"/>
          <w:sz w:val="24"/>
          <w:szCs w:val="24"/>
        </w:rPr>
        <w:t>15</w:t>
      </w:r>
      <w:r w:rsidR="00903D12" w:rsidRPr="00C00426">
        <w:rPr>
          <w:color w:val="auto"/>
          <w:sz w:val="24"/>
          <w:szCs w:val="24"/>
        </w:rPr>
        <w:t xml:space="preserve"> days.</w:t>
      </w:r>
      <w:r w:rsidRPr="00C00426">
        <w:rPr>
          <w:color w:val="auto"/>
          <w:sz w:val="24"/>
          <w:szCs w:val="24"/>
        </w:rPr>
        <w:t xml:space="preserve">  </w:t>
      </w:r>
    </w:p>
    <w:p w14:paraId="2E18B3AE" w14:textId="77777777" w:rsidR="002B6EA0" w:rsidRPr="00F21469" w:rsidRDefault="002B6EA0" w:rsidP="002B6EA0">
      <w:pPr>
        <w:pStyle w:val="Body"/>
        <w:rPr>
          <w:sz w:val="24"/>
          <w:szCs w:val="24"/>
        </w:rPr>
      </w:pPr>
      <w:r w:rsidRPr="00F21469">
        <w:rPr>
          <w:sz w:val="24"/>
          <w:szCs w:val="24"/>
        </w:rPr>
        <w:t>Expected results</w:t>
      </w:r>
    </w:p>
    <w:p w14:paraId="04B1D81B" w14:textId="6C606A0E" w:rsidR="002B6EA0" w:rsidRPr="00F21469" w:rsidRDefault="007D70FB" w:rsidP="002B6EA0">
      <w:pPr>
        <w:pStyle w:val="Body"/>
        <w:numPr>
          <w:ilvl w:val="0"/>
          <w:numId w:val="37"/>
        </w:numPr>
        <w:rPr>
          <w:sz w:val="24"/>
          <w:szCs w:val="24"/>
        </w:rPr>
      </w:pPr>
      <w:r>
        <w:rPr>
          <w:sz w:val="24"/>
          <w:szCs w:val="24"/>
        </w:rPr>
        <w:t>2</w:t>
      </w:r>
      <w:r w:rsidR="000A457E">
        <w:rPr>
          <w:sz w:val="24"/>
          <w:szCs w:val="24"/>
        </w:rPr>
        <w:t xml:space="preserve"> </w:t>
      </w:r>
      <w:r w:rsidR="002B6EA0" w:rsidRPr="00F21469">
        <w:rPr>
          <w:sz w:val="24"/>
          <w:szCs w:val="24"/>
        </w:rPr>
        <w:t xml:space="preserve">Biodiversity Friendly Production Models defined, one per each of the following crops: </w:t>
      </w:r>
      <w:r w:rsidR="00D24DEF" w:rsidRPr="00F21469">
        <w:rPr>
          <w:sz w:val="24"/>
          <w:szCs w:val="24"/>
        </w:rPr>
        <w:t>Cinnamon cassia</w:t>
      </w:r>
      <w:r w:rsidR="002B6EA0" w:rsidRPr="00F21469">
        <w:rPr>
          <w:sz w:val="24"/>
          <w:szCs w:val="24"/>
        </w:rPr>
        <w:t>, Star Anise</w:t>
      </w:r>
    </w:p>
    <w:p w14:paraId="35BC38A2" w14:textId="5F6ED7D9" w:rsidR="002B6EA0" w:rsidRPr="00F21469" w:rsidRDefault="00FE6E67" w:rsidP="002B6EA0">
      <w:pPr>
        <w:pStyle w:val="Body"/>
        <w:numPr>
          <w:ilvl w:val="0"/>
          <w:numId w:val="37"/>
        </w:numPr>
        <w:rPr>
          <w:sz w:val="24"/>
          <w:szCs w:val="24"/>
        </w:rPr>
      </w:pPr>
      <w:r>
        <w:rPr>
          <w:sz w:val="24"/>
          <w:szCs w:val="24"/>
        </w:rPr>
        <w:t>Present the</w:t>
      </w:r>
      <w:r w:rsidR="002B6EA0" w:rsidRPr="00F21469">
        <w:rPr>
          <w:sz w:val="24"/>
          <w:szCs w:val="24"/>
        </w:rPr>
        <w:t xml:space="preserve"> </w:t>
      </w:r>
      <w:r>
        <w:rPr>
          <w:sz w:val="24"/>
          <w:szCs w:val="24"/>
        </w:rPr>
        <w:t xml:space="preserve">two testing </w:t>
      </w:r>
      <w:r w:rsidR="002B6EA0" w:rsidRPr="00F21469">
        <w:rPr>
          <w:sz w:val="24"/>
          <w:szCs w:val="24"/>
        </w:rPr>
        <w:t xml:space="preserve">models </w:t>
      </w:r>
      <w:r>
        <w:rPr>
          <w:sz w:val="24"/>
          <w:szCs w:val="24"/>
        </w:rPr>
        <w:t xml:space="preserve">to local authorities and producers in Cao Bang </w:t>
      </w:r>
    </w:p>
    <w:p w14:paraId="10D57ADE" w14:textId="77777777" w:rsidR="002B6EA0" w:rsidRDefault="002B6EA0" w:rsidP="002B6EA0">
      <w:pPr>
        <w:pStyle w:val="Heading"/>
        <w:numPr>
          <w:ilvl w:val="0"/>
          <w:numId w:val="33"/>
        </w:numPr>
      </w:pPr>
      <w:r>
        <w:t>Schedule</w:t>
      </w:r>
    </w:p>
    <w:p w14:paraId="68D74C38" w14:textId="77777777" w:rsidR="002B6EA0" w:rsidRDefault="002B6EA0" w:rsidP="002B6EA0">
      <w:pPr>
        <w:pStyle w:val="Body"/>
      </w:pPr>
    </w:p>
    <w:tbl>
      <w:tblPr>
        <w:tblW w:w="940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5"/>
        <w:gridCol w:w="2762"/>
        <w:gridCol w:w="2340"/>
        <w:gridCol w:w="1890"/>
        <w:gridCol w:w="2070"/>
      </w:tblGrid>
      <w:tr w:rsidR="007B77AE" w:rsidRPr="00313F73" w14:paraId="68371E56" w14:textId="77777777" w:rsidTr="00FE6E67">
        <w:trPr>
          <w:trHeight w:val="765"/>
        </w:trPr>
        <w:tc>
          <w:tcPr>
            <w:tcW w:w="345" w:type="dxa"/>
            <w:shd w:val="clear" w:color="auto" w:fill="2F5496" w:themeFill="accent1" w:themeFillShade="BF"/>
            <w:vAlign w:val="center"/>
          </w:tcPr>
          <w:p w14:paraId="2693FBAD" w14:textId="77777777" w:rsidR="007B77AE" w:rsidRPr="00313F73" w:rsidRDefault="007B77AE" w:rsidP="006E720A">
            <w:pPr>
              <w:pStyle w:val="TableParagraph"/>
              <w:rPr>
                <w:rFonts w:ascii="Arial" w:hAnsi="Arial" w:cs="Arial"/>
              </w:rPr>
            </w:pPr>
          </w:p>
        </w:tc>
        <w:tc>
          <w:tcPr>
            <w:tcW w:w="2762" w:type="dxa"/>
            <w:shd w:val="clear" w:color="auto" w:fill="2F5496" w:themeFill="accent1" w:themeFillShade="BF"/>
            <w:vAlign w:val="center"/>
          </w:tcPr>
          <w:p w14:paraId="090373E8" w14:textId="54EEC67F" w:rsidR="007B77AE" w:rsidRPr="00313F73" w:rsidRDefault="007B77AE" w:rsidP="00026394">
            <w:pPr>
              <w:pStyle w:val="TableParagraph"/>
              <w:tabs>
                <w:tab w:val="left" w:pos="1185"/>
              </w:tabs>
              <w:ind w:left="1185" w:right="-10"/>
              <w:rPr>
                <w:rFonts w:ascii="Arial" w:hAnsi="Arial" w:cs="Arial"/>
                <w:b/>
              </w:rPr>
            </w:pPr>
            <w:r w:rsidRPr="00313F73">
              <w:rPr>
                <w:rFonts w:ascii="Arial" w:hAnsi="Arial" w:cs="Arial"/>
                <w:b/>
                <w:color w:val="FFFFFF"/>
              </w:rPr>
              <w:t>Activity</w:t>
            </w:r>
          </w:p>
        </w:tc>
        <w:tc>
          <w:tcPr>
            <w:tcW w:w="2340" w:type="dxa"/>
            <w:shd w:val="clear" w:color="auto" w:fill="2F5496" w:themeFill="accent1" w:themeFillShade="BF"/>
            <w:vAlign w:val="center"/>
          </w:tcPr>
          <w:p w14:paraId="740A6602" w14:textId="77777777" w:rsidR="007B77AE" w:rsidRPr="00313F73" w:rsidRDefault="007B77AE" w:rsidP="006E720A">
            <w:pPr>
              <w:pStyle w:val="TableParagraph"/>
              <w:ind w:left="456"/>
              <w:rPr>
                <w:rFonts w:ascii="Arial" w:hAnsi="Arial" w:cs="Arial"/>
                <w:b/>
              </w:rPr>
            </w:pPr>
            <w:r w:rsidRPr="00313F73">
              <w:rPr>
                <w:rFonts w:ascii="Arial" w:hAnsi="Arial" w:cs="Arial"/>
                <w:b/>
                <w:color w:val="FFFFFF"/>
              </w:rPr>
              <w:t>Output</w:t>
            </w:r>
          </w:p>
        </w:tc>
        <w:tc>
          <w:tcPr>
            <w:tcW w:w="1890" w:type="dxa"/>
            <w:shd w:val="clear" w:color="auto" w:fill="2F5496" w:themeFill="accent1" w:themeFillShade="BF"/>
            <w:vAlign w:val="center"/>
          </w:tcPr>
          <w:p w14:paraId="49300BF4" w14:textId="77777777" w:rsidR="007B77AE" w:rsidRPr="00313F73" w:rsidRDefault="007B77AE" w:rsidP="006E720A">
            <w:pPr>
              <w:pStyle w:val="TableParagraph"/>
              <w:ind w:left="250"/>
              <w:rPr>
                <w:rFonts w:ascii="Arial" w:hAnsi="Arial" w:cs="Arial"/>
                <w:b/>
                <w:color w:val="FFFFFF"/>
              </w:rPr>
            </w:pPr>
            <w:r w:rsidRPr="00313F73">
              <w:rPr>
                <w:rFonts w:ascii="Arial" w:hAnsi="Arial" w:cs="Arial"/>
                <w:b/>
                <w:color w:val="FFFFFF"/>
              </w:rPr>
              <w:t>Location</w:t>
            </w:r>
          </w:p>
        </w:tc>
        <w:tc>
          <w:tcPr>
            <w:tcW w:w="2070" w:type="dxa"/>
            <w:shd w:val="clear" w:color="auto" w:fill="2F5496" w:themeFill="accent1" w:themeFillShade="BF"/>
            <w:vAlign w:val="center"/>
          </w:tcPr>
          <w:p w14:paraId="74F14D80" w14:textId="77777777" w:rsidR="007B77AE" w:rsidRPr="00313F73" w:rsidRDefault="007B77AE" w:rsidP="008E6592">
            <w:pPr>
              <w:pStyle w:val="TableParagraph"/>
              <w:ind w:left="141"/>
              <w:jc w:val="center"/>
              <w:rPr>
                <w:rFonts w:ascii="Arial" w:hAnsi="Arial" w:cs="Arial"/>
                <w:b/>
                <w:color w:val="FFFFFF"/>
              </w:rPr>
            </w:pPr>
            <w:r w:rsidRPr="00313F73">
              <w:rPr>
                <w:rFonts w:ascii="Arial" w:hAnsi="Arial" w:cs="Arial"/>
                <w:b/>
                <w:color w:val="FFFFFF"/>
              </w:rPr>
              <w:t>Timeline</w:t>
            </w:r>
          </w:p>
        </w:tc>
      </w:tr>
      <w:tr w:rsidR="007B77AE" w:rsidRPr="00313F73" w14:paraId="587792D9" w14:textId="77777777" w:rsidTr="00FE6E67">
        <w:trPr>
          <w:trHeight w:val="1075"/>
        </w:trPr>
        <w:tc>
          <w:tcPr>
            <w:tcW w:w="345" w:type="dxa"/>
            <w:vAlign w:val="center"/>
          </w:tcPr>
          <w:p w14:paraId="2593A661" w14:textId="77777777" w:rsidR="007B77AE" w:rsidRPr="00313F73" w:rsidRDefault="007B77AE" w:rsidP="006E720A">
            <w:pPr>
              <w:pStyle w:val="TableParagraph"/>
              <w:rPr>
                <w:rFonts w:ascii="Arial" w:hAnsi="Arial" w:cs="Arial"/>
              </w:rPr>
            </w:pPr>
            <w:r w:rsidRPr="00313F73">
              <w:rPr>
                <w:rFonts w:ascii="Arial" w:hAnsi="Arial" w:cs="Arial"/>
              </w:rPr>
              <w:t>1</w:t>
            </w:r>
          </w:p>
        </w:tc>
        <w:tc>
          <w:tcPr>
            <w:tcW w:w="2762" w:type="dxa"/>
            <w:vAlign w:val="center"/>
          </w:tcPr>
          <w:p w14:paraId="2C62A89D" w14:textId="6A2E14CB" w:rsidR="007B77AE" w:rsidRPr="00313F73" w:rsidRDefault="00313F73" w:rsidP="006E720A">
            <w:pPr>
              <w:pStyle w:val="TableParagraph"/>
              <w:spacing w:before="135"/>
              <w:ind w:left="105"/>
              <w:rPr>
                <w:rFonts w:ascii="Arial" w:hAnsi="Arial" w:cs="Arial"/>
              </w:rPr>
            </w:pPr>
            <w:bookmarkStart w:id="0" w:name="_Hlk134187113"/>
            <w:r w:rsidRPr="00313F73">
              <w:rPr>
                <w:rFonts w:ascii="Arial" w:hAnsi="Arial" w:cs="Arial"/>
              </w:rPr>
              <w:t>R</w:t>
            </w:r>
            <w:r w:rsidR="007B77AE" w:rsidRPr="00313F73">
              <w:rPr>
                <w:rFonts w:ascii="Arial" w:hAnsi="Arial" w:cs="Arial"/>
              </w:rPr>
              <w:t>eview on current Cinnamon cassia, and star anise practices</w:t>
            </w:r>
            <w:bookmarkEnd w:id="0"/>
          </w:p>
        </w:tc>
        <w:tc>
          <w:tcPr>
            <w:tcW w:w="2340" w:type="dxa"/>
            <w:vAlign w:val="center"/>
          </w:tcPr>
          <w:p w14:paraId="5FEB4C8D" w14:textId="77777777" w:rsidR="007B77AE" w:rsidRPr="00313F73" w:rsidRDefault="007B77AE" w:rsidP="006E720A">
            <w:pPr>
              <w:pStyle w:val="TableParagraph"/>
              <w:ind w:left="105" w:right="111"/>
              <w:rPr>
                <w:rFonts w:ascii="Arial" w:hAnsi="Arial" w:cs="Arial"/>
              </w:rPr>
            </w:pPr>
            <w:r w:rsidRPr="00313F73">
              <w:rPr>
                <w:rFonts w:ascii="Arial" w:hAnsi="Arial" w:cs="Arial"/>
              </w:rPr>
              <w:t>Identification of issues and</w:t>
            </w:r>
          </w:p>
          <w:p w14:paraId="60E49BEE" w14:textId="77777777" w:rsidR="007B77AE" w:rsidRPr="00313F73" w:rsidRDefault="007B77AE" w:rsidP="006E720A">
            <w:pPr>
              <w:pStyle w:val="TableParagraph"/>
              <w:spacing w:line="266" w:lineRule="exact"/>
              <w:ind w:left="105" w:right="111"/>
              <w:rPr>
                <w:rFonts w:ascii="Arial" w:hAnsi="Arial" w:cs="Arial"/>
              </w:rPr>
            </w:pPr>
            <w:r w:rsidRPr="00313F73">
              <w:rPr>
                <w:rFonts w:ascii="Arial" w:hAnsi="Arial" w:cs="Arial"/>
              </w:rPr>
              <w:t>recommended practices</w:t>
            </w:r>
          </w:p>
        </w:tc>
        <w:tc>
          <w:tcPr>
            <w:tcW w:w="1890" w:type="dxa"/>
            <w:vAlign w:val="center"/>
          </w:tcPr>
          <w:p w14:paraId="3D3EEA14" w14:textId="77777777" w:rsidR="007B77AE" w:rsidRPr="00313F73" w:rsidRDefault="007B77AE" w:rsidP="006E720A">
            <w:pPr>
              <w:pStyle w:val="TableParagraph"/>
              <w:spacing w:before="2"/>
              <w:rPr>
                <w:rFonts w:ascii="Arial" w:hAnsi="Arial" w:cs="Arial"/>
                <w:b/>
                <w:sz w:val="33"/>
              </w:rPr>
            </w:pPr>
          </w:p>
          <w:p w14:paraId="31A6DB55" w14:textId="77777777" w:rsidR="007B77AE" w:rsidRPr="00313F73" w:rsidRDefault="007B77AE" w:rsidP="006E720A">
            <w:pPr>
              <w:pStyle w:val="TableParagraph"/>
              <w:ind w:left="102"/>
              <w:rPr>
                <w:rFonts w:ascii="Arial" w:hAnsi="Arial" w:cs="Arial"/>
              </w:rPr>
            </w:pPr>
            <w:r w:rsidRPr="00313F73">
              <w:rPr>
                <w:rFonts w:ascii="Arial" w:hAnsi="Arial" w:cs="Arial"/>
              </w:rPr>
              <w:t>Desk</w:t>
            </w:r>
          </w:p>
        </w:tc>
        <w:tc>
          <w:tcPr>
            <w:tcW w:w="2070" w:type="dxa"/>
            <w:shd w:val="clear" w:color="auto" w:fill="auto"/>
            <w:vAlign w:val="center"/>
          </w:tcPr>
          <w:p w14:paraId="4C91C1BF" w14:textId="4C731565" w:rsidR="007B77AE" w:rsidRPr="00313F73" w:rsidRDefault="007D70FB" w:rsidP="006E720A">
            <w:pPr>
              <w:pStyle w:val="TableParagraph"/>
              <w:spacing w:line="266" w:lineRule="exact"/>
              <w:ind w:left="109" w:right="368"/>
              <w:rPr>
                <w:rFonts w:ascii="Arial" w:hAnsi="Arial" w:cs="Arial"/>
              </w:rPr>
            </w:pPr>
            <w:r w:rsidRPr="00313F73">
              <w:rPr>
                <w:rFonts w:ascii="Arial" w:hAnsi="Arial" w:cs="Arial"/>
              </w:rPr>
              <w:t>Mid May: 1 day</w:t>
            </w:r>
          </w:p>
          <w:p w14:paraId="0EC28BBD" w14:textId="6F07D55F" w:rsidR="007B77AE" w:rsidRPr="00313F73" w:rsidRDefault="007B77AE" w:rsidP="006E720A">
            <w:pPr>
              <w:pStyle w:val="TableParagraph"/>
              <w:spacing w:line="266" w:lineRule="exact"/>
              <w:ind w:left="109" w:right="368"/>
              <w:rPr>
                <w:rFonts w:ascii="Arial" w:hAnsi="Arial" w:cs="Arial"/>
              </w:rPr>
            </w:pPr>
          </w:p>
        </w:tc>
      </w:tr>
      <w:tr w:rsidR="007B77AE" w:rsidRPr="00313F73" w14:paraId="1955ABAD" w14:textId="77777777" w:rsidTr="00FE6E67">
        <w:trPr>
          <w:trHeight w:val="1502"/>
        </w:trPr>
        <w:tc>
          <w:tcPr>
            <w:tcW w:w="345" w:type="dxa"/>
            <w:vAlign w:val="center"/>
          </w:tcPr>
          <w:p w14:paraId="7E4969B7" w14:textId="77777777" w:rsidR="007B77AE" w:rsidRPr="00313F73" w:rsidRDefault="007B77AE" w:rsidP="006E720A">
            <w:pPr>
              <w:pStyle w:val="TableParagraph"/>
              <w:rPr>
                <w:rFonts w:ascii="Arial" w:hAnsi="Arial" w:cs="Arial"/>
              </w:rPr>
            </w:pPr>
            <w:r w:rsidRPr="00313F73">
              <w:rPr>
                <w:rFonts w:ascii="Arial" w:hAnsi="Arial" w:cs="Arial"/>
              </w:rPr>
              <w:t>2</w:t>
            </w:r>
          </w:p>
        </w:tc>
        <w:tc>
          <w:tcPr>
            <w:tcW w:w="2762" w:type="dxa"/>
            <w:vAlign w:val="center"/>
          </w:tcPr>
          <w:p w14:paraId="52D3BB06" w14:textId="7B5EFB4A" w:rsidR="007B77AE" w:rsidRPr="00313F73" w:rsidRDefault="0065709B" w:rsidP="006E720A">
            <w:pPr>
              <w:pStyle w:val="TableParagraph"/>
              <w:spacing w:before="1"/>
              <w:ind w:left="105" w:right="177"/>
              <w:rPr>
                <w:rFonts w:ascii="Arial" w:hAnsi="Arial" w:cs="Arial"/>
              </w:rPr>
            </w:pPr>
            <w:r>
              <w:rPr>
                <w:rFonts w:ascii="Arial" w:hAnsi="Arial" w:cs="Arial"/>
              </w:rPr>
              <w:t>Two f</w:t>
            </w:r>
            <w:r w:rsidR="007B77AE" w:rsidRPr="00313F73">
              <w:rPr>
                <w:rFonts w:ascii="Arial" w:hAnsi="Arial" w:cs="Arial"/>
              </w:rPr>
              <w:t xml:space="preserve">ield visits </w:t>
            </w:r>
            <w:r w:rsidR="00313F73" w:rsidRPr="00313F73">
              <w:rPr>
                <w:rFonts w:ascii="Arial" w:hAnsi="Arial" w:cs="Arial"/>
              </w:rPr>
              <w:t>&amp;</w:t>
            </w:r>
          </w:p>
          <w:p w14:paraId="5AC81242" w14:textId="77777777" w:rsidR="00313F73" w:rsidRPr="00313F73" w:rsidRDefault="00313F73" w:rsidP="006E720A">
            <w:pPr>
              <w:pStyle w:val="TableParagraph"/>
              <w:spacing w:before="1"/>
              <w:ind w:left="105" w:right="177"/>
              <w:rPr>
                <w:rFonts w:ascii="Arial" w:hAnsi="Arial" w:cs="Arial"/>
              </w:rPr>
            </w:pPr>
          </w:p>
          <w:p w14:paraId="2B5309CD" w14:textId="13044745" w:rsidR="00313F73" w:rsidRPr="00313F73" w:rsidRDefault="00313F73" w:rsidP="006E720A">
            <w:pPr>
              <w:pStyle w:val="TableParagraph"/>
              <w:spacing w:before="1"/>
              <w:ind w:left="105" w:right="177"/>
              <w:rPr>
                <w:rFonts w:ascii="Arial" w:hAnsi="Arial" w:cs="Arial"/>
              </w:rPr>
            </w:pPr>
            <w:r w:rsidRPr="00313F73">
              <w:rPr>
                <w:rFonts w:ascii="Arial" w:hAnsi="Arial" w:cs="Arial"/>
              </w:rPr>
              <w:t xml:space="preserve">Select farmers to test the </w:t>
            </w:r>
            <w:r w:rsidR="00FE6E67">
              <w:rPr>
                <w:rFonts w:ascii="Arial" w:hAnsi="Arial" w:cs="Arial"/>
              </w:rPr>
              <w:t xml:space="preserve">interplanting </w:t>
            </w:r>
            <w:r w:rsidRPr="00313F73">
              <w:rPr>
                <w:rFonts w:ascii="Arial" w:hAnsi="Arial" w:cs="Arial"/>
              </w:rPr>
              <w:t>models</w:t>
            </w:r>
          </w:p>
        </w:tc>
        <w:tc>
          <w:tcPr>
            <w:tcW w:w="2340" w:type="dxa"/>
            <w:vAlign w:val="center"/>
          </w:tcPr>
          <w:p w14:paraId="66469723" w14:textId="4F9DD511" w:rsidR="00FE6E67" w:rsidRDefault="007B77AE" w:rsidP="006E720A">
            <w:pPr>
              <w:pStyle w:val="TableParagraph"/>
              <w:ind w:left="105" w:right="231"/>
              <w:rPr>
                <w:rFonts w:ascii="Arial" w:hAnsi="Arial" w:cs="Arial"/>
              </w:rPr>
            </w:pPr>
            <w:r w:rsidRPr="00313F73">
              <w:rPr>
                <w:rFonts w:ascii="Arial" w:hAnsi="Arial" w:cs="Arial"/>
              </w:rPr>
              <w:t>Identification of common modern and traditional practices and issues &amp; collection of data</w:t>
            </w:r>
          </w:p>
          <w:p w14:paraId="2BABBE4A" w14:textId="66B39AAE" w:rsidR="00FE6E67" w:rsidRPr="00313F73" w:rsidRDefault="00FE6E67" w:rsidP="006E720A">
            <w:pPr>
              <w:pStyle w:val="TableParagraph"/>
              <w:ind w:left="105" w:right="231"/>
              <w:rPr>
                <w:rFonts w:ascii="Arial" w:hAnsi="Arial" w:cs="Arial"/>
              </w:rPr>
            </w:pPr>
          </w:p>
        </w:tc>
        <w:tc>
          <w:tcPr>
            <w:tcW w:w="1890" w:type="dxa"/>
            <w:vAlign w:val="center"/>
          </w:tcPr>
          <w:p w14:paraId="76AFD4ED" w14:textId="66D4518E" w:rsidR="007B77AE" w:rsidRPr="00313F73" w:rsidRDefault="007D70FB" w:rsidP="006E720A">
            <w:pPr>
              <w:pStyle w:val="TableParagraph"/>
              <w:spacing w:before="171"/>
              <w:ind w:left="102" w:right="342"/>
              <w:rPr>
                <w:rFonts w:ascii="Arial" w:hAnsi="Arial" w:cs="Arial"/>
              </w:rPr>
            </w:pPr>
            <w:r w:rsidRPr="00313F73">
              <w:rPr>
                <w:rFonts w:ascii="Arial" w:hAnsi="Arial" w:cs="Arial"/>
              </w:rPr>
              <w:t>Cao Bang</w:t>
            </w:r>
          </w:p>
          <w:p w14:paraId="52888334" w14:textId="1A9181B2" w:rsidR="007B77AE" w:rsidRPr="00313F73" w:rsidRDefault="007B77AE" w:rsidP="006E720A">
            <w:pPr>
              <w:pStyle w:val="TableParagraph"/>
              <w:spacing w:before="171"/>
              <w:ind w:left="102" w:right="342"/>
              <w:rPr>
                <w:rFonts w:ascii="Arial" w:hAnsi="Arial" w:cs="Arial"/>
              </w:rPr>
            </w:pPr>
          </w:p>
        </w:tc>
        <w:tc>
          <w:tcPr>
            <w:tcW w:w="2070" w:type="dxa"/>
            <w:shd w:val="clear" w:color="auto" w:fill="auto"/>
            <w:vAlign w:val="center"/>
          </w:tcPr>
          <w:p w14:paraId="1ECC2935" w14:textId="381714F8" w:rsidR="007B77AE" w:rsidRPr="00313F73" w:rsidRDefault="007D70FB" w:rsidP="002D6B38">
            <w:pPr>
              <w:pStyle w:val="TableParagraph"/>
              <w:spacing w:before="1"/>
              <w:ind w:right="168"/>
              <w:rPr>
                <w:rFonts w:ascii="Arial" w:hAnsi="Arial" w:cs="Arial"/>
              </w:rPr>
            </w:pPr>
            <w:r w:rsidRPr="00313F73">
              <w:rPr>
                <w:rFonts w:ascii="Arial" w:hAnsi="Arial" w:cs="Arial"/>
              </w:rPr>
              <w:t xml:space="preserve">Mid May – Mid June: </w:t>
            </w:r>
            <w:r w:rsidR="0065709B">
              <w:rPr>
                <w:rFonts w:ascii="Arial" w:hAnsi="Arial" w:cs="Arial"/>
              </w:rPr>
              <w:t xml:space="preserve">6 </w:t>
            </w:r>
            <w:r w:rsidRPr="00313F73">
              <w:rPr>
                <w:rFonts w:ascii="Arial" w:hAnsi="Arial" w:cs="Arial"/>
              </w:rPr>
              <w:t>days</w:t>
            </w:r>
          </w:p>
        </w:tc>
      </w:tr>
      <w:tr w:rsidR="00FE6E67" w:rsidRPr="00313F73" w14:paraId="184BCA95" w14:textId="77777777" w:rsidTr="00FE6E67">
        <w:trPr>
          <w:trHeight w:val="800"/>
        </w:trPr>
        <w:tc>
          <w:tcPr>
            <w:tcW w:w="345" w:type="dxa"/>
            <w:vAlign w:val="center"/>
          </w:tcPr>
          <w:p w14:paraId="3A5BE2C7" w14:textId="1894D7A1" w:rsidR="00FE6E67" w:rsidRPr="00313F73" w:rsidRDefault="00FE6E67" w:rsidP="00313F73">
            <w:pPr>
              <w:pStyle w:val="TableParagraph"/>
              <w:rPr>
                <w:rFonts w:ascii="Arial" w:hAnsi="Arial" w:cs="Arial"/>
              </w:rPr>
            </w:pPr>
            <w:r>
              <w:rPr>
                <w:rFonts w:ascii="Arial" w:hAnsi="Arial" w:cs="Arial"/>
              </w:rPr>
              <w:t>3</w:t>
            </w:r>
          </w:p>
        </w:tc>
        <w:tc>
          <w:tcPr>
            <w:tcW w:w="2762" w:type="dxa"/>
            <w:vAlign w:val="center"/>
          </w:tcPr>
          <w:p w14:paraId="7217BBA4" w14:textId="4C34FE3A" w:rsidR="00FE6E67" w:rsidRPr="00313F73" w:rsidRDefault="00FE6E67" w:rsidP="00313F73">
            <w:pPr>
              <w:pStyle w:val="TableParagraph"/>
              <w:ind w:left="105" w:right="177"/>
              <w:rPr>
                <w:rFonts w:ascii="Arial" w:hAnsi="Arial" w:cs="Arial"/>
              </w:rPr>
            </w:pPr>
            <w:r w:rsidRPr="00FE6E67">
              <w:rPr>
                <w:rFonts w:ascii="Arial" w:hAnsi="Arial" w:cs="Arial"/>
              </w:rPr>
              <w:t>Identify the genetic variety of Cao Bang cinnamon</w:t>
            </w:r>
            <w:r w:rsidR="0065709B">
              <w:rPr>
                <w:rFonts w:ascii="Arial" w:hAnsi="Arial" w:cs="Arial"/>
              </w:rPr>
              <w:t xml:space="preserve"> and star annis</w:t>
            </w:r>
          </w:p>
        </w:tc>
        <w:tc>
          <w:tcPr>
            <w:tcW w:w="2340" w:type="dxa"/>
            <w:vAlign w:val="center"/>
          </w:tcPr>
          <w:p w14:paraId="13866A22" w14:textId="276B2A6B" w:rsidR="00FE6E67" w:rsidRPr="00313F73" w:rsidRDefault="00FE6E67" w:rsidP="00313F73">
            <w:pPr>
              <w:pStyle w:val="TableParagraph"/>
              <w:spacing w:before="71"/>
              <w:ind w:left="105" w:right="159"/>
              <w:rPr>
                <w:rFonts w:ascii="Arial" w:hAnsi="Arial" w:cs="Arial"/>
                <w:sz w:val="24"/>
              </w:rPr>
            </w:pPr>
            <w:r w:rsidRPr="00FE6E67">
              <w:rPr>
                <w:rFonts w:ascii="Arial" w:hAnsi="Arial" w:cs="Arial"/>
              </w:rPr>
              <w:t>Samples tested</w:t>
            </w:r>
            <w:r>
              <w:rPr>
                <w:rFonts w:ascii="Arial" w:hAnsi="Arial" w:cs="Arial"/>
                <w:sz w:val="24"/>
              </w:rPr>
              <w:t xml:space="preserve"> </w:t>
            </w:r>
          </w:p>
        </w:tc>
        <w:tc>
          <w:tcPr>
            <w:tcW w:w="1890" w:type="dxa"/>
            <w:vAlign w:val="center"/>
          </w:tcPr>
          <w:p w14:paraId="26A24F07" w14:textId="327C1AEF" w:rsidR="00FE6E67" w:rsidRPr="00313F73" w:rsidRDefault="00FE6E67" w:rsidP="00313F73">
            <w:pPr>
              <w:pStyle w:val="TableParagraph"/>
              <w:spacing w:before="218"/>
              <w:ind w:left="102" w:right="483"/>
              <w:rPr>
                <w:rFonts w:ascii="Arial" w:hAnsi="Arial" w:cs="Arial"/>
              </w:rPr>
            </w:pPr>
            <w:r>
              <w:rPr>
                <w:rFonts w:ascii="Arial" w:hAnsi="Arial" w:cs="Arial"/>
              </w:rPr>
              <w:t>Lab in Hanoi</w:t>
            </w:r>
          </w:p>
        </w:tc>
        <w:tc>
          <w:tcPr>
            <w:tcW w:w="2070" w:type="dxa"/>
            <w:shd w:val="clear" w:color="auto" w:fill="auto"/>
            <w:vAlign w:val="center"/>
          </w:tcPr>
          <w:p w14:paraId="3BBE8D9E" w14:textId="6A2BDC6C" w:rsidR="00FE6E67" w:rsidRPr="00313F73" w:rsidRDefault="00FE6E67" w:rsidP="00313F73">
            <w:pPr>
              <w:pStyle w:val="TableParagraph"/>
              <w:spacing w:before="218"/>
              <w:ind w:right="368"/>
              <w:rPr>
                <w:rFonts w:ascii="Arial" w:hAnsi="Arial" w:cs="Arial"/>
              </w:rPr>
            </w:pPr>
            <w:r>
              <w:rPr>
                <w:rFonts w:ascii="Arial" w:hAnsi="Arial" w:cs="Arial"/>
              </w:rPr>
              <w:t xml:space="preserve">Late June: </w:t>
            </w:r>
            <w:r w:rsidR="0065709B">
              <w:rPr>
                <w:rFonts w:ascii="Arial" w:hAnsi="Arial" w:cs="Arial"/>
              </w:rPr>
              <w:t>2</w:t>
            </w:r>
            <w:r>
              <w:rPr>
                <w:rFonts w:ascii="Arial" w:hAnsi="Arial" w:cs="Arial"/>
              </w:rPr>
              <w:t xml:space="preserve"> day</w:t>
            </w:r>
          </w:p>
        </w:tc>
      </w:tr>
      <w:tr w:rsidR="00313F73" w:rsidRPr="00313F73" w14:paraId="2D68CC65" w14:textId="77777777" w:rsidTr="00FE6E67">
        <w:trPr>
          <w:trHeight w:val="1610"/>
        </w:trPr>
        <w:tc>
          <w:tcPr>
            <w:tcW w:w="345" w:type="dxa"/>
            <w:vAlign w:val="center"/>
          </w:tcPr>
          <w:p w14:paraId="037BC879" w14:textId="0A8A283B" w:rsidR="00313F73" w:rsidRPr="00313F73" w:rsidRDefault="00FE6E67" w:rsidP="00313F73">
            <w:pPr>
              <w:pStyle w:val="TableParagraph"/>
              <w:rPr>
                <w:rFonts w:ascii="Arial" w:hAnsi="Arial" w:cs="Arial"/>
              </w:rPr>
            </w:pPr>
            <w:r>
              <w:rPr>
                <w:rFonts w:ascii="Arial" w:hAnsi="Arial" w:cs="Arial"/>
              </w:rPr>
              <w:lastRenderedPageBreak/>
              <w:t>4</w:t>
            </w:r>
          </w:p>
        </w:tc>
        <w:tc>
          <w:tcPr>
            <w:tcW w:w="2762" w:type="dxa"/>
            <w:vAlign w:val="center"/>
          </w:tcPr>
          <w:p w14:paraId="3EC68740" w14:textId="2EFAD9BF" w:rsidR="00313F73" w:rsidRPr="00313F73" w:rsidRDefault="0065709B" w:rsidP="00313F73">
            <w:pPr>
              <w:pStyle w:val="TableParagraph"/>
              <w:ind w:left="105" w:right="177"/>
              <w:rPr>
                <w:rFonts w:ascii="Arial" w:hAnsi="Arial" w:cs="Arial"/>
              </w:rPr>
            </w:pPr>
            <w:r>
              <w:rPr>
                <w:rFonts w:ascii="Arial" w:hAnsi="Arial" w:cs="Arial"/>
              </w:rPr>
              <w:t>Prepare a draft report and make p</w:t>
            </w:r>
            <w:r w:rsidR="00313F73" w:rsidRPr="00313F73">
              <w:rPr>
                <w:rFonts w:ascii="Arial" w:hAnsi="Arial" w:cs="Arial"/>
              </w:rPr>
              <w:t>resentation of the models of Cinnamon cassia and star anise to DACE, local producers, authorities  and RBT team</w:t>
            </w:r>
          </w:p>
        </w:tc>
        <w:tc>
          <w:tcPr>
            <w:tcW w:w="2340" w:type="dxa"/>
            <w:vAlign w:val="center"/>
          </w:tcPr>
          <w:p w14:paraId="613F6C0D" w14:textId="23ADC7B1" w:rsidR="00313F73" w:rsidRPr="00313F73" w:rsidRDefault="0065709B" w:rsidP="00313F73">
            <w:pPr>
              <w:pStyle w:val="TableParagraph"/>
              <w:spacing w:before="71"/>
              <w:ind w:left="105" w:right="159"/>
              <w:rPr>
                <w:rFonts w:ascii="Arial" w:hAnsi="Arial" w:cs="Arial"/>
                <w:sz w:val="24"/>
              </w:rPr>
            </w:pPr>
            <w:r>
              <w:rPr>
                <w:rFonts w:ascii="Arial" w:hAnsi="Arial" w:cs="Arial"/>
              </w:rPr>
              <w:t>DACE, local authorities argree with the models</w:t>
            </w:r>
          </w:p>
        </w:tc>
        <w:tc>
          <w:tcPr>
            <w:tcW w:w="1890" w:type="dxa"/>
            <w:vAlign w:val="center"/>
          </w:tcPr>
          <w:p w14:paraId="68967154" w14:textId="2A61D1D2" w:rsidR="00313F73" w:rsidRPr="00313F73" w:rsidRDefault="00313F73" w:rsidP="00313F73">
            <w:pPr>
              <w:pStyle w:val="TableParagraph"/>
              <w:spacing w:before="218"/>
              <w:ind w:left="102" w:right="483"/>
              <w:rPr>
                <w:rFonts w:ascii="Arial" w:hAnsi="Arial" w:cs="Arial"/>
              </w:rPr>
            </w:pPr>
            <w:r w:rsidRPr="00313F73">
              <w:rPr>
                <w:rFonts w:ascii="Arial" w:hAnsi="Arial" w:cs="Arial"/>
              </w:rPr>
              <w:t>Workshop in Cao Bang</w:t>
            </w:r>
          </w:p>
        </w:tc>
        <w:tc>
          <w:tcPr>
            <w:tcW w:w="2070" w:type="dxa"/>
            <w:shd w:val="clear" w:color="auto" w:fill="auto"/>
            <w:vAlign w:val="center"/>
          </w:tcPr>
          <w:p w14:paraId="6E8694A8" w14:textId="45C9866F" w:rsidR="00313F73" w:rsidRPr="00313F73" w:rsidRDefault="00313F73" w:rsidP="00313F73">
            <w:pPr>
              <w:pStyle w:val="TableParagraph"/>
              <w:spacing w:before="218"/>
              <w:ind w:right="368"/>
              <w:rPr>
                <w:rFonts w:ascii="Arial" w:hAnsi="Arial" w:cs="Arial"/>
              </w:rPr>
            </w:pPr>
            <w:r w:rsidRPr="00313F73">
              <w:rPr>
                <w:rFonts w:ascii="Arial" w:hAnsi="Arial" w:cs="Arial"/>
              </w:rPr>
              <w:t xml:space="preserve">Late June: </w:t>
            </w:r>
            <w:r w:rsidR="0065709B">
              <w:rPr>
                <w:rFonts w:ascii="Arial" w:hAnsi="Arial" w:cs="Arial"/>
              </w:rPr>
              <w:t>3</w:t>
            </w:r>
            <w:r w:rsidRPr="00313F73">
              <w:rPr>
                <w:rFonts w:ascii="Arial" w:hAnsi="Arial" w:cs="Arial"/>
              </w:rPr>
              <w:t xml:space="preserve"> days</w:t>
            </w:r>
          </w:p>
          <w:p w14:paraId="3C01D583" w14:textId="066D12DD" w:rsidR="00313F73" w:rsidRPr="00313F73" w:rsidRDefault="00313F73" w:rsidP="00313F73">
            <w:pPr>
              <w:pStyle w:val="TableParagraph"/>
              <w:spacing w:before="218"/>
              <w:ind w:right="368"/>
              <w:rPr>
                <w:rFonts w:ascii="Arial" w:hAnsi="Arial" w:cs="Arial"/>
              </w:rPr>
            </w:pPr>
          </w:p>
        </w:tc>
      </w:tr>
      <w:tr w:rsidR="00313F73" w:rsidRPr="00313F73" w14:paraId="203154D3" w14:textId="77777777" w:rsidTr="00FE6E67">
        <w:trPr>
          <w:trHeight w:val="728"/>
        </w:trPr>
        <w:tc>
          <w:tcPr>
            <w:tcW w:w="345" w:type="dxa"/>
            <w:vAlign w:val="center"/>
          </w:tcPr>
          <w:p w14:paraId="5BBD44C0" w14:textId="412D1594" w:rsidR="00313F73" w:rsidRPr="00313F73" w:rsidRDefault="00FE6E67" w:rsidP="00313F73">
            <w:pPr>
              <w:pStyle w:val="TableParagraph"/>
              <w:rPr>
                <w:rFonts w:ascii="Arial" w:hAnsi="Arial" w:cs="Arial"/>
              </w:rPr>
            </w:pPr>
            <w:r>
              <w:rPr>
                <w:rFonts w:ascii="Arial" w:hAnsi="Arial" w:cs="Arial"/>
              </w:rPr>
              <w:t>5</w:t>
            </w:r>
          </w:p>
        </w:tc>
        <w:tc>
          <w:tcPr>
            <w:tcW w:w="2762" w:type="dxa"/>
            <w:vAlign w:val="center"/>
          </w:tcPr>
          <w:p w14:paraId="27FD9EC2" w14:textId="5DACE6EF" w:rsidR="00313F73" w:rsidRPr="00313F73" w:rsidRDefault="00313F73" w:rsidP="00313F73">
            <w:pPr>
              <w:pStyle w:val="TableParagraph"/>
              <w:ind w:left="105" w:right="177"/>
              <w:rPr>
                <w:rFonts w:ascii="Arial" w:hAnsi="Arial" w:cs="Arial"/>
              </w:rPr>
            </w:pPr>
            <w:r w:rsidRPr="00313F73">
              <w:rPr>
                <w:rFonts w:ascii="Arial" w:hAnsi="Arial" w:cs="Arial"/>
              </w:rPr>
              <w:t>Reporting</w:t>
            </w:r>
          </w:p>
        </w:tc>
        <w:tc>
          <w:tcPr>
            <w:tcW w:w="2340" w:type="dxa"/>
            <w:vAlign w:val="center"/>
          </w:tcPr>
          <w:p w14:paraId="36B5AF86" w14:textId="5F7F5C61" w:rsidR="00313F73" w:rsidRPr="00313F73" w:rsidRDefault="00313F73" w:rsidP="00313F73">
            <w:pPr>
              <w:pStyle w:val="TableParagraph"/>
              <w:spacing w:before="1"/>
              <w:ind w:left="105" w:right="80"/>
              <w:rPr>
                <w:rFonts w:ascii="Arial" w:hAnsi="Arial" w:cs="Arial"/>
              </w:rPr>
            </w:pPr>
            <w:r w:rsidRPr="00313F73">
              <w:rPr>
                <w:rFonts w:ascii="Arial" w:hAnsi="Arial" w:cs="Arial"/>
              </w:rPr>
              <w:t xml:space="preserve">A report in English </w:t>
            </w:r>
          </w:p>
        </w:tc>
        <w:tc>
          <w:tcPr>
            <w:tcW w:w="1890" w:type="dxa"/>
            <w:vAlign w:val="center"/>
          </w:tcPr>
          <w:p w14:paraId="7F25556D" w14:textId="26F59CF6" w:rsidR="00313F73" w:rsidRPr="00313F73" w:rsidRDefault="00313F73" w:rsidP="00313F73">
            <w:pPr>
              <w:pStyle w:val="TableParagraph"/>
              <w:spacing w:before="220"/>
              <w:ind w:right="317"/>
              <w:rPr>
                <w:rFonts w:ascii="Arial" w:hAnsi="Arial" w:cs="Arial"/>
              </w:rPr>
            </w:pPr>
            <w:r w:rsidRPr="00313F73">
              <w:rPr>
                <w:rFonts w:ascii="Arial" w:hAnsi="Arial" w:cs="Arial"/>
              </w:rPr>
              <w:t xml:space="preserve"> Hanoi</w:t>
            </w:r>
          </w:p>
        </w:tc>
        <w:tc>
          <w:tcPr>
            <w:tcW w:w="2070" w:type="dxa"/>
            <w:shd w:val="clear" w:color="auto" w:fill="auto"/>
            <w:vAlign w:val="center"/>
          </w:tcPr>
          <w:p w14:paraId="564B420A" w14:textId="5A41004E" w:rsidR="00313F73" w:rsidRPr="00313F73" w:rsidRDefault="00FE6E67" w:rsidP="00FE6E67">
            <w:pPr>
              <w:pStyle w:val="TableParagraph"/>
              <w:spacing w:before="220"/>
              <w:ind w:left="109" w:right="168"/>
              <w:rPr>
                <w:rFonts w:ascii="Arial" w:hAnsi="Arial" w:cs="Arial"/>
              </w:rPr>
            </w:pPr>
            <w:r>
              <w:rPr>
                <w:rFonts w:ascii="Arial" w:hAnsi="Arial" w:cs="Arial"/>
              </w:rPr>
              <w:t xml:space="preserve">Early July: </w:t>
            </w:r>
            <w:r w:rsidR="0065709B">
              <w:rPr>
                <w:rFonts w:ascii="Arial" w:hAnsi="Arial" w:cs="Arial"/>
              </w:rPr>
              <w:t>3</w:t>
            </w:r>
            <w:r w:rsidR="00313F73" w:rsidRPr="00313F73">
              <w:rPr>
                <w:rFonts w:ascii="Arial" w:hAnsi="Arial" w:cs="Arial"/>
              </w:rPr>
              <w:t xml:space="preserve"> days. </w:t>
            </w:r>
            <w:r>
              <w:rPr>
                <w:rFonts w:ascii="Arial" w:hAnsi="Arial" w:cs="Arial"/>
              </w:rPr>
              <w:t>Lastest</w:t>
            </w:r>
            <w:r w:rsidR="00313F73" w:rsidRPr="00313F73">
              <w:rPr>
                <w:rFonts w:ascii="Arial" w:hAnsi="Arial" w:cs="Arial"/>
              </w:rPr>
              <w:t xml:space="preserve"> July 15, 2024</w:t>
            </w:r>
          </w:p>
        </w:tc>
      </w:tr>
    </w:tbl>
    <w:p w14:paraId="6C69DDE8" w14:textId="77777777" w:rsidR="002B6EA0" w:rsidRDefault="002B6EA0" w:rsidP="002B6EA0">
      <w:pPr>
        <w:pStyle w:val="Heading"/>
        <w:numPr>
          <w:ilvl w:val="0"/>
          <w:numId w:val="36"/>
        </w:numPr>
      </w:pPr>
      <w:r>
        <w:t>Logistics</w:t>
      </w:r>
    </w:p>
    <w:p w14:paraId="3473089D" w14:textId="685D5BE0" w:rsidR="002B6EA0" w:rsidRPr="00F21469" w:rsidRDefault="002B6EA0" w:rsidP="002B6EA0">
      <w:pPr>
        <w:pStyle w:val="Body"/>
        <w:rPr>
          <w:sz w:val="24"/>
          <w:szCs w:val="24"/>
        </w:rPr>
      </w:pPr>
      <w:r w:rsidRPr="00F21469">
        <w:rPr>
          <w:sz w:val="24"/>
          <w:szCs w:val="24"/>
        </w:rPr>
        <w:t xml:space="preserve">The local experts will be responsible for all her/his own logistical arrangements. He/she together with </w:t>
      </w:r>
      <w:r w:rsidR="007D70FB">
        <w:rPr>
          <w:sz w:val="24"/>
          <w:szCs w:val="24"/>
        </w:rPr>
        <w:t>the Biotrade team</w:t>
      </w:r>
      <w:r w:rsidRPr="00F21469">
        <w:rPr>
          <w:sz w:val="24"/>
          <w:szCs w:val="24"/>
        </w:rPr>
        <w:t xml:space="preserve"> will discuss and share with </w:t>
      </w:r>
      <w:r w:rsidR="00840A14">
        <w:rPr>
          <w:sz w:val="24"/>
          <w:szCs w:val="24"/>
        </w:rPr>
        <w:t xml:space="preserve">the </w:t>
      </w:r>
      <w:r w:rsidRPr="00F21469">
        <w:rPr>
          <w:sz w:val="24"/>
          <w:szCs w:val="24"/>
        </w:rPr>
        <w:t>Regional Biotrade management team in Vietnam about her/his working schedules and field visits in Vietnam.</w:t>
      </w:r>
    </w:p>
    <w:p w14:paraId="3C1E4846" w14:textId="77777777" w:rsidR="002B6EA0" w:rsidRDefault="002B6EA0" w:rsidP="002B6EA0">
      <w:pPr>
        <w:pStyle w:val="Heading"/>
        <w:numPr>
          <w:ilvl w:val="0"/>
          <w:numId w:val="33"/>
        </w:numPr>
      </w:pPr>
      <w:r>
        <w:t>Reporting / Debriefing</w:t>
      </w:r>
    </w:p>
    <w:p w14:paraId="3255D5A0" w14:textId="62C42CF9" w:rsidR="002B6EA0" w:rsidRPr="00F21469" w:rsidRDefault="002B6EA0" w:rsidP="002B6EA0">
      <w:pPr>
        <w:pStyle w:val="Body"/>
        <w:rPr>
          <w:sz w:val="24"/>
          <w:szCs w:val="24"/>
        </w:rPr>
      </w:pPr>
      <w:r w:rsidRPr="00F21469">
        <w:rPr>
          <w:sz w:val="24"/>
          <w:szCs w:val="24"/>
        </w:rPr>
        <w:t xml:space="preserve">The local experts will hold debriefing calls with the Regional Biotrade management team and </w:t>
      </w:r>
      <w:r w:rsidR="007D70FB">
        <w:rPr>
          <w:sz w:val="24"/>
          <w:szCs w:val="24"/>
        </w:rPr>
        <w:t>DACE</w:t>
      </w:r>
      <w:r w:rsidRPr="00F21469">
        <w:rPr>
          <w:sz w:val="24"/>
          <w:szCs w:val="24"/>
        </w:rPr>
        <w:t xml:space="preserve"> in Vietnam.</w:t>
      </w:r>
    </w:p>
    <w:p w14:paraId="21F1266E" w14:textId="24463851" w:rsidR="002B6EA0" w:rsidRPr="00F21469" w:rsidRDefault="002B6EA0" w:rsidP="002B6EA0">
      <w:pPr>
        <w:pStyle w:val="Body"/>
        <w:rPr>
          <w:sz w:val="24"/>
          <w:szCs w:val="24"/>
        </w:rPr>
      </w:pPr>
      <w:r w:rsidRPr="00F21469">
        <w:rPr>
          <w:sz w:val="24"/>
          <w:szCs w:val="24"/>
        </w:rPr>
        <w:t xml:space="preserve">The experts will provide a report after defining the </w:t>
      </w:r>
      <w:r w:rsidR="007D70FB">
        <w:rPr>
          <w:sz w:val="24"/>
          <w:szCs w:val="24"/>
        </w:rPr>
        <w:t>two</w:t>
      </w:r>
      <w:r w:rsidRPr="00F21469">
        <w:rPr>
          <w:sz w:val="24"/>
          <w:szCs w:val="24"/>
        </w:rPr>
        <w:t xml:space="preserve"> models and an assessment report with</w:t>
      </w:r>
      <w:r w:rsidR="007D70FB">
        <w:rPr>
          <w:sz w:val="24"/>
          <w:szCs w:val="24"/>
        </w:rPr>
        <w:t xml:space="preserve"> Regional Biotrade team and DACE</w:t>
      </w:r>
      <w:r w:rsidRPr="00F21469">
        <w:rPr>
          <w:sz w:val="24"/>
          <w:szCs w:val="24"/>
        </w:rPr>
        <w:t xml:space="preserve">. These reports should contain a very brief review of activities but should primarily focus on </w:t>
      </w:r>
      <w:r w:rsidR="00840A14">
        <w:rPr>
          <w:sz w:val="24"/>
          <w:szCs w:val="24"/>
        </w:rPr>
        <w:t>learned</w:t>
      </w:r>
      <w:r w:rsidRPr="00F21469">
        <w:rPr>
          <w:sz w:val="24"/>
          <w:szCs w:val="24"/>
        </w:rPr>
        <w:t xml:space="preserve"> </w:t>
      </w:r>
      <w:r w:rsidR="00840A14">
        <w:rPr>
          <w:sz w:val="24"/>
          <w:szCs w:val="24"/>
        </w:rPr>
        <w:t>lessons</w:t>
      </w:r>
      <w:r w:rsidRPr="00F21469">
        <w:rPr>
          <w:sz w:val="24"/>
          <w:szCs w:val="24"/>
        </w:rPr>
        <w:t xml:space="preserve"> and recommendations for additional follow-up support that should be provided to </w:t>
      </w:r>
      <w:r w:rsidR="007D70FB">
        <w:rPr>
          <w:sz w:val="24"/>
          <w:szCs w:val="24"/>
        </w:rPr>
        <w:t>DACE</w:t>
      </w:r>
      <w:r w:rsidRPr="00F21469">
        <w:rPr>
          <w:sz w:val="24"/>
          <w:szCs w:val="24"/>
        </w:rPr>
        <w:t xml:space="preserve"> in the future. </w:t>
      </w:r>
      <w:r w:rsidR="00CA6FD5">
        <w:rPr>
          <w:sz w:val="24"/>
          <w:szCs w:val="24"/>
        </w:rPr>
        <w:t xml:space="preserve">The </w:t>
      </w:r>
      <w:r w:rsidR="00D33EBC">
        <w:rPr>
          <w:sz w:val="24"/>
          <w:szCs w:val="24"/>
        </w:rPr>
        <w:t xml:space="preserve">final </w:t>
      </w:r>
      <w:r w:rsidR="00CA6FD5">
        <w:rPr>
          <w:sz w:val="24"/>
          <w:szCs w:val="24"/>
        </w:rPr>
        <w:t xml:space="preserve">report should be submitted to Helvetas </w:t>
      </w:r>
      <w:r w:rsidR="00840A14">
        <w:rPr>
          <w:sz w:val="24"/>
          <w:szCs w:val="24"/>
        </w:rPr>
        <w:t>no</w:t>
      </w:r>
      <w:r w:rsidR="00CA6FD5">
        <w:rPr>
          <w:sz w:val="24"/>
          <w:szCs w:val="24"/>
        </w:rPr>
        <w:t xml:space="preserve"> later than J</w:t>
      </w:r>
      <w:r w:rsidR="007D70FB">
        <w:rPr>
          <w:sz w:val="24"/>
          <w:szCs w:val="24"/>
        </w:rPr>
        <w:t>uly</w:t>
      </w:r>
      <w:r w:rsidR="00CA6FD5">
        <w:rPr>
          <w:sz w:val="24"/>
          <w:szCs w:val="24"/>
        </w:rPr>
        <w:t xml:space="preserve"> </w:t>
      </w:r>
      <w:r w:rsidR="001A11B6">
        <w:rPr>
          <w:sz w:val="24"/>
          <w:szCs w:val="24"/>
        </w:rPr>
        <w:t>20</w:t>
      </w:r>
      <w:r w:rsidR="005D5815">
        <w:rPr>
          <w:sz w:val="24"/>
          <w:szCs w:val="24"/>
        </w:rPr>
        <w:t>th</w:t>
      </w:r>
      <w:r w:rsidR="00CA6FD5">
        <w:rPr>
          <w:sz w:val="24"/>
          <w:szCs w:val="24"/>
        </w:rPr>
        <w:t>, 2024.</w:t>
      </w:r>
    </w:p>
    <w:p w14:paraId="144BF4AD" w14:textId="77777777" w:rsidR="00DF6CDE" w:rsidRDefault="00DF6CDE" w:rsidP="002B6EA0">
      <w:pPr>
        <w:pStyle w:val="Body"/>
        <w:rPr>
          <w:sz w:val="24"/>
          <w:szCs w:val="24"/>
          <w:lang w:val="nl-NL"/>
        </w:rPr>
      </w:pPr>
    </w:p>
    <w:p w14:paraId="2DA3E266" w14:textId="77777777" w:rsidR="001A11B6" w:rsidRDefault="001A11B6" w:rsidP="002B6EA0">
      <w:pPr>
        <w:pStyle w:val="Body"/>
        <w:rPr>
          <w:sz w:val="24"/>
          <w:szCs w:val="24"/>
          <w:lang w:val="nl-NL"/>
        </w:rPr>
      </w:pPr>
    </w:p>
    <w:p w14:paraId="12EE6F62" w14:textId="6BC49786" w:rsidR="001A11B6" w:rsidRDefault="001A11B6" w:rsidP="002B6EA0">
      <w:pPr>
        <w:pStyle w:val="Body"/>
        <w:rPr>
          <w:sz w:val="24"/>
          <w:szCs w:val="24"/>
          <w:lang w:val="nl-NL"/>
        </w:rPr>
      </w:pPr>
    </w:p>
    <w:p w14:paraId="70FE91B8" w14:textId="77777777" w:rsidR="001A11B6" w:rsidRPr="001A11B6" w:rsidRDefault="001A11B6" w:rsidP="001A11B6">
      <w:pPr>
        <w:spacing w:after="0" w:line="360" w:lineRule="auto"/>
        <w:jc w:val="both"/>
        <w:rPr>
          <w:rFonts w:ascii="Arial" w:hAnsi="Arial" w:cs="Arial"/>
          <w:b/>
          <w:color w:val="2F5496" w:themeColor="accent1" w:themeShade="BF"/>
          <w:sz w:val="24"/>
          <w:szCs w:val="24"/>
          <w:u w:val="single"/>
          <w:lang w:bidi="ar-SA"/>
        </w:rPr>
      </w:pPr>
      <w:r w:rsidRPr="001A11B6">
        <w:rPr>
          <w:rFonts w:ascii="Arial" w:hAnsi="Arial" w:cs="Arial"/>
          <w:b/>
          <w:color w:val="2F5496" w:themeColor="accent1" w:themeShade="BF"/>
          <w:sz w:val="24"/>
          <w:szCs w:val="24"/>
          <w:u w:val="single"/>
          <w:lang w:bidi="ar-SA"/>
        </w:rPr>
        <w:t xml:space="preserve">Proposal submission: </w:t>
      </w:r>
    </w:p>
    <w:p w14:paraId="71293434" w14:textId="77777777" w:rsidR="001A11B6" w:rsidRPr="001A11B6" w:rsidRDefault="001A11B6" w:rsidP="001A11B6">
      <w:pPr>
        <w:spacing w:after="0" w:line="276" w:lineRule="auto"/>
        <w:jc w:val="both"/>
        <w:rPr>
          <w:rFonts w:ascii="Arial" w:eastAsia="Arial Unicode MS" w:hAnsi="Arial" w:cs="Arial Unicode MS"/>
          <w:color w:val="000000"/>
          <w:sz w:val="24"/>
          <w:szCs w:val="24"/>
          <w:u w:color="000000"/>
          <w:bdr w:val="nil"/>
          <w:lang w:bidi="ar-SA"/>
          <w14:textOutline w14:w="0" w14:cap="flat" w14:cmpd="sng" w14:algn="ctr">
            <w14:noFill/>
            <w14:prstDash w14:val="solid"/>
            <w14:bevel/>
          </w14:textOutline>
        </w:rPr>
      </w:pPr>
      <w:r w:rsidRPr="001A11B6">
        <w:rPr>
          <w:rFonts w:ascii="Arial" w:eastAsia="Arial Unicode MS" w:hAnsi="Arial" w:cs="Arial Unicode MS"/>
          <w:color w:val="000000"/>
          <w:sz w:val="24"/>
          <w:szCs w:val="24"/>
          <w:u w:color="000000"/>
          <w:bdr w:val="nil"/>
          <w:lang w:bidi="ar-SA"/>
          <w14:textOutline w14:w="0" w14:cap="flat" w14:cmpd="sng" w14:algn="ctr">
            <w14:noFill/>
            <w14:prstDash w14:val="solid"/>
            <w14:bevel/>
          </w14:textOutline>
        </w:rPr>
        <w:t>The following documents are required:</w:t>
      </w:r>
    </w:p>
    <w:p w14:paraId="54C4B28A" w14:textId="6D9AB578" w:rsidR="001A11B6" w:rsidRPr="001A11B6" w:rsidRDefault="001A11B6" w:rsidP="001A11B6">
      <w:pPr>
        <w:spacing w:after="0" w:line="276" w:lineRule="auto"/>
        <w:jc w:val="both"/>
        <w:rPr>
          <w:rFonts w:ascii="Arial" w:eastAsia="Arial Unicode MS" w:hAnsi="Arial" w:cs="Arial Unicode MS"/>
          <w:color w:val="000000"/>
          <w:sz w:val="24"/>
          <w:szCs w:val="24"/>
          <w:u w:color="000000"/>
          <w:bdr w:val="nil"/>
          <w:lang w:bidi="ar-SA"/>
          <w14:textOutline w14:w="0" w14:cap="flat" w14:cmpd="sng" w14:algn="ctr">
            <w14:noFill/>
            <w14:prstDash w14:val="solid"/>
            <w14:bevel/>
          </w14:textOutline>
        </w:rPr>
      </w:pPr>
      <w:r w:rsidRPr="001A11B6">
        <w:rPr>
          <w:rFonts w:ascii="Arial" w:eastAsia="Arial Unicode MS" w:hAnsi="Arial" w:cs="Arial Unicode MS"/>
          <w:color w:val="000000"/>
          <w:sz w:val="24"/>
          <w:szCs w:val="24"/>
          <w:u w:color="000000"/>
          <w:bdr w:val="nil"/>
          <w:lang w:bidi="ar-SA"/>
          <w14:textOutline w14:w="0" w14:cap="flat" w14:cmpd="sng" w14:algn="ctr">
            <w14:noFill/>
            <w14:prstDash w14:val="solid"/>
            <w14:bevel/>
          </w14:textOutline>
        </w:rPr>
        <w:t xml:space="preserve">1. Technical proposal </w:t>
      </w:r>
    </w:p>
    <w:p w14:paraId="19023785" w14:textId="6B9D4192" w:rsidR="001A11B6" w:rsidRPr="001A11B6" w:rsidRDefault="001A11B6" w:rsidP="001A11B6">
      <w:pPr>
        <w:spacing w:after="0" w:line="276" w:lineRule="auto"/>
        <w:jc w:val="both"/>
        <w:rPr>
          <w:rFonts w:ascii="Arial" w:eastAsia="Arial Unicode MS" w:hAnsi="Arial" w:cs="Arial Unicode MS"/>
          <w:color w:val="000000"/>
          <w:sz w:val="24"/>
          <w:szCs w:val="24"/>
          <w:u w:color="000000"/>
          <w:bdr w:val="nil"/>
          <w:lang w:bidi="ar-SA"/>
          <w14:textOutline w14:w="0" w14:cap="flat" w14:cmpd="sng" w14:algn="ctr">
            <w14:noFill/>
            <w14:prstDash w14:val="solid"/>
            <w14:bevel/>
          </w14:textOutline>
        </w:rPr>
      </w:pPr>
      <w:r w:rsidRPr="001A11B6">
        <w:rPr>
          <w:rFonts w:ascii="Arial" w:eastAsia="Arial Unicode MS" w:hAnsi="Arial" w:cs="Arial Unicode MS"/>
          <w:color w:val="000000"/>
          <w:sz w:val="24"/>
          <w:szCs w:val="24"/>
          <w:u w:color="000000"/>
          <w:bdr w:val="nil"/>
          <w:lang w:bidi="ar-SA"/>
          <w14:textOutline w14:w="0" w14:cap="flat" w14:cmpd="sng" w14:algn="ctr">
            <w14:noFill/>
            <w14:prstDash w14:val="solid"/>
            <w14:bevel/>
          </w14:textOutline>
        </w:rPr>
        <w:t>2. Financial proposal</w:t>
      </w:r>
    </w:p>
    <w:p w14:paraId="0518A590" w14:textId="681943DB" w:rsidR="001A11B6" w:rsidRPr="001A11B6" w:rsidRDefault="001A11B6" w:rsidP="001A11B6">
      <w:pPr>
        <w:spacing w:after="0" w:line="276" w:lineRule="auto"/>
        <w:jc w:val="both"/>
        <w:rPr>
          <w:rFonts w:ascii="Arial" w:eastAsia="Arial Unicode MS" w:hAnsi="Arial" w:cs="Arial Unicode MS"/>
          <w:color w:val="000000"/>
          <w:sz w:val="24"/>
          <w:szCs w:val="24"/>
          <w:u w:color="000000"/>
          <w:bdr w:val="nil"/>
          <w:lang w:bidi="ar-SA"/>
          <w14:textOutline w14:w="0" w14:cap="flat" w14:cmpd="sng" w14:algn="ctr">
            <w14:noFill/>
            <w14:prstDash w14:val="solid"/>
            <w14:bevel/>
          </w14:textOutline>
        </w:rPr>
      </w:pPr>
      <w:r w:rsidRPr="001A11B6">
        <w:rPr>
          <w:rFonts w:ascii="Arial" w:eastAsia="Arial Unicode MS" w:hAnsi="Arial" w:cs="Arial Unicode MS"/>
          <w:color w:val="000000"/>
          <w:sz w:val="24"/>
          <w:szCs w:val="24"/>
          <w:u w:color="000000"/>
          <w:bdr w:val="nil"/>
          <w:lang w:bidi="ar-SA"/>
          <w14:textOutline w14:w="0" w14:cap="flat" w14:cmpd="sng" w14:algn="ctr">
            <w14:noFill/>
            <w14:prstDash w14:val="solid"/>
            <w14:bevel/>
          </w14:textOutline>
        </w:rPr>
        <w:t>3. CVs and relevant documents</w:t>
      </w:r>
    </w:p>
    <w:p w14:paraId="1D943A4A" w14:textId="131CF35F" w:rsidR="001A11B6" w:rsidRPr="001A11B6" w:rsidRDefault="001A11B6" w:rsidP="001A11B6">
      <w:pPr>
        <w:spacing w:after="0" w:line="276" w:lineRule="auto"/>
        <w:jc w:val="both"/>
        <w:rPr>
          <w:rFonts w:ascii="Arial" w:eastAsia="Arial Unicode MS" w:hAnsi="Arial" w:cs="Arial Unicode MS"/>
          <w:color w:val="000000"/>
          <w:sz w:val="24"/>
          <w:szCs w:val="24"/>
          <w:u w:color="000000"/>
          <w:bdr w:val="nil"/>
          <w:lang w:bidi="ar-SA"/>
          <w14:textOutline w14:w="0" w14:cap="flat" w14:cmpd="sng" w14:algn="ctr">
            <w14:noFill/>
            <w14:prstDash w14:val="solid"/>
            <w14:bevel/>
          </w14:textOutline>
        </w:rPr>
      </w:pPr>
      <w:r w:rsidRPr="001A11B6">
        <w:rPr>
          <w:rFonts w:ascii="Arial" w:eastAsia="Arial Unicode MS" w:hAnsi="Arial" w:cs="Arial Unicode MS"/>
          <w:color w:val="000000"/>
          <w:sz w:val="24"/>
          <w:szCs w:val="24"/>
          <w:u w:color="000000"/>
          <w:bdr w:val="nil"/>
          <w:lang w:bidi="ar-SA"/>
          <w14:textOutline w14:w="0" w14:cap="flat" w14:cmpd="sng" w14:algn="ctr">
            <w14:noFill/>
            <w14:prstDash w14:val="solid"/>
            <w14:bevel/>
          </w14:textOutline>
        </w:rPr>
        <w:t>Proposals should be sent to the following email:</w:t>
      </w:r>
      <w:r w:rsidRPr="001A11B6">
        <w:rPr>
          <w:rFonts w:cstheme="minorHAnsi"/>
          <w:sz w:val="24"/>
          <w:szCs w:val="24"/>
          <w:lang w:bidi="ar-SA"/>
        </w:rPr>
        <w:t xml:space="preserve"> </w:t>
      </w:r>
      <w:r>
        <w:rPr>
          <w:rFonts w:cstheme="minorHAnsi"/>
          <w:color w:val="0000FF"/>
          <w:sz w:val="24"/>
          <w:szCs w:val="24"/>
          <w:u w:val="single"/>
          <w:lang w:bidi="ar-SA"/>
        </w:rPr>
        <w:t xml:space="preserve">chi.nguyen@helvetas.org </w:t>
      </w:r>
      <w:r w:rsidRPr="001A11B6">
        <w:rPr>
          <w:rFonts w:cstheme="minorHAnsi"/>
          <w:sz w:val="24"/>
          <w:szCs w:val="24"/>
          <w:lang w:bidi="ar-SA"/>
        </w:rPr>
        <w:t xml:space="preserve"> </w:t>
      </w:r>
      <w:r w:rsidRPr="001A11B6">
        <w:rPr>
          <w:rFonts w:ascii="Arial" w:eastAsia="Arial Unicode MS" w:hAnsi="Arial" w:cs="Arial Unicode MS"/>
          <w:color w:val="000000"/>
          <w:sz w:val="24"/>
          <w:szCs w:val="24"/>
          <w:u w:color="000000"/>
          <w:bdr w:val="nil"/>
          <w:lang w:bidi="ar-SA"/>
          <w14:textOutline w14:w="0" w14:cap="flat" w14:cmpd="sng" w14:algn="ctr">
            <w14:noFill/>
            <w14:prstDash w14:val="solid"/>
            <w14:bevel/>
          </w14:textOutline>
        </w:rPr>
        <w:t>by May 20th, 2024</w:t>
      </w:r>
      <w:r>
        <w:rPr>
          <w:rFonts w:ascii="Arial" w:eastAsia="Arial Unicode MS" w:hAnsi="Arial" w:cs="Arial Unicode MS"/>
          <w:color w:val="000000"/>
          <w:sz w:val="24"/>
          <w:szCs w:val="24"/>
          <w:u w:color="000000"/>
          <w:bdr w:val="nil"/>
          <w:lang w:bidi="ar-SA"/>
          <w14:textOutline w14:w="0" w14:cap="flat" w14:cmpd="sng" w14:algn="ctr">
            <w14:noFill/>
            <w14:prstDash w14:val="solid"/>
            <w14:bevel/>
          </w14:textOutline>
        </w:rPr>
        <w:t>.</w:t>
      </w:r>
    </w:p>
    <w:p w14:paraId="3D442A44" w14:textId="77777777" w:rsidR="001A11B6" w:rsidRDefault="001A11B6" w:rsidP="002B6EA0">
      <w:pPr>
        <w:pStyle w:val="Body"/>
        <w:rPr>
          <w:sz w:val="24"/>
          <w:szCs w:val="24"/>
          <w:lang w:val="nl-NL"/>
        </w:rPr>
      </w:pPr>
    </w:p>
    <w:p w14:paraId="33A23868" w14:textId="27F32728" w:rsidR="0070703B" w:rsidRPr="00B97A36" w:rsidRDefault="00121E2B" w:rsidP="002D6B38">
      <w:pPr>
        <w:tabs>
          <w:tab w:val="left" w:pos="4320"/>
        </w:tabs>
      </w:pPr>
      <w:r w:rsidRPr="00121E2B">
        <w:rPr>
          <w:rFonts w:ascii="Arial" w:hAnsi="Arial" w:cs="Arial"/>
          <w:sz w:val="24"/>
          <w:szCs w:val="24"/>
        </w:rPr>
        <w:tab/>
      </w:r>
    </w:p>
    <w:sectPr w:rsidR="0070703B" w:rsidRPr="00B97A36" w:rsidSect="002E6502">
      <w:footerReference w:type="default" r:id="rId8"/>
      <w:pgSz w:w="12240" w:h="15840"/>
      <w:pgMar w:top="1440" w:right="1440" w:bottom="1440" w:left="1440" w:header="72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97EC2" w14:textId="77777777" w:rsidR="00E07D84" w:rsidRDefault="00E07D84" w:rsidP="000B7995">
      <w:pPr>
        <w:spacing w:after="0" w:line="240" w:lineRule="auto"/>
      </w:pPr>
      <w:r>
        <w:separator/>
      </w:r>
    </w:p>
  </w:endnote>
  <w:endnote w:type="continuationSeparator" w:id="0">
    <w:p w14:paraId="0B7DC696" w14:textId="77777777" w:rsidR="00E07D84" w:rsidRDefault="00E07D84" w:rsidP="000B7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FUI-Regular">
    <w:altName w:val="Cambria"/>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rlito">
    <w:altName w:val="Calibri"/>
    <w:charset w:val="00"/>
    <w:family w:val="swiss"/>
    <w:pitch w:val="variable"/>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BBDFB" w14:textId="77777777" w:rsidR="000B7995" w:rsidRDefault="000B7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CD8A0" w14:textId="77777777" w:rsidR="00E07D84" w:rsidRDefault="00E07D84" w:rsidP="000B7995">
      <w:pPr>
        <w:spacing w:after="0" w:line="240" w:lineRule="auto"/>
      </w:pPr>
      <w:r>
        <w:separator/>
      </w:r>
    </w:p>
  </w:footnote>
  <w:footnote w:type="continuationSeparator" w:id="0">
    <w:p w14:paraId="70C3DC4E" w14:textId="77777777" w:rsidR="00E07D84" w:rsidRDefault="00E07D84" w:rsidP="000B79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02C3F"/>
    <w:multiLevelType w:val="hybridMultilevel"/>
    <w:tmpl w:val="4EE2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F1BC7"/>
    <w:multiLevelType w:val="hybridMultilevel"/>
    <w:tmpl w:val="195AFD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77648"/>
    <w:multiLevelType w:val="hybridMultilevel"/>
    <w:tmpl w:val="E6A631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A7D54"/>
    <w:multiLevelType w:val="hybridMultilevel"/>
    <w:tmpl w:val="C8CCC1F8"/>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09052B60"/>
    <w:multiLevelType w:val="hybridMultilevel"/>
    <w:tmpl w:val="C7A20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E2596"/>
    <w:multiLevelType w:val="hybridMultilevel"/>
    <w:tmpl w:val="5A585CF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0DA23C5E"/>
    <w:multiLevelType w:val="hybridMultilevel"/>
    <w:tmpl w:val="395A9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0F71AC"/>
    <w:multiLevelType w:val="hybridMultilevel"/>
    <w:tmpl w:val="C7A205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C76EDD"/>
    <w:multiLevelType w:val="hybridMultilevel"/>
    <w:tmpl w:val="55F0639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0A65F7B"/>
    <w:multiLevelType w:val="hybridMultilevel"/>
    <w:tmpl w:val="4BE87AB6"/>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4692D4A"/>
    <w:multiLevelType w:val="hybridMultilevel"/>
    <w:tmpl w:val="D452FA0C"/>
    <w:lvl w:ilvl="0" w:tplc="01B6FA9A">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82D7E8F"/>
    <w:multiLevelType w:val="hybridMultilevel"/>
    <w:tmpl w:val="24729B9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B343C3"/>
    <w:multiLevelType w:val="multilevel"/>
    <w:tmpl w:val="91AE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842B08"/>
    <w:multiLevelType w:val="hybridMultilevel"/>
    <w:tmpl w:val="398E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5B05FB"/>
    <w:multiLevelType w:val="hybridMultilevel"/>
    <w:tmpl w:val="44DAD2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EE077D"/>
    <w:multiLevelType w:val="hybridMultilevel"/>
    <w:tmpl w:val="29340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E4F6C"/>
    <w:multiLevelType w:val="hybridMultilevel"/>
    <w:tmpl w:val="3A30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81272C"/>
    <w:multiLevelType w:val="hybridMultilevel"/>
    <w:tmpl w:val="11DC65CE"/>
    <w:lvl w:ilvl="0" w:tplc="04090017">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A840C9E"/>
    <w:multiLevelType w:val="multilevel"/>
    <w:tmpl w:val="68BA1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A30E3A"/>
    <w:multiLevelType w:val="hybridMultilevel"/>
    <w:tmpl w:val="09A44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AE46CE"/>
    <w:multiLevelType w:val="hybridMultilevel"/>
    <w:tmpl w:val="F260D17E"/>
    <w:lvl w:ilvl="0" w:tplc="E0E656D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670889"/>
    <w:multiLevelType w:val="hybridMultilevel"/>
    <w:tmpl w:val="71C63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AF5C94"/>
    <w:multiLevelType w:val="hybridMultilevel"/>
    <w:tmpl w:val="C1FA3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A313FA"/>
    <w:multiLevelType w:val="hybridMultilevel"/>
    <w:tmpl w:val="0B201D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443E00"/>
    <w:multiLevelType w:val="hybridMultilevel"/>
    <w:tmpl w:val="1BC6D7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972B51"/>
    <w:multiLevelType w:val="hybridMultilevel"/>
    <w:tmpl w:val="3F923320"/>
    <w:lvl w:ilvl="0" w:tplc="4A5E6C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D851B8"/>
    <w:multiLevelType w:val="hybridMultilevel"/>
    <w:tmpl w:val="7CA8AF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0D07F1"/>
    <w:multiLevelType w:val="hybridMultilevel"/>
    <w:tmpl w:val="D6841FF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FBE60A6"/>
    <w:multiLevelType w:val="hybridMultilevel"/>
    <w:tmpl w:val="722EC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14330D"/>
    <w:multiLevelType w:val="hybridMultilevel"/>
    <w:tmpl w:val="9082521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190DAC"/>
    <w:multiLevelType w:val="multilevel"/>
    <w:tmpl w:val="66681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2A13DA"/>
    <w:multiLevelType w:val="multilevel"/>
    <w:tmpl w:val="AE10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8E246A"/>
    <w:multiLevelType w:val="hybridMultilevel"/>
    <w:tmpl w:val="1D5A54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C14E85"/>
    <w:multiLevelType w:val="hybridMultilevel"/>
    <w:tmpl w:val="F394F6C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D2F17D1"/>
    <w:multiLevelType w:val="hybridMultilevel"/>
    <w:tmpl w:val="E3526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7B0431"/>
    <w:multiLevelType w:val="hybridMultilevel"/>
    <w:tmpl w:val="F5E85BC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61A8291C"/>
    <w:multiLevelType w:val="hybridMultilevel"/>
    <w:tmpl w:val="1D5A549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055477"/>
    <w:multiLevelType w:val="hybridMultilevel"/>
    <w:tmpl w:val="41C45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2615BB"/>
    <w:multiLevelType w:val="hybridMultilevel"/>
    <w:tmpl w:val="CCA09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470BC0"/>
    <w:multiLevelType w:val="multilevel"/>
    <w:tmpl w:val="D32E3872"/>
    <w:numStyleLink w:val="ImportedStyle1"/>
  </w:abstractNum>
  <w:abstractNum w:abstractNumId="40" w15:restartNumberingAfterBreak="0">
    <w:nsid w:val="6A0A4572"/>
    <w:multiLevelType w:val="multilevel"/>
    <w:tmpl w:val="D32E3872"/>
    <w:styleLink w:val="ImportedStyle1"/>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515" w:hanging="725"/>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143"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500"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858" w:hanging="358"/>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215" w:hanging="35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C067A85"/>
    <w:multiLevelType w:val="multilevel"/>
    <w:tmpl w:val="1484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3F7C90"/>
    <w:multiLevelType w:val="multilevel"/>
    <w:tmpl w:val="E7CC2C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23059BD"/>
    <w:multiLevelType w:val="hybridMultilevel"/>
    <w:tmpl w:val="ECAC2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FC6AB2"/>
    <w:multiLevelType w:val="hybridMultilevel"/>
    <w:tmpl w:val="51222026"/>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DF73C1B"/>
    <w:multiLevelType w:val="hybridMultilevel"/>
    <w:tmpl w:val="A88EE224"/>
    <w:lvl w:ilvl="0" w:tplc="C664A716">
      <w:start w:val="5"/>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5582557">
    <w:abstractNumId w:val="4"/>
  </w:num>
  <w:num w:numId="2" w16cid:durableId="886068209">
    <w:abstractNumId w:val="10"/>
  </w:num>
  <w:num w:numId="3" w16cid:durableId="1360738428">
    <w:abstractNumId w:val="0"/>
  </w:num>
  <w:num w:numId="4" w16cid:durableId="2093237441">
    <w:abstractNumId w:val="34"/>
  </w:num>
  <w:num w:numId="5" w16cid:durableId="1051002057">
    <w:abstractNumId w:val="13"/>
  </w:num>
  <w:num w:numId="6" w16cid:durableId="897665172">
    <w:abstractNumId w:val="15"/>
  </w:num>
  <w:num w:numId="7" w16cid:durableId="1839686663">
    <w:abstractNumId w:val="26"/>
  </w:num>
  <w:num w:numId="8" w16cid:durableId="604462936">
    <w:abstractNumId w:val="20"/>
  </w:num>
  <w:num w:numId="9" w16cid:durableId="1267426369">
    <w:abstractNumId w:val="14"/>
  </w:num>
  <w:num w:numId="10" w16cid:durableId="126246136">
    <w:abstractNumId w:val="1"/>
  </w:num>
  <w:num w:numId="11" w16cid:durableId="1622417060">
    <w:abstractNumId w:val="24"/>
  </w:num>
  <w:num w:numId="12" w16cid:durableId="696467959">
    <w:abstractNumId w:val="2"/>
  </w:num>
  <w:num w:numId="13" w16cid:durableId="101457044">
    <w:abstractNumId w:val="11"/>
  </w:num>
  <w:num w:numId="14" w16cid:durableId="1807775797">
    <w:abstractNumId w:val="16"/>
  </w:num>
  <w:num w:numId="15" w16cid:durableId="6490888">
    <w:abstractNumId w:val="22"/>
  </w:num>
  <w:num w:numId="16" w16cid:durableId="1574123698">
    <w:abstractNumId w:val="6"/>
  </w:num>
  <w:num w:numId="17" w16cid:durableId="1167675105">
    <w:abstractNumId w:val="29"/>
  </w:num>
  <w:num w:numId="18" w16cid:durableId="1596985047">
    <w:abstractNumId w:val="27"/>
  </w:num>
  <w:num w:numId="19" w16cid:durableId="1288125105">
    <w:abstractNumId w:val="33"/>
  </w:num>
  <w:num w:numId="20" w16cid:durableId="1728067360">
    <w:abstractNumId w:val="41"/>
  </w:num>
  <w:num w:numId="21" w16cid:durableId="390035123">
    <w:abstractNumId w:val="3"/>
  </w:num>
  <w:num w:numId="22" w16cid:durableId="1161194891">
    <w:abstractNumId w:val="23"/>
  </w:num>
  <w:num w:numId="23" w16cid:durableId="1120101286">
    <w:abstractNumId w:val="30"/>
  </w:num>
  <w:num w:numId="24" w16cid:durableId="1481730633">
    <w:abstractNumId w:val="18"/>
  </w:num>
  <w:num w:numId="25" w16cid:durableId="1618871103">
    <w:abstractNumId w:val="8"/>
  </w:num>
  <w:num w:numId="26" w16cid:durableId="1984507383">
    <w:abstractNumId w:val="12"/>
  </w:num>
  <w:num w:numId="27" w16cid:durableId="2122604599">
    <w:abstractNumId w:val="31"/>
  </w:num>
  <w:num w:numId="28" w16cid:durableId="1703901268">
    <w:abstractNumId w:val="42"/>
  </w:num>
  <w:num w:numId="29" w16cid:durableId="939486575">
    <w:abstractNumId w:val="5"/>
  </w:num>
  <w:num w:numId="30" w16cid:durableId="1558862215">
    <w:abstractNumId w:val="35"/>
  </w:num>
  <w:num w:numId="31" w16cid:durableId="568854003">
    <w:abstractNumId w:val="7"/>
  </w:num>
  <w:num w:numId="32" w16cid:durableId="1221286193">
    <w:abstractNumId w:val="40"/>
  </w:num>
  <w:num w:numId="33" w16cid:durableId="1708216156">
    <w:abstractNumId w:val="39"/>
  </w:num>
  <w:num w:numId="34" w16cid:durableId="435442552">
    <w:abstractNumId w:val="39"/>
    <w:lvlOverride w:ilvl="0">
      <w:startOverride w:val="4"/>
    </w:lvlOverride>
  </w:num>
  <w:num w:numId="35" w16cid:durableId="1621297585">
    <w:abstractNumId w:val="39"/>
    <w:lvlOverride w:ilvl="0">
      <w:startOverride w:val="5"/>
    </w:lvlOverride>
  </w:num>
  <w:num w:numId="36" w16cid:durableId="1261790478">
    <w:abstractNumId w:val="39"/>
    <w:lvlOverride w:ilvl="0">
      <w:startOverride w:val="8"/>
    </w:lvlOverride>
  </w:num>
  <w:num w:numId="37" w16cid:durableId="1160731953">
    <w:abstractNumId w:val="45"/>
  </w:num>
  <w:num w:numId="38" w16cid:durableId="1484857709">
    <w:abstractNumId w:val="28"/>
  </w:num>
  <w:num w:numId="39" w16cid:durableId="2145004293">
    <w:abstractNumId w:val="19"/>
  </w:num>
  <w:num w:numId="40" w16cid:durableId="470169467">
    <w:abstractNumId w:val="21"/>
  </w:num>
  <w:num w:numId="41" w16cid:durableId="754277895">
    <w:abstractNumId w:val="36"/>
  </w:num>
  <w:num w:numId="42" w16cid:durableId="1990595751">
    <w:abstractNumId w:val="9"/>
  </w:num>
  <w:num w:numId="43" w16cid:durableId="1857234499">
    <w:abstractNumId w:val="32"/>
  </w:num>
  <w:num w:numId="44" w16cid:durableId="156504552">
    <w:abstractNumId w:val="38"/>
  </w:num>
  <w:num w:numId="45" w16cid:durableId="652880882">
    <w:abstractNumId w:val="37"/>
  </w:num>
  <w:num w:numId="46" w16cid:durableId="235557423">
    <w:abstractNumId w:val="44"/>
  </w:num>
  <w:num w:numId="47" w16cid:durableId="70589564">
    <w:abstractNumId w:val="17"/>
  </w:num>
  <w:num w:numId="48" w16cid:durableId="1323581087">
    <w:abstractNumId w:val="25"/>
  </w:num>
  <w:num w:numId="49" w16cid:durableId="56560838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BBF"/>
    <w:rsid w:val="00006E7B"/>
    <w:rsid w:val="00010D92"/>
    <w:rsid w:val="00013857"/>
    <w:rsid w:val="00013D9B"/>
    <w:rsid w:val="00014999"/>
    <w:rsid w:val="000171C1"/>
    <w:rsid w:val="0002004B"/>
    <w:rsid w:val="00026394"/>
    <w:rsid w:val="00027754"/>
    <w:rsid w:val="00031677"/>
    <w:rsid w:val="00034309"/>
    <w:rsid w:val="00035D4F"/>
    <w:rsid w:val="00040721"/>
    <w:rsid w:val="000436E9"/>
    <w:rsid w:val="000515F7"/>
    <w:rsid w:val="00060DDD"/>
    <w:rsid w:val="000660F2"/>
    <w:rsid w:val="0007519F"/>
    <w:rsid w:val="00083EDF"/>
    <w:rsid w:val="00087B3D"/>
    <w:rsid w:val="00092C12"/>
    <w:rsid w:val="00092DB2"/>
    <w:rsid w:val="0009459C"/>
    <w:rsid w:val="00094685"/>
    <w:rsid w:val="000A457E"/>
    <w:rsid w:val="000B16AE"/>
    <w:rsid w:val="000B41B4"/>
    <w:rsid w:val="000B4255"/>
    <w:rsid w:val="000B6D50"/>
    <w:rsid w:val="000B7995"/>
    <w:rsid w:val="000C4F0F"/>
    <w:rsid w:val="000C6126"/>
    <w:rsid w:val="000C7D3B"/>
    <w:rsid w:val="000D234B"/>
    <w:rsid w:val="000D6ACA"/>
    <w:rsid w:val="000D7D06"/>
    <w:rsid w:val="000F54E1"/>
    <w:rsid w:val="0011011C"/>
    <w:rsid w:val="00114B98"/>
    <w:rsid w:val="00121E2B"/>
    <w:rsid w:val="00123284"/>
    <w:rsid w:val="0013458E"/>
    <w:rsid w:val="001360FE"/>
    <w:rsid w:val="00136C59"/>
    <w:rsid w:val="00140BBF"/>
    <w:rsid w:val="0014175F"/>
    <w:rsid w:val="00147A5D"/>
    <w:rsid w:val="001539FC"/>
    <w:rsid w:val="00153ECA"/>
    <w:rsid w:val="001558A8"/>
    <w:rsid w:val="001649EC"/>
    <w:rsid w:val="00183622"/>
    <w:rsid w:val="0018714E"/>
    <w:rsid w:val="00193865"/>
    <w:rsid w:val="001940AF"/>
    <w:rsid w:val="001A03F9"/>
    <w:rsid w:val="001A11B6"/>
    <w:rsid w:val="001B4A60"/>
    <w:rsid w:val="001C26A1"/>
    <w:rsid w:val="001C30C8"/>
    <w:rsid w:val="001D62AF"/>
    <w:rsid w:val="001E131F"/>
    <w:rsid w:val="001E17D0"/>
    <w:rsid w:val="001E30E8"/>
    <w:rsid w:val="001E4E03"/>
    <w:rsid w:val="001F0728"/>
    <w:rsid w:val="001F08FB"/>
    <w:rsid w:val="001F2EAD"/>
    <w:rsid w:val="001F32C2"/>
    <w:rsid w:val="001F4A03"/>
    <w:rsid w:val="00201DF0"/>
    <w:rsid w:val="002109B2"/>
    <w:rsid w:val="002126E3"/>
    <w:rsid w:val="002160FF"/>
    <w:rsid w:val="00223DB4"/>
    <w:rsid w:val="00223FF7"/>
    <w:rsid w:val="00224E01"/>
    <w:rsid w:val="00234E8B"/>
    <w:rsid w:val="0025033A"/>
    <w:rsid w:val="002549F8"/>
    <w:rsid w:val="002559C1"/>
    <w:rsid w:val="00263EEF"/>
    <w:rsid w:val="002661DF"/>
    <w:rsid w:val="00275AE6"/>
    <w:rsid w:val="00281440"/>
    <w:rsid w:val="002846EF"/>
    <w:rsid w:val="00294878"/>
    <w:rsid w:val="002A2024"/>
    <w:rsid w:val="002A2A4E"/>
    <w:rsid w:val="002A4E37"/>
    <w:rsid w:val="002A5B1D"/>
    <w:rsid w:val="002B0C73"/>
    <w:rsid w:val="002B1F8C"/>
    <w:rsid w:val="002B6EA0"/>
    <w:rsid w:val="002C3CA4"/>
    <w:rsid w:val="002C5246"/>
    <w:rsid w:val="002D61A2"/>
    <w:rsid w:val="002D6B38"/>
    <w:rsid w:val="002E3BD8"/>
    <w:rsid w:val="002E5357"/>
    <w:rsid w:val="002E6502"/>
    <w:rsid w:val="002E7A3A"/>
    <w:rsid w:val="002F214B"/>
    <w:rsid w:val="002F435B"/>
    <w:rsid w:val="002F55C0"/>
    <w:rsid w:val="003004BA"/>
    <w:rsid w:val="00300A7C"/>
    <w:rsid w:val="00301B54"/>
    <w:rsid w:val="003125CC"/>
    <w:rsid w:val="00313F73"/>
    <w:rsid w:val="00316BA6"/>
    <w:rsid w:val="0031763C"/>
    <w:rsid w:val="00330F78"/>
    <w:rsid w:val="00342C7B"/>
    <w:rsid w:val="003468EE"/>
    <w:rsid w:val="0036028F"/>
    <w:rsid w:val="00362F16"/>
    <w:rsid w:val="00364DE3"/>
    <w:rsid w:val="003717BF"/>
    <w:rsid w:val="003765BB"/>
    <w:rsid w:val="00377AC8"/>
    <w:rsid w:val="00386288"/>
    <w:rsid w:val="00386A8E"/>
    <w:rsid w:val="003917E8"/>
    <w:rsid w:val="00392F7D"/>
    <w:rsid w:val="003A2543"/>
    <w:rsid w:val="003A3ECD"/>
    <w:rsid w:val="003B5BEA"/>
    <w:rsid w:val="003C0659"/>
    <w:rsid w:val="003C282B"/>
    <w:rsid w:val="003D0481"/>
    <w:rsid w:val="003D1900"/>
    <w:rsid w:val="003D4D25"/>
    <w:rsid w:val="003D6275"/>
    <w:rsid w:val="003E23BC"/>
    <w:rsid w:val="003E2DFD"/>
    <w:rsid w:val="003E5D4B"/>
    <w:rsid w:val="003E717D"/>
    <w:rsid w:val="003E7B27"/>
    <w:rsid w:val="003F0CD4"/>
    <w:rsid w:val="003F7755"/>
    <w:rsid w:val="003F79AA"/>
    <w:rsid w:val="00401474"/>
    <w:rsid w:val="00401CB0"/>
    <w:rsid w:val="004023B3"/>
    <w:rsid w:val="00413D97"/>
    <w:rsid w:val="00413E4A"/>
    <w:rsid w:val="00421CAD"/>
    <w:rsid w:val="004227A2"/>
    <w:rsid w:val="00423DEB"/>
    <w:rsid w:val="00442B82"/>
    <w:rsid w:val="0044342F"/>
    <w:rsid w:val="00445190"/>
    <w:rsid w:val="00445708"/>
    <w:rsid w:val="00446C3E"/>
    <w:rsid w:val="004471A5"/>
    <w:rsid w:val="00457083"/>
    <w:rsid w:val="00463110"/>
    <w:rsid w:val="004640B6"/>
    <w:rsid w:val="0047263D"/>
    <w:rsid w:val="00476620"/>
    <w:rsid w:val="00480503"/>
    <w:rsid w:val="00486C35"/>
    <w:rsid w:val="00490077"/>
    <w:rsid w:val="004915D3"/>
    <w:rsid w:val="00492A06"/>
    <w:rsid w:val="004A37BA"/>
    <w:rsid w:val="004A583D"/>
    <w:rsid w:val="004B39CE"/>
    <w:rsid w:val="004C2C0E"/>
    <w:rsid w:val="004D2DB8"/>
    <w:rsid w:val="004D451B"/>
    <w:rsid w:val="004E16DD"/>
    <w:rsid w:val="004E67CD"/>
    <w:rsid w:val="004F475D"/>
    <w:rsid w:val="004F7ACA"/>
    <w:rsid w:val="004F7F18"/>
    <w:rsid w:val="00503E41"/>
    <w:rsid w:val="0050407F"/>
    <w:rsid w:val="0050592F"/>
    <w:rsid w:val="005078B6"/>
    <w:rsid w:val="00510E89"/>
    <w:rsid w:val="00515907"/>
    <w:rsid w:val="005162A1"/>
    <w:rsid w:val="005272C8"/>
    <w:rsid w:val="0052796F"/>
    <w:rsid w:val="00530228"/>
    <w:rsid w:val="00532321"/>
    <w:rsid w:val="00532A40"/>
    <w:rsid w:val="0054281C"/>
    <w:rsid w:val="00545FA2"/>
    <w:rsid w:val="00551342"/>
    <w:rsid w:val="00552679"/>
    <w:rsid w:val="005538D2"/>
    <w:rsid w:val="00557E91"/>
    <w:rsid w:val="00570016"/>
    <w:rsid w:val="00574B15"/>
    <w:rsid w:val="005A0A26"/>
    <w:rsid w:val="005B7660"/>
    <w:rsid w:val="005C22BF"/>
    <w:rsid w:val="005C7272"/>
    <w:rsid w:val="005C7529"/>
    <w:rsid w:val="005D5815"/>
    <w:rsid w:val="005E04FD"/>
    <w:rsid w:val="005F628E"/>
    <w:rsid w:val="00600963"/>
    <w:rsid w:val="00613CF1"/>
    <w:rsid w:val="00615BD4"/>
    <w:rsid w:val="00631D4B"/>
    <w:rsid w:val="00633945"/>
    <w:rsid w:val="00640659"/>
    <w:rsid w:val="0064216A"/>
    <w:rsid w:val="00642D9C"/>
    <w:rsid w:val="006431D9"/>
    <w:rsid w:val="00645459"/>
    <w:rsid w:val="00654FB6"/>
    <w:rsid w:val="0065709B"/>
    <w:rsid w:val="00674E95"/>
    <w:rsid w:val="00675EA7"/>
    <w:rsid w:val="0068734E"/>
    <w:rsid w:val="0068752F"/>
    <w:rsid w:val="006A0731"/>
    <w:rsid w:val="006A1D40"/>
    <w:rsid w:val="006A4377"/>
    <w:rsid w:val="006A452F"/>
    <w:rsid w:val="006C0DC1"/>
    <w:rsid w:val="006C1B19"/>
    <w:rsid w:val="006D458C"/>
    <w:rsid w:val="006E2DD3"/>
    <w:rsid w:val="006F26FA"/>
    <w:rsid w:val="006F556F"/>
    <w:rsid w:val="006F769B"/>
    <w:rsid w:val="00700D93"/>
    <w:rsid w:val="00701517"/>
    <w:rsid w:val="0070703B"/>
    <w:rsid w:val="007104D8"/>
    <w:rsid w:val="0071681E"/>
    <w:rsid w:val="00724988"/>
    <w:rsid w:val="00727128"/>
    <w:rsid w:val="007311FD"/>
    <w:rsid w:val="00732DCD"/>
    <w:rsid w:val="00733D67"/>
    <w:rsid w:val="007434C8"/>
    <w:rsid w:val="00745006"/>
    <w:rsid w:val="00752647"/>
    <w:rsid w:val="007663D4"/>
    <w:rsid w:val="00773494"/>
    <w:rsid w:val="00782694"/>
    <w:rsid w:val="00784452"/>
    <w:rsid w:val="007846D2"/>
    <w:rsid w:val="00784AD8"/>
    <w:rsid w:val="0079689E"/>
    <w:rsid w:val="007A00B0"/>
    <w:rsid w:val="007A3F7F"/>
    <w:rsid w:val="007A5ECA"/>
    <w:rsid w:val="007A6AE1"/>
    <w:rsid w:val="007B1E68"/>
    <w:rsid w:val="007B77AE"/>
    <w:rsid w:val="007C08CD"/>
    <w:rsid w:val="007C7815"/>
    <w:rsid w:val="007D70FB"/>
    <w:rsid w:val="007F0D7A"/>
    <w:rsid w:val="007F1EFA"/>
    <w:rsid w:val="007F338C"/>
    <w:rsid w:val="00800FC8"/>
    <w:rsid w:val="0080514E"/>
    <w:rsid w:val="008108D3"/>
    <w:rsid w:val="008152F6"/>
    <w:rsid w:val="00815A0D"/>
    <w:rsid w:val="00816A5F"/>
    <w:rsid w:val="00827EB7"/>
    <w:rsid w:val="008314CE"/>
    <w:rsid w:val="0083260F"/>
    <w:rsid w:val="00832822"/>
    <w:rsid w:val="0083558E"/>
    <w:rsid w:val="0083722D"/>
    <w:rsid w:val="00840A14"/>
    <w:rsid w:val="00840DE4"/>
    <w:rsid w:val="008508F2"/>
    <w:rsid w:val="00851CE8"/>
    <w:rsid w:val="008542E1"/>
    <w:rsid w:val="00857DAF"/>
    <w:rsid w:val="008618E7"/>
    <w:rsid w:val="00863B6D"/>
    <w:rsid w:val="00867F34"/>
    <w:rsid w:val="00872FAC"/>
    <w:rsid w:val="008744DD"/>
    <w:rsid w:val="008802F8"/>
    <w:rsid w:val="00881CE3"/>
    <w:rsid w:val="00882A58"/>
    <w:rsid w:val="008854D9"/>
    <w:rsid w:val="00894498"/>
    <w:rsid w:val="008A77B2"/>
    <w:rsid w:val="008B3FC7"/>
    <w:rsid w:val="008C5A8B"/>
    <w:rsid w:val="008D1046"/>
    <w:rsid w:val="008D1582"/>
    <w:rsid w:val="008D1FA0"/>
    <w:rsid w:val="008D4F26"/>
    <w:rsid w:val="008D7F62"/>
    <w:rsid w:val="008E099C"/>
    <w:rsid w:val="008E5BAD"/>
    <w:rsid w:val="008E6592"/>
    <w:rsid w:val="008E6FAC"/>
    <w:rsid w:val="008E76FF"/>
    <w:rsid w:val="00903D12"/>
    <w:rsid w:val="00907F58"/>
    <w:rsid w:val="00910CD5"/>
    <w:rsid w:val="00913799"/>
    <w:rsid w:val="00916597"/>
    <w:rsid w:val="009165E4"/>
    <w:rsid w:val="00917795"/>
    <w:rsid w:val="00920B7C"/>
    <w:rsid w:val="009223FE"/>
    <w:rsid w:val="0093797A"/>
    <w:rsid w:val="00937EC7"/>
    <w:rsid w:val="009521EB"/>
    <w:rsid w:val="009555F0"/>
    <w:rsid w:val="00956E85"/>
    <w:rsid w:val="00957EC9"/>
    <w:rsid w:val="009662E2"/>
    <w:rsid w:val="009679A7"/>
    <w:rsid w:val="00976FAC"/>
    <w:rsid w:val="009834A8"/>
    <w:rsid w:val="0098790F"/>
    <w:rsid w:val="009B137B"/>
    <w:rsid w:val="009B3AD9"/>
    <w:rsid w:val="009C06B5"/>
    <w:rsid w:val="009C3A9C"/>
    <w:rsid w:val="009C5FC3"/>
    <w:rsid w:val="009D5E22"/>
    <w:rsid w:val="009E5320"/>
    <w:rsid w:val="009E5DCF"/>
    <w:rsid w:val="009E78EA"/>
    <w:rsid w:val="009F39DF"/>
    <w:rsid w:val="009F6828"/>
    <w:rsid w:val="00A157B4"/>
    <w:rsid w:val="00A17C90"/>
    <w:rsid w:val="00A17D0F"/>
    <w:rsid w:val="00A218FB"/>
    <w:rsid w:val="00A22696"/>
    <w:rsid w:val="00A2467D"/>
    <w:rsid w:val="00A323C0"/>
    <w:rsid w:val="00A37E4B"/>
    <w:rsid w:val="00A42130"/>
    <w:rsid w:val="00A43EA9"/>
    <w:rsid w:val="00A448DF"/>
    <w:rsid w:val="00A4665A"/>
    <w:rsid w:val="00A54EC0"/>
    <w:rsid w:val="00A62350"/>
    <w:rsid w:val="00A645BF"/>
    <w:rsid w:val="00A7549E"/>
    <w:rsid w:val="00A76B13"/>
    <w:rsid w:val="00A77969"/>
    <w:rsid w:val="00A81697"/>
    <w:rsid w:val="00A85185"/>
    <w:rsid w:val="00A85D92"/>
    <w:rsid w:val="00A913F6"/>
    <w:rsid w:val="00A97743"/>
    <w:rsid w:val="00AA2667"/>
    <w:rsid w:val="00AA2C11"/>
    <w:rsid w:val="00AB3F4A"/>
    <w:rsid w:val="00AD6654"/>
    <w:rsid w:val="00AD7E88"/>
    <w:rsid w:val="00AE5DD8"/>
    <w:rsid w:val="00AE7E1B"/>
    <w:rsid w:val="00AF5D1E"/>
    <w:rsid w:val="00B04625"/>
    <w:rsid w:val="00B07CC1"/>
    <w:rsid w:val="00B13D97"/>
    <w:rsid w:val="00B1477A"/>
    <w:rsid w:val="00B17549"/>
    <w:rsid w:val="00B21FC8"/>
    <w:rsid w:val="00B248A8"/>
    <w:rsid w:val="00B409D8"/>
    <w:rsid w:val="00B46725"/>
    <w:rsid w:val="00B478AD"/>
    <w:rsid w:val="00B5067F"/>
    <w:rsid w:val="00B50FCD"/>
    <w:rsid w:val="00B55B2C"/>
    <w:rsid w:val="00B725C0"/>
    <w:rsid w:val="00B73CDE"/>
    <w:rsid w:val="00B73EB6"/>
    <w:rsid w:val="00B74947"/>
    <w:rsid w:val="00B7759E"/>
    <w:rsid w:val="00B8036C"/>
    <w:rsid w:val="00B84D0A"/>
    <w:rsid w:val="00B87987"/>
    <w:rsid w:val="00B91371"/>
    <w:rsid w:val="00B94285"/>
    <w:rsid w:val="00B97A36"/>
    <w:rsid w:val="00B97F50"/>
    <w:rsid w:val="00BA6CDD"/>
    <w:rsid w:val="00BC1A8F"/>
    <w:rsid w:val="00BC2AB1"/>
    <w:rsid w:val="00BD10BD"/>
    <w:rsid w:val="00BD3A8D"/>
    <w:rsid w:val="00BD463F"/>
    <w:rsid w:val="00BD479A"/>
    <w:rsid w:val="00BD53C4"/>
    <w:rsid w:val="00BE037B"/>
    <w:rsid w:val="00BE091D"/>
    <w:rsid w:val="00BF0101"/>
    <w:rsid w:val="00BF0940"/>
    <w:rsid w:val="00BF23FF"/>
    <w:rsid w:val="00BF7D23"/>
    <w:rsid w:val="00C00426"/>
    <w:rsid w:val="00C032CF"/>
    <w:rsid w:val="00C124DE"/>
    <w:rsid w:val="00C13C7B"/>
    <w:rsid w:val="00C25D64"/>
    <w:rsid w:val="00C315B8"/>
    <w:rsid w:val="00C31B7A"/>
    <w:rsid w:val="00C31FD5"/>
    <w:rsid w:val="00C33C17"/>
    <w:rsid w:val="00C42AA7"/>
    <w:rsid w:val="00C50A6E"/>
    <w:rsid w:val="00C510A5"/>
    <w:rsid w:val="00C52E16"/>
    <w:rsid w:val="00C56E51"/>
    <w:rsid w:val="00C619CB"/>
    <w:rsid w:val="00C649A1"/>
    <w:rsid w:val="00C70D26"/>
    <w:rsid w:val="00C742A1"/>
    <w:rsid w:val="00C84829"/>
    <w:rsid w:val="00C84FA2"/>
    <w:rsid w:val="00C85909"/>
    <w:rsid w:val="00C905AA"/>
    <w:rsid w:val="00C95754"/>
    <w:rsid w:val="00C96B4E"/>
    <w:rsid w:val="00CA1427"/>
    <w:rsid w:val="00CA675B"/>
    <w:rsid w:val="00CA6FD5"/>
    <w:rsid w:val="00CB2ECA"/>
    <w:rsid w:val="00CB579E"/>
    <w:rsid w:val="00CD21F9"/>
    <w:rsid w:val="00CD602A"/>
    <w:rsid w:val="00CE2418"/>
    <w:rsid w:val="00CE2D2A"/>
    <w:rsid w:val="00CE42D2"/>
    <w:rsid w:val="00CE7235"/>
    <w:rsid w:val="00CF35A7"/>
    <w:rsid w:val="00D20F0D"/>
    <w:rsid w:val="00D21806"/>
    <w:rsid w:val="00D24DEF"/>
    <w:rsid w:val="00D24E81"/>
    <w:rsid w:val="00D24F22"/>
    <w:rsid w:val="00D325D4"/>
    <w:rsid w:val="00D33EBC"/>
    <w:rsid w:val="00D3429E"/>
    <w:rsid w:val="00D355D7"/>
    <w:rsid w:val="00D35716"/>
    <w:rsid w:val="00D36EC4"/>
    <w:rsid w:val="00D415B4"/>
    <w:rsid w:val="00D44B09"/>
    <w:rsid w:val="00D51D60"/>
    <w:rsid w:val="00D5738D"/>
    <w:rsid w:val="00D7719B"/>
    <w:rsid w:val="00D7734D"/>
    <w:rsid w:val="00D846FE"/>
    <w:rsid w:val="00D8486C"/>
    <w:rsid w:val="00D96C23"/>
    <w:rsid w:val="00DA0D37"/>
    <w:rsid w:val="00DA1653"/>
    <w:rsid w:val="00DA4C52"/>
    <w:rsid w:val="00DB05CB"/>
    <w:rsid w:val="00DB161B"/>
    <w:rsid w:val="00DB3566"/>
    <w:rsid w:val="00DC0511"/>
    <w:rsid w:val="00DC30C0"/>
    <w:rsid w:val="00DC488B"/>
    <w:rsid w:val="00DC6A9B"/>
    <w:rsid w:val="00DE3C79"/>
    <w:rsid w:val="00DE565C"/>
    <w:rsid w:val="00DF08FA"/>
    <w:rsid w:val="00DF2997"/>
    <w:rsid w:val="00DF2DA7"/>
    <w:rsid w:val="00DF5D11"/>
    <w:rsid w:val="00DF6CDE"/>
    <w:rsid w:val="00E0091C"/>
    <w:rsid w:val="00E031BA"/>
    <w:rsid w:val="00E04037"/>
    <w:rsid w:val="00E041F9"/>
    <w:rsid w:val="00E07D84"/>
    <w:rsid w:val="00E1414B"/>
    <w:rsid w:val="00E16935"/>
    <w:rsid w:val="00E16FF6"/>
    <w:rsid w:val="00E20A07"/>
    <w:rsid w:val="00E2482C"/>
    <w:rsid w:val="00E416C5"/>
    <w:rsid w:val="00E41E56"/>
    <w:rsid w:val="00E4463D"/>
    <w:rsid w:val="00E45559"/>
    <w:rsid w:val="00E50457"/>
    <w:rsid w:val="00E709F3"/>
    <w:rsid w:val="00E751DD"/>
    <w:rsid w:val="00E75A37"/>
    <w:rsid w:val="00E91F59"/>
    <w:rsid w:val="00E97337"/>
    <w:rsid w:val="00EA272A"/>
    <w:rsid w:val="00EA456A"/>
    <w:rsid w:val="00EA4B70"/>
    <w:rsid w:val="00EC1995"/>
    <w:rsid w:val="00ED10D5"/>
    <w:rsid w:val="00ED24CF"/>
    <w:rsid w:val="00EE3EEF"/>
    <w:rsid w:val="00EE444B"/>
    <w:rsid w:val="00EF2476"/>
    <w:rsid w:val="00EF2DE8"/>
    <w:rsid w:val="00EF4A38"/>
    <w:rsid w:val="00EF6938"/>
    <w:rsid w:val="00EF744B"/>
    <w:rsid w:val="00F0595F"/>
    <w:rsid w:val="00F075BA"/>
    <w:rsid w:val="00F15D79"/>
    <w:rsid w:val="00F21469"/>
    <w:rsid w:val="00F2514B"/>
    <w:rsid w:val="00F30396"/>
    <w:rsid w:val="00F31233"/>
    <w:rsid w:val="00F3159D"/>
    <w:rsid w:val="00F31FB5"/>
    <w:rsid w:val="00F42D52"/>
    <w:rsid w:val="00F43D98"/>
    <w:rsid w:val="00F44D11"/>
    <w:rsid w:val="00F52A5B"/>
    <w:rsid w:val="00F56944"/>
    <w:rsid w:val="00F63AB3"/>
    <w:rsid w:val="00F6508F"/>
    <w:rsid w:val="00F7294C"/>
    <w:rsid w:val="00F837E2"/>
    <w:rsid w:val="00F87C39"/>
    <w:rsid w:val="00F90993"/>
    <w:rsid w:val="00F93025"/>
    <w:rsid w:val="00FA3580"/>
    <w:rsid w:val="00FB14AE"/>
    <w:rsid w:val="00FB5257"/>
    <w:rsid w:val="00FC2011"/>
    <w:rsid w:val="00FC28D3"/>
    <w:rsid w:val="00FC6A28"/>
    <w:rsid w:val="00FD383A"/>
    <w:rsid w:val="00FD56B5"/>
    <w:rsid w:val="00FE5A07"/>
    <w:rsid w:val="00FE6E67"/>
    <w:rsid w:val="00FE7E76"/>
    <w:rsid w:val="00FF05A7"/>
    <w:rsid w:val="00FF1138"/>
    <w:rsid w:val="00FF23A8"/>
    <w:rsid w:val="00FF6E4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AC12E"/>
  <w15:chartTrackingRefBased/>
  <w15:docId w15:val="{509BE2EE-7C0A-42D5-B0BD-3FEE20B0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5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0091C"/>
    <w:rPr>
      <w:color w:val="0000FF"/>
      <w:u w:val="single"/>
    </w:rPr>
  </w:style>
  <w:style w:type="paragraph" w:styleId="ListParagraph">
    <w:name w:val="List Paragraph"/>
    <w:basedOn w:val="Normal"/>
    <w:uiPriority w:val="34"/>
    <w:qFormat/>
    <w:rsid w:val="00ED24CF"/>
    <w:pPr>
      <w:ind w:left="720"/>
      <w:contextualSpacing/>
    </w:pPr>
  </w:style>
  <w:style w:type="paragraph" w:styleId="Header">
    <w:name w:val="header"/>
    <w:basedOn w:val="Normal"/>
    <w:link w:val="HeaderChar"/>
    <w:uiPriority w:val="99"/>
    <w:unhideWhenUsed/>
    <w:rsid w:val="000B7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995"/>
  </w:style>
  <w:style w:type="paragraph" w:styleId="Footer">
    <w:name w:val="footer"/>
    <w:basedOn w:val="Normal"/>
    <w:link w:val="FooterChar"/>
    <w:uiPriority w:val="99"/>
    <w:unhideWhenUsed/>
    <w:rsid w:val="000B7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995"/>
  </w:style>
  <w:style w:type="paragraph" w:styleId="FootnoteText">
    <w:name w:val="footnote text"/>
    <w:basedOn w:val="Normal"/>
    <w:link w:val="FootnoteTextChar"/>
    <w:uiPriority w:val="99"/>
    <w:rsid w:val="009E5320"/>
    <w:pPr>
      <w:spacing w:after="0" w:line="240" w:lineRule="auto"/>
    </w:pPr>
    <w:rPr>
      <w:rFonts w:ascii="Times New Roman" w:eastAsia="Times New Roman" w:hAnsi="Times New Roman" w:cs="Angsana New"/>
      <w:sz w:val="20"/>
      <w:szCs w:val="20"/>
      <w:lang w:bidi="ar-SA"/>
    </w:rPr>
  </w:style>
  <w:style w:type="character" w:customStyle="1" w:styleId="FootnoteTextChar">
    <w:name w:val="Footnote Text Char"/>
    <w:basedOn w:val="DefaultParagraphFont"/>
    <w:link w:val="FootnoteText"/>
    <w:uiPriority w:val="99"/>
    <w:rsid w:val="009E5320"/>
    <w:rPr>
      <w:rFonts w:ascii="Times New Roman" w:eastAsia="Times New Roman" w:hAnsi="Times New Roman" w:cs="Angsana New"/>
      <w:sz w:val="20"/>
      <w:szCs w:val="20"/>
      <w:lang w:bidi="ar-SA"/>
    </w:rPr>
  </w:style>
  <w:style w:type="character" w:styleId="FootnoteReference">
    <w:name w:val="footnote reference"/>
    <w:uiPriority w:val="99"/>
    <w:rsid w:val="009E5320"/>
    <w:rPr>
      <w:vertAlign w:val="superscript"/>
    </w:rPr>
  </w:style>
  <w:style w:type="paragraph" w:styleId="BalloonText">
    <w:name w:val="Balloon Text"/>
    <w:basedOn w:val="Normal"/>
    <w:link w:val="BalloonTextChar"/>
    <w:uiPriority w:val="99"/>
    <w:semiHidden/>
    <w:unhideWhenUsed/>
    <w:rsid w:val="00E97337"/>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E97337"/>
    <w:rPr>
      <w:rFonts w:ascii="Segoe UI" w:hAnsi="Segoe UI" w:cs="Angsana New"/>
      <w:sz w:val="18"/>
      <w:szCs w:val="22"/>
    </w:rPr>
  </w:style>
  <w:style w:type="paragraph" w:styleId="Revision">
    <w:name w:val="Revision"/>
    <w:hidden/>
    <w:uiPriority w:val="99"/>
    <w:semiHidden/>
    <w:rsid w:val="001558A8"/>
    <w:pPr>
      <w:spacing w:after="0" w:line="240" w:lineRule="auto"/>
    </w:pPr>
  </w:style>
  <w:style w:type="character" w:customStyle="1" w:styleId="EmphasisBold">
    <w:name w:val="Emphasis Bold"/>
    <w:basedOn w:val="DefaultParagraphFont"/>
    <w:rsid w:val="002E7A3A"/>
    <w:rPr>
      <w:rFonts w:asciiTheme="minorHAnsi" w:hAnsiTheme="minorHAnsi"/>
      <w:b/>
      <w:bCs/>
      <w:sz w:val="21"/>
    </w:rPr>
  </w:style>
  <w:style w:type="character" w:styleId="UnresolvedMention">
    <w:name w:val="Unresolved Mention"/>
    <w:basedOn w:val="DefaultParagraphFont"/>
    <w:uiPriority w:val="99"/>
    <w:semiHidden/>
    <w:unhideWhenUsed/>
    <w:rsid w:val="00F2514B"/>
    <w:rPr>
      <w:color w:val="605E5C"/>
      <w:shd w:val="clear" w:color="auto" w:fill="E1DFDD"/>
    </w:rPr>
  </w:style>
  <w:style w:type="paragraph" w:styleId="NormalWeb">
    <w:name w:val="Normal (Web)"/>
    <w:basedOn w:val="Normal"/>
    <w:uiPriority w:val="99"/>
    <w:unhideWhenUsed/>
    <w:rsid w:val="00CE42D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51342"/>
    <w:rPr>
      <w:sz w:val="16"/>
      <w:szCs w:val="16"/>
    </w:rPr>
  </w:style>
  <w:style w:type="paragraph" w:styleId="CommentText">
    <w:name w:val="annotation text"/>
    <w:basedOn w:val="Normal"/>
    <w:link w:val="CommentTextChar"/>
    <w:uiPriority w:val="99"/>
    <w:unhideWhenUsed/>
    <w:rsid w:val="00551342"/>
    <w:pPr>
      <w:spacing w:line="240" w:lineRule="auto"/>
    </w:pPr>
    <w:rPr>
      <w:sz w:val="20"/>
      <w:szCs w:val="25"/>
    </w:rPr>
  </w:style>
  <w:style w:type="character" w:customStyle="1" w:styleId="CommentTextChar">
    <w:name w:val="Comment Text Char"/>
    <w:basedOn w:val="DefaultParagraphFont"/>
    <w:link w:val="CommentText"/>
    <w:uiPriority w:val="99"/>
    <w:rsid w:val="00551342"/>
    <w:rPr>
      <w:sz w:val="20"/>
      <w:szCs w:val="25"/>
    </w:rPr>
  </w:style>
  <w:style w:type="paragraph" w:styleId="CommentSubject">
    <w:name w:val="annotation subject"/>
    <w:basedOn w:val="CommentText"/>
    <w:next w:val="CommentText"/>
    <w:link w:val="CommentSubjectChar"/>
    <w:uiPriority w:val="99"/>
    <w:semiHidden/>
    <w:unhideWhenUsed/>
    <w:rsid w:val="00551342"/>
    <w:rPr>
      <w:b/>
      <w:bCs/>
    </w:rPr>
  </w:style>
  <w:style w:type="character" w:customStyle="1" w:styleId="CommentSubjectChar">
    <w:name w:val="Comment Subject Char"/>
    <w:basedOn w:val="CommentTextChar"/>
    <w:link w:val="CommentSubject"/>
    <w:uiPriority w:val="99"/>
    <w:semiHidden/>
    <w:rsid w:val="00551342"/>
    <w:rPr>
      <w:b/>
      <w:bCs/>
      <w:sz w:val="20"/>
      <w:szCs w:val="25"/>
    </w:rPr>
  </w:style>
  <w:style w:type="character" w:customStyle="1" w:styleId="s1">
    <w:name w:val="s1"/>
    <w:basedOn w:val="DefaultParagraphFont"/>
    <w:rsid w:val="008E6FAC"/>
    <w:rPr>
      <w:rFonts w:ascii=".SFUI-Regular" w:hAnsi=".SFUI-Regular" w:hint="default"/>
      <w:b w:val="0"/>
      <w:bCs w:val="0"/>
      <w:i w:val="0"/>
      <w:iCs w:val="0"/>
      <w:sz w:val="26"/>
      <w:szCs w:val="26"/>
    </w:rPr>
  </w:style>
  <w:style w:type="paragraph" w:customStyle="1" w:styleId="Body">
    <w:name w:val="Body"/>
    <w:rsid w:val="002B6EA0"/>
    <w:pPr>
      <w:pBdr>
        <w:top w:val="nil"/>
        <w:left w:val="nil"/>
        <w:bottom w:val="nil"/>
        <w:right w:val="nil"/>
        <w:between w:val="nil"/>
        <w:bar w:val="nil"/>
      </w:pBdr>
      <w:spacing w:before="80" w:after="0" w:line="270" w:lineRule="atLeast"/>
      <w:jc w:val="both"/>
    </w:pPr>
    <w:rPr>
      <w:rFonts w:ascii="Arial" w:eastAsia="Arial Unicode MS" w:hAnsi="Arial" w:cs="Arial Unicode MS"/>
      <w:color w:val="000000"/>
      <w:sz w:val="21"/>
      <w:szCs w:val="21"/>
      <w:u w:color="000000"/>
      <w:bdr w:val="nil"/>
      <w:lang w:bidi="ar-SA"/>
      <w14:textOutline w14:w="0" w14:cap="flat" w14:cmpd="sng" w14:algn="ctr">
        <w14:noFill/>
        <w14:prstDash w14:val="solid"/>
        <w14:bevel/>
      </w14:textOutline>
    </w:rPr>
  </w:style>
  <w:style w:type="paragraph" w:customStyle="1" w:styleId="Heading">
    <w:name w:val="Heading"/>
    <w:next w:val="Body"/>
    <w:rsid w:val="002B6EA0"/>
    <w:pPr>
      <w:keepNext/>
      <w:pBdr>
        <w:top w:val="dotted" w:sz="8" w:space="0" w:color="000000"/>
        <w:left w:val="nil"/>
        <w:bottom w:val="dotted" w:sz="8" w:space="0" w:color="000000"/>
        <w:right w:val="nil"/>
        <w:between w:val="nil"/>
        <w:bar w:val="nil"/>
      </w:pBdr>
      <w:tabs>
        <w:tab w:val="left" w:pos="720"/>
      </w:tabs>
      <w:spacing w:before="360" w:after="0" w:line="270" w:lineRule="atLeast"/>
      <w:jc w:val="both"/>
      <w:outlineLvl w:val="0"/>
    </w:pPr>
    <w:rPr>
      <w:rFonts w:ascii="Arial Narrow" w:eastAsia="Arial Unicode MS" w:hAnsi="Arial Narrow" w:cs="Arial Unicode MS"/>
      <w:b/>
      <w:bCs/>
      <w:color w:val="000000"/>
      <w:kern w:val="32"/>
      <w:sz w:val="32"/>
      <w:szCs w:val="32"/>
      <w:u w:color="000000"/>
      <w:bdr w:val="nil"/>
      <w:lang w:bidi="ar-SA"/>
      <w14:textOutline w14:w="0" w14:cap="flat" w14:cmpd="sng" w14:algn="ctr">
        <w14:noFill/>
        <w14:prstDash w14:val="solid"/>
        <w14:bevel/>
      </w14:textOutline>
    </w:rPr>
  </w:style>
  <w:style w:type="numbering" w:customStyle="1" w:styleId="ImportedStyle1">
    <w:name w:val="Imported Style 1"/>
    <w:rsid w:val="002B6EA0"/>
    <w:pPr>
      <w:numPr>
        <w:numId w:val="32"/>
      </w:numPr>
    </w:pPr>
  </w:style>
  <w:style w:type="paragraph" w:customStyle="1" w:styleId="TableParagraph">
    <w:name w:val="Table Paragraph"/>
    <w:basedOn w:val="Normal"/>
    <w:uiPriority w:val="1"/>
    <w:qFormat/>
    <w:rsid w:val="002B6EA0"/>
    <w:pPr>
      <w:widowControl w:val="0"/>
      <w:autoSpaceDE w:val="0"/>
      <w:autoSpaceDN w:val="0"/>
      <w:spacing w:after="0" w:line="240" w:lineRule="auto"/>
    </w:pPr>
    <w:rPr>
      <w:rFonts w:ascii="Carlito" w:eastAsia="Carlito" w:hAnsi="Carlito" w:cs="Carlito"/>
      <w:szCs w:val="22"/>
      <w:lang w:bidi="ar-SA"/>
    </w:rPr>
  </w:style>
  <w:style w:type="character" w:customStyle="1" w:styleId="cf01">
    <w:name w:val="cf01"/>
    <w:basedOn w:val="DefaultParagraphFont"/>
    <w:rsid w:val="0018714E"/>
    <w:rPr>
      <w:rFonts w:ascii="Segoe UI" w:hAnsi="Segoe UI" w:cs="Segoe UI" w:hint="default"/>
      <w:color w:val="262626"/>
      <w:sz w:val="36"/>
      <w:szCs w:val="36"/>
    </w:rPr>
  </w:style>
  <w:style w:type="paragraph" w:customStyle="1" w:styleId="Default">
    <w:name w:val="Default"/>
    <w:rsid w:val="0070703B"/>
    <w:pPr>
      <w:autoSpaceDE w:val="0"/>
      <w:autoSpaceDN w:val="0"/>
      <w:adjustRightInd w:val="0"/>
      <w:spacing w:after="0" w:line="240" w:lineRule="auto"/>
    </w:pPr>
    <w:rPr>
      <w:rFonts w:ascii="Arial"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58225">
      <w:bodyDiv w:val="1"/>
      <w:marLeft w:val="0"/>
      <w:marRight w:val="0"/>
      <w:marTop w:val="0"/>
      <w:marBottom w:val="0"/>
      <w:divBdr>
        <w:top w:val="none" w:sz="0" w:space="0" w:color="auto"/>
        <w:left w:val="none" w:sz="0" w:space="0" w:color="auto"/>
        <w:bottom w:val="none" w:sz="0" w:space="0" w:color="auto"/>
        <w:right w:val="none" w:sz="0" w:space="0" w:color="auto"/>
      </w:divBdr>
    </w:div>
    <w:div w:id="404034770">
      <w:bodyDiv w:val="1"/>
      <w:marLeft w:val="0"/>
      <w:marRight w:val="0"/>
      <w:marTop w:val="0"/>
      <w:marBottom w:val="0"/>
      <w:divBdr>
        <w:top w:val="none" w:sz="0" w:space="0" w:color="auto"/>
        <w:left w:val="none" w:sz="0" w:space="0" w:color="auto"/>
        <w:bottom w:val="none" w:sz="0" w:space="0" w:color="auto"/>
        <w:right w:val="none" w:sz="0" w:space="0" w:color="auto"/>
      </w:divBdr>
    </w:div>
    <w:div w:id="663750656">
      <w:bodyDiv w:val="1"/>
      <w:marLeft w:val="0"/>
      <w:marRight w:val="0"/>
      <w:marTop w:val="0"/>
      <w:marBottom w:val="0"/>
      <w:divBdr>
        <w:top w:val="none" w:sz="0" w:space="0" w:color="auto"/>
        <w:left w:val="none" w:sz="0" w:space="0" w:color="auto"/>
        <w:bottom w:val="none" w:sz="0" w:space="0" w:color="auto"/>
        <w:right w:val="none" w:sz="0" w:space="0" w:color="auto"/>
      </w:divBdr>
    </w:div>
    <w:div w:id="1069956705">
      <w:bodyDiv w:val="1"/>
      <w:marLeft w:val="0"/>
      <w:marRight w:val="0"/>
      <w:marTop w:val="0"/>
      <w:marBottom w:val="0"/>
      <w:divBdr>
        <w:top w:val="none" w:sz="0" w:space="0" w:color="auto"/>
        <w:left w:val="none" w:sz="0" w:space="0" w:color="auto"/>
        <w:bottom w:val="none" w:sz="0" w:space="0" w:color="auto"/>
        <w:right w:val="none" w:sz="0" w:space="0" w:color="auto"/>
      </w:divBdr>
      <w:divsChild>
        <w:div w:id="2043675711">
          <w:marLeft w:val="0"/>
          <w:marRight w:val="0"/>
          <w:marTop w:val="0"/>
          <w:marBottom w:val="0"/>
          <w:divBdr>
            <w:top w:val="none" w:sz="0" w:space="0" w:color="auto"/>
            <w:left w:val="none" w:sz="0" w:space="0" w:color="auto"/>
            <w:bottom w:val="none" w:sz="0" w:space="0" w:color="auto"/>
            <w:right w:val="none" w:sz="0" w:space="0" w:color="auto"/>
          </w:divBdr>
        </w:div>
        <w:div w:id="1620917061">
          <w:marLeft w:val="0"/>
          <w:marRight w:val="0"/>
          <w:marTop w:val="0"/>
          <w:marBottom w:val="0"/>
          <w:divBdr>
            <w:top w:val="none" w:sz="0" w:space="0" w:color="auto"/>
            <w:left w:val="none" w:sz="0" w:space="0" w:color="auto"/>
            <w:bottom w:val="none" w:sz="0" w:space="0" w:color="auto"/>
            <w:right w:val="none" w:sz="0" w:space="0" w:color="auto"/>
          </w:divBdr>
        </w:div>
        <w:div w:id="1820149613">
          <w:marLeft w:val="0"/>
          <w:marRight w:val="0"/>
          <w:marTop w:val="0"/>
          <w:marBottom w:val="0"/>
          <w:divBdr>
            <w:top w:val="none" w:sz="0" w:space="0" w:color="auto"/>
            <w:left w:val="none" w:sz="0" w:space="0" w:color="auto"/>
            <w:bottom w:val="none" w:sz="0" w:space="0" w:color="auto"/>
            <w:right w:val="none" w:sz="0" w:space="0" w:color="auto"/>
          </w:divBdr>
        </w:div>
      </w:divsChild>
    </w:div>
    <w:div w:id="1087655954">
      <w:bodyDiv w:val="1"/>
      <w:marLeft w:val="0"/>
      <w:marRight w:val="0"/>
      <w:marTop w:val="0"/>
      <w:marBottom w:val="0"/>
      <w:divBdr>
        <w:top w:val="none" w:sz="0" w:space="0" w:color="auto"/>
        <w:left w:val="none" w:sz="0" w:space="0" w:color="auto"/>
        <w:bottom w:val="none" w:sz="0" w:space="0" w:color="auto"/>
        <w:right w:val="none" w:sz="0" w:space="0" w:color="auto"/>
      </w:divBdr>
    </w:div>
    <w:div w:id="1283224209">
      <w:bodyDiv w:val="1"/>
      <w:marLeft w:val="0"/>
      <w:marRight w:val="0"/>
      <w:marTop w:val="0"/>
      <w:marBottom w:val="0"/>
      <w:divBdr>
        <w:top w:val="none" w:sz="0" w:space="0" w:color="auto"/>
        <w:left w:val="none" w:sz="0" w:space="0" w:color="auto"/>
        <w:bottom w:val="none" w:sz="0" w:space="0" w:color="auto"/>
        <w:right w:val="none" w:sz="0" w:space="0" w:color="auto"/>
      </w:divBdr>
      <w:divsChild>
        <w:div w:id="1019965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937959">
              <w:marLeft w:val="0"/>
              <w:marRight w:val="0"/>
              <w:marTop w:val="0"/>
              <w:marBottom w:val="0"/>
              <w:divBdr>
                <w:top w:val="none" w:sz="0" w:space="0" w:color="auto"/>
                <w:left w:val="none" w:sz="0" w:space="0" w:color="auto"/>
                <w:bottom w:val="none" w:sz="0" w:space="0" w:color="auto"/>
                <w:right w:val="none" w:sz="0" w:space="0" w:color="auto"/>
              </w:divBdr>
              <w:divsChild>
                <w:div w:id="2036806545">
                  <w:marLeft w:val="0"/>
                  <w:marRight w:val="0"/>
                  <w:marTop w:val="0"/>
                  <w:marBottom w:val="0"/>
                  <w:divBdr>
                    <w:top w:val="none" w:sz="0" w:space="0" w:color="auto"/>
                    <w:left w:val="none" w:sz="0" w:space="0" w:color="auto"/>
                    <w:bottom w:val="none" w:sz="0" w:space="0" w:color="auto"/>
                    <w:right w:val="none" w:sz="0" w:space="0" w:color="auto"/>
                  </w:divBdr>
                  <w:divsChild>
                    <w:div w:id="2120565941">
                      <w:marLeft w:val="0"/>
                      <w:marRight w:val="0"/>
                      <w:marTop w:val="0"/>
                      <w:marBottom w:val="0"/>
                      <w:divBdr>
                        <w:top w:val="none" w:sz="0" w:space="0" w:color="auto"/>
                        <w:left w:val="none" w:sz="0" w:space="0" w:color="auto"/>
                        <w:bottom w:val="none" w:sz="0" w:space="0" w:color="auto"/>
                        <w:right w:val="none" w:sz="0" w:space="0" w:color="auto"/>
                      </w:divBdr>
                      <w:divsChild>
                        <w:div w:id="944964972">
                          <w:marLeft w:val="0"/>
                          <w:marRight w:val="0"/>
                          <w:marTop w:val="0"/>
                          <w:marBottom w:val="0"/>
                          <w:divBdr>
                            <w:top w:val="none" w:sz="0" w:space="0" w:color="auto"/>
                            <w:left w:val="none" w:sz="0" w:space="0" w:color="auto"/>
                            <w:bottom w:val="none" w:sz="0" w:space="0" w:color="auto"/>
                            <w:right w:val="none" w:sz="0" w:space="0" w:color="auto"/>
                          </w:divBdr>
                          <w:divsChild>
                            <w:div w:id="430273355">
                              <w:marLeft w:val="0"/>
                              <w:marRight w:val="0"/>
                              <w:marTop w:val="0"/>
                              <w:marBottom w:val="0"/>
                              <w:divBdr>
                                <w:top w:val="none" w:sz="0" w:space="0" w:color="auto"/>
                                <w:left w:val="none" w:sz="0" w:space="0" w:color="auto"/>
                                <w:bottom w:val="none" w:sz="0" w:space="0" w:color="auto"/>
                                <w:right w:val="none" w:sz="0" w:space="0" w:color="auto"/>
                              </w:divBdr>
                              <w:divsChild>
                                <w:div w:id="367029536">
                                  <w:marLeft w:val="0"/>
                                  <w:marRight w:val="0"/>
                                  <w:marTop w:val="0"/>
                                  <w:marBottom w:val="0"/>
                                  <w:divBdr>
                                    <w:top w:val="none" w:sz="0" w:space="0" w:color="auto"/>
                                    <w:left w:val="none" w:sz="0" w:space="0" w:color="auto"/>
                                    <w:bottom w:val="none" w:sz="0" w:space="0" w:color="auto"/>
                                    <w:right w:val="none" w:sz="0" w:space="0" w:color="auto"/>
                                  </w:divBdr>
                                  <w:divsChild>
                                    <w:div w:id="1310792149">
                                      <w:marLeft w:val="0"/>
                                      <w:marRight w:val="0"/>
                                      <w:marTop w:val="0"/>
                                      <w:marBottom w:val="0"/>
                                      <w:divBdr>
                                        <w:top w:val="none" w:sz="0" w:space="0" w:color="auto"/>
                                        <w:left w:val="none" w:sz="0" w:space="0" w:color="auto"/>
                                        <w:bottom w:val="none" w:sz="0" w:space="0" w:color="auto"/>
                                        <w:right w:val="none" w:sz="0" w:space="0" w:color="auto"/>
                                      </w:divBdr>
                                      <w:divsChild>
                                        <w:div w:id="152077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sChild>
        <w:div w:id="1521696782">
          <w:marLeft w:val="0"/>
          <w:marRight w:val="0"/>
          <w:marTop w:val="0"/>
          <w:marBottom w:val="0"/>
          <w:divBdr>
            <w:top w:val="none" w:sz="0" w:space="0" w:color="auto"/>
            <w:left w:val="none" w:sz="0" w:space="0" w:color="auto"/>
            <w:bottom w:val="none" w:sz="0" w:space="0" w:color="auto"/>
            <w:right w:val="none" w:sz="0" w:space="0" w:color="auto"/>
          </w:divBdr>
        </w:div>
        <w:div w:id="1816947040">
          <w:marLeft w:val="0"/>
          <w:marRight w:val="0"/>
          <w:marTop w:val="0"/>
          <w:marBottom w:val="0"/>
          <w:divBdr>
            <w:top w:val="none" w:sz="0" w:space="0" w:color="auto"/>
            <w:left w:val="none" w:sz="0" w:space="0" w:color="auto"/>
            <w:bottom w:val="none" w:sz="0" w:space="0" w:color="auto"/>
            <w:right w:val="none" w:sz="0" w:space="0" w:color="auto"/>
          </w:divBdr>
        </w:div>
        <w:div w:id="881133071">
          <w:marLeft w:val="0"/>
          <w:marRight w:val="0"/>
          <w:marTop w:val="0"/>
          <w:marBottom w:val="0"/>
          <w:divBdr>
            <w:top w:val="none" w:sz="0" w:space="0" w:color="auto"/>
            <w:left w:val="none" w:sz="0" w:space="0" w:color="auto"/>
            <w:bottom w:val="none" w:sz="0" w:space="0" w:color="auto"/>
            <w:right w:val="none" w:sz="0" w:space="0" w:color="auto"/>
          </w:divBdr>
        </w:div>
      </w:divsChild>
    </w:div>
    <w:div w:id="175808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C2A9B-DC45-47B8-B51D-17D0FE171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Sisavan Phimmasan</dc:creator>
  <cp:keywords/>
  <dc:description/>
  <cp:lastModifiedBy>Dieu Chi Nguyen</cp:lastModifiedBy>
  <cp:revision>30</cp:revision>
  <cp:lastPrinted>2023-07-31T03:44:00Z</cp:lastPrinted>
  <dcterms:created xsi:type="dcterms:W3CDTF">2023-07-04T10:04:00Z</dcterms:created>
  <dcterms:modified xsi:type="dcterms:W3CDTF">2024-05-14T10:39:00Z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770c30dc4830c02beffafeec6373d85a1f0158b460763cdc58281c26e3c81c2f</vt:lpwstr>
  </property>
</Properties>
</file>