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D68B" w14:textId="77777777" w:rsidR="006622F5" w:rsidRPr="006622F5" w:rsidRDefault="006622F5" w:rsidP="006622F5">
      <w:pPr>
        <w:tabs>
          <w:tab w:val="left" w:pos="3572"/>
          <w:tab w:val="left" w:pos="8283"/>
        </w:tabs>
        <w:spacing w:line="276" w:lineRule="auto"/>
        <w:ind w:left="100"/>
        <w:rPr>
          <w:rFonts w:ascii="Times New Roman"/>
          <w:sz w:val="20"/>
        </w:rPr>
      </w:pPr>
      <w:r w:rsidRPr="006622F5">
        <w:rPr>
          <w:rFonts w:ascii="Times New Roman"/>
          <w:noProof/>
          <w:position w:val="8"/>
          <w:sz w:val="20"/>
        </w:rPr>
        <w:drawing>
          <wp:inline distT="0" distB="0" distL="0" distR="0" wp14:anchorId="37F43ACF" wp14:editId="2F80E667">
            <wp:extent cx="766232" cy="50720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66232" cy="507206"/>
                    </a:xfrm>
                    <a:prstGeom prst="rect">
                      <a:avLst/>
                    </a:prstGeom>
                  </pic:spPr>
                </pic:pic>
              </a:graphicData>
            </a:graphic>
          </wp:inline>
        </w:drawing>
      </w:r>
      <w:r w:rsidRPr="006622F5">
        <w:rPr>
          <w:rFonts w:ascii="Times New Roman"/>
          <w:position w:val="8"/>
          <w:sz w:val="20"/>
        </w:rPr>
        <w:tab/>
      </w:r>
      <w:r w:rsidRPr="006622F5">
        <w:rPr>
          <w:rFonts w:ascii="Times New Roman"/>
          <w:noProof/>
          <w:position w:val="23"/>
          <w:sz w:val="20"/>
        </w:rPr>
        <w:drawing>
          <wp:inline distT="0" distB="0" distL="0" distR="0" wp14:anchorId="7F13C7AB" wp14:editId="34DFEB8D">
            <wp:extent cx="1543048" cy="4114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543048" cy="411479"/>
                    </a:xfrm>
                    <a:prstGeom prst="rect">
                      <a:avLst/>
                    </a:prstGeom>
                  </pic:spPr>
                </pic:pic>
              </a:graphicData>
            </a:graphic>
          </wp:inline>
        </w:drawing>
      </w:r>
      <w:r w:rsidRPr="006622F5">
        <w:rPr>
          <w:rFonts w:ascii="Times New Roman"/>
          <w:position w:val="23"/>
          <w:sz w:val="20"/>
        </w:rPr>
        <w:tab/>
      </w:r>
      <w:r w:rsidRPr="006622F5">
        <w:rPr>
          <w:rFonts w:ascii="Times New Roman"/>
          <w:noProof/>
          <w:sz w:val="20"/>
        </w:rPr>
        <w:drawing>
          <wp:inline distT="0" distB="0" distL="0" distR="0" wp14:anchorId="0D5C4071" wp14:editId="2720D5B7">
            <wp:extent cx="655320" cy="65941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55320" cy="659415"/>
                    </a:xfrm>
                    <a:prstGeom prst="rect">
                      <a:avLst/>
                    </a:prstGeom>
                  </pic:spPr>
                </pic:pic>
              </a:graphicData>
            </a:graphic>
          </wp:inline>
        </w:drawing>
      </w:r>
    </w:p>
    <w:p w14:paraId="7BF51530" w14:textId="77777777" w:rsidR="005A6191" w:rsidRDefault="005A6191" w:rsidP="00846B9B">
      <w:pPr>
        <w:spacing w:after="0" w:line="240" w:lineRule="auto"/>
        <w:jc w:val="right"/>
        <w:rPr>
          <w:rFonts w:ascii="Arial" w:eastAsia="Times New Roman" w:hAnsi="Arial" w:cs="Arial"/>
          <w:color w:val="000000"/>
          <w:lang w:val="vi-VN"/>
        </w:rPr>
      </w:pPr>
    </w:p>
    <w:p w14:paraId="690F367C" w14:textId="7F83BCF6" w:rsidR="00846B9B" w:rsidRPr="006622F5" w:rsidRDefault="00846B9B" w:rsidP="00846B9B">
      <w:pPr>
        <w:spacing w:after="0" w:line="240" w:lineRule="auto"/>
        <w:jc w:val="right"/>
        <w:rPr>
          <w:rFonts w:ascii="Times New Roman" w:eastAsia="Times New Roman" w:hAnsi="Times New Roman" w:cs="Times New Roman"/>
          <w:sz w:val="24"/>
          <w:szCs w:val="24"/>
        </w:rPr>
      </w:pPr>
      <w:r w:rsidRPr="006622F5">
        <w:rPr>
          <w:rFonts w:ascii="Arial" w:eastAsia="Times New Roman" w:hAnsi="Arial" w:cs="Arial"/>
          <w:color w:val="000000"/>
        </w:rPr>
        <w:t>Số. 01/</w:t>
      </w:r>
      <w:r w:rsidR="005A6191">
        <w:rPr>
          <w:rFonts w:ascii="Arial" w:eastAsia="Times New Roman" w:hAnsi="Arial" w:cs="Arial"/>
          <w:color w:val="000000"/>
        </w:rPr>
        <w:t>Helvetas</w:t>
      </w:r>
      <w:r w:rsidR="005A6191">
        <w:rPr>
          <w:rFonts w:ascii="Arial" w:eastAsia="Times New Roman" w:hAnsi="Arial" w:cs="Arial"/>
          <w:color w:val="000000"/>
          <w:lang w:val="vi-VN"/>
        </w:rPr>
        <w:t>-MARD</w:t>
      </w:r>
      <w:r w:rsidRPr="006622F5">
        <w:rPr>
          <w:rFonts w:ascii="Arial" w:eastAsia="Times New Roman" w:hAnsi="Arial" w:cs="Arial"/>
          <w:color w:val="000000"/>
        </w:rPr>
        <w:t>/2024</w:t>
      </w:r>
    </w:p>
    <w:p w14:paraId="07AA1C53" w14:textId="02C23646" w:rsidR="00846B9B" w:rsidRPr="006622F5" w:rsidRDefault="00846B9B" w:rsidP="00846B9B">
      <w:pPr>
        <w:spacing w:after="0" w:line="240" w:lineRule="auto"/>
        <w:jc w:val="right"/>
        <w:rPr>
          <w:rFonts w:ascii="Times New Roman" w:eastAsia="Times New Roman" w:hAnsi="Times New Roman" w:cs="Times New Roman"/>
          <w:sz w:val="24"/>
          <w:szCs w:val="24"/>
        </w:rPr>
      </w:pPr>
      <w:r w:rsidRPr="006622F5">
        <w:rPr>
          <w:rFonts w:ascii="Arial" w:eastAsia="Times New Roman" w:hAnsi="Arial" w:cs="Arial"/>
          <w:color w:val="000000"/>
        </w:rPr>
        <w:t>Ngày</w:t>
      </w:r>
      <w:r w:rsidR="005A6191">
        <w:rPr>
          <w:rFonts w:ascii="Arial" w:eastAsia="Times New Roman" w:hAnsi="Arial" w:cs="Arial"/>
          <w:color w:val="000000"/>
          <w:lang w:val="vi-VN"/>
        </w:rPr>
        <w:t xml:space="preserve"> </w:t>
      </w:r>
      <w:r w:rsidR="000322F1">
        <w:rPr>
          <w:rFonts w:ascii="Arial" w:eastAsia="Times New Roman" w:hAnsi="Arial" w:cs="Arial"/>
          <w:color w:val="000000"/>
          <w:lang w:val="vi-VN"/>
        </w:rPr>
        <w:t>20</w:t>
      </w:r>
      <w:r w:rsidRPr="006622F5">
        <w:rPr>
          <w:rFonts w:ascii="Arial" w:eastAsia="Times New Roman" w:hAnsi="Arial" w:cs="Arial"/>
          <w:color w:val="000000"/>
        </w:rPr>
        <w:t>/06/2024</w:t>
      </w:r>
    </w:p>
    <w:p w14:paraId="240D577F" w14:textId="77777777" w:rsidR="00846B9B" w:rsidRPr="006622F5" w:rsidRDefault="00846B9B" w:rsidP="00846B9B">
      <w:pPr>
        <w:spacing w:after="0" w:line="240" w:lineRule="auto"/>
        <w:rPr>
          <w:rFonts w:ascii="Times New Roman" w:eastAsia="Times New Roman" w:hAnsi="Times New Roman" w:cs="Times New Roman"/>
          <w:sz w:val="24"/>
          <w:szCs w:val="24"/>
        </w:rPr>
      </w:pPr>
    </w:p>
    <w:p w14:paraId="2EE27795" w14:textId="77777777" w:rsidR="00846B9B" w:rsidRPr="006622F5" w:rsidRDefault="00846B9B" w:rsidP="00846B9B">
      <w:pPr>
        <w:spacing w:after="0" w:line="240" w:lineRule="auto"/>
        <w:jc w:val="center"/>
        <w:rPr>
          <w:rFonts w:ascii="Times New Roman" w:eastAsia="Times New Roman" w:hAnsi="Times New Roman" w:cs="Times New Roman"/>
          <w:sz w:val="24"/>
          <w:szCs w:val="24"/>
        </w:rPr>
      </w:pPr>
      <w:r w:rsidRPr="006622F5">
        <w:rPr>
          <w:rFonts w:ascii="Arial" w:eastAsia="Times New Roman" w:hAnsi="Arial" w:cs="Arial"/>
          <w:b/>
          <w:bCs/>
          <w:color w:val="833C0B"/>
          <w:sz w:val="24"/>
          <w:szCs w:val="24"/>
        </w:rPr>
        <w:t>ĐIỀU KHOẢN THAM CHIẾU</w:t>
      </w:r>
    </w:p>
    <w:p w14:paraId="41125DCE" w14:textId="77777777" w:rsidR="00846B9B" w:rsidRPr="006622F5" w:rsidRDefault="00846B9B" w:rsidP="00846B9B">
      <w:pPr>
        <w:spacing w:after="0" w:line="240" w:lineRule="auto"/>
        <w:rPr>
          <w:rFonts w:ascii="Times New Roman" w:eastAsia="Times New Roman" w:hAnsi="Times New Roman" w:cs="Times New Roman"/>
          <w:sz w:val="24"/>
          <w:szCs w:val="24"/>
        </w:rPr>
      </w:pPr>
    </w:p>
    <w:p w14:paraId="78A57708" w14:textId="47CB012F" w:rsidR="00846B9B" w:rsidRPr="006622F5" w:rsidRDefault="005A6191" w:rsidP="00846B9B">
      <w:pPr>
        <w:spacing w:after="0" w:line="240" w:lineRule="auto"/>
        <w:jc w:val="center"/>
        <w:rPr>
          <w:rFonts w:ascii="Times New Roman" w:eastAsia="Times New Roman" w:hAnsi="Times New Roman" w:cs="Times New Roman"/>
          <w:sz w:val="24"/>
          <w:szCs w:val="24"/>
        </w:rPr>
      </w:pPr>
      <w:r w:rsidRPr="006622F5">
        <w:rPr>
          <w:rFonts w:ascii="Arial" w:eastAsia="Times New Roman" w:hAnsi="Arial" w:cs="Arial"/>
          <w:b/>
          <w:bCs/>
          <w:color w:val="000000"/>
          <w:sz w:val="24"/>
          <w:szCs w:val="24"/>
        </w:rPr>
        <w:t xml:space="preserve">GÓI DỊCH VỤ TƯ VẤN: </w:t>
      </w:r>
      <w:r>
        <w:rPr>
          <w:rFonts w:ascii="Arial" w:eastAsia="Times New Roman" w:hAnsi="Arial" w:cs="Arial"/>
          <w:b/>
          <w:bCs/>
          <w:color w:val="000000"/>
          <w:sz w:val="24"/>
          <w:szCs w:val="24"/>
          <w:lang w:val="vi-VN"/>
        </w:rPr>
        <w:t>H</w:t>
      </w:r>
      <w:r w:rsidRPr="006622F5">
        <w:rPr>
          <w:rFonts w:ascii="Arial" w:eastAsia="Times New Roman" w:hAnsi="Arial" w:cs="Arial"/>
          <w:b/>
          <w:bCs/>
          <w:color w:val="000000"/>
          <w:sz w:val="24"/>
          <w:szCs w:val="24"/>
        </w:rPr>
        <w:t xml:space="preserve">OÀN THIỆN </w:t>
      </w:r>
      <w:r>
        <w:rPr>
          <w:rFonts w:ascii="Arial" w:eastAsia="Times New Roman" w:hAnsi="Arial" w:cs="Arial"/>
          <w:b/>
          <w:bCs/>
          <w:color w:val="000000"/>
          <w:sz w:val="24"/>
          <w:szCs w:val="24"/>
          <w:lang w:val="vi-VN"/>
        </w:rPr>
        <w:t>T</w:t>
      </w:r>
      <w:r w:rsidRPr="006622F5">
        <w:rPr>
          <w:rFonts w:ascii="Arial" w:eastAsia="Times New Roman" w:hAnsi="Arial" w:cs="Arial"/>
          <w:b/>
          <w:bCs/>
          <w:color w:val="000000"/>
          <w:sz w:val="24"/>
          <w:szCs w:val="24"/>
        </w:rPr>
        <w:t>ÀI LIỆU KỸ THUẬT &amp; </w:t>
      </w:r>
    </w:p>
    <w:p w14:paraId="7ED46DE1" w14:textId="63459576" w:rsidR="00846B9B" w:rsidRPr="006622F5" w:rsidRDefault="005A6191" w:rsidP="00846B9B">
      <w:pPr>
        <w:spacing w:after="0" w:line="240" w:lineRule="auto"/>
        <w:jc w:val="center"/>
        <w:rPr>
          <w:rFonts w:ascii="Times New Roman" w:eastAsia="Times New Roman" w:hAnsi="Times New Roman" w:cs="Times New Roman"/>
          <w:sz w:val="24"/>
          <w:szCs w:val="24"/>
        </w:rPr>
      </w:pPr>
      <w:r w:rsidRPr="006622F5">
        <w:rPr>
          <w:rFonts w:ascii="Arial" w:eastAsia="Times New Roman" w:hAnsi="Arial" w:cs="Arial"/>
          <w:b/>
          <w:bCs/>
          <w:color w:val="000000"/>
          <w:sz w:val="24"/>
          <w:szCs w:val="24"/>
        </w:rPr>
        <w:t>HỒ SƠ ĐĂNG KÝ CÔNG NHẬN 02 GIỐNG CACAO MỚI TẠI VIỆT NAM</w:t>
      </w:r>
    </w:p>
    <w:p w14:paraId="36885A3C" w14:textId="77777777" w:rsidR="00846B9B" w:rsidRPr="006622F5" w:rsidRDefault="00846B9B" w:rsidP="00846B9B">
      <w:pPr>
        <w:spacing w:after="0" w:line="240" w:lineRule="auto"/>
        <w:rPr>
          <w:rFonts w:ascii="Times New Roman" w:eastAsia="Times New Roman" w:hAnsi="Times New Roman" w:cs="Times New Roman"/>
          <w:sz w:val="24"/>
          <w:szCs w:val="24"/>
        </w:rPr>
      </w:pPr>
    </w:p>
    <w:p w14:paraId="27FA6F43" w14:textId="77777777" w:rsidR="00846B9B" w:rsidRPr="006622F5" w:rsidRDefault="00846B9B" w:rsidP="00846B9B">
      <w:pPr>
        <w:spacing w:after="0" w:line="240" w:lineRule="auto"/>
        <w:jc w:val="center"/>
        <w:rPr>
          <w:rFonts w:ascii="Times New Roman" w:eastAsia="Times New Roman" w:hAnsi="Times New Roman" w:cs="Times New Roman"/>
          <w:sz w:val="24"/>
          <w:szCs w:val="24"/>
        </w:rPr>
      </w:pPr>
      <w:r w:rsidRPr="006622F5">
        <w:rPr>
          <w:rFonts w:ascii="Arial" w:eastAsia="Times New Roman" w:hAnsi="Arial" w:cs="Arial"/>
          <w:color w:val="000000"/>
        </w:rPr>
        <w:t>DỰ ÁN: “KINH TẾ TUẦN HOÀN TRONG SẢN XUẤT CACAO TẠI VIỆT NAM”</w:t>
      </w:r>
    </w:p>
    <w:p w14:paraId="6FF35B57" w14:textId="4277D450" w:rsidR="00846B9B" w:rsidRPr="006622F5" w:rsidRDefault="00846B9B" w:rsidP="006622F5">
      <w:pPr>
        <w:spacing w:after="0" w:line="240" w:lineRule="auto"/>
        <w:rPr>
          <w:rFonts w:ascii="Arial" w:eastAsia="Times New Roman" w:hAnsi="Arial" w:cs="Arial"/>
          <w:b/>
          <w:bCs/>
          <w:color w:val="000000"/>
          <w:sz w:val="21"/>
          <w:szCs w:val="21"/>
        </w:rPr>
      </w:pPr>
      <w:r w:rsidRPr="006622F5">
        <w:rPr>
          <w:rFonts w:ascii="Times New Roman" w:eastAsia="Times New Roman" w:hAnsi="Times New Roman" w:cs="Times New Roman"/>
          <w:sz w:val="24"/>
          <w:szCs w:val="24"/>
        </w:rPr>
        <w:br/>
      </w:r>
      <w:r w:rsidRPr="006622F5">
        <w:rPr>
          <w:rFonts w:ascii="Arial" w:eastAsia="Times New Roman" w:hAnsi="Arial" w:cs="Arial"/>
          <w:b/>
          <w:bCs/>
          <w:color w:val="000000"/>
          <w:sz w:val="21"/>
          <w:szCs w:val="21"/>
        </w:rPr>
        <w:t>BỐI CẢNH</w:t>
      </w:r>
    </w:p>
    <w:p w14:paraId="6603FC68" w14:textId="77777777" w:rsidR="00846B9B" w:rsidRPr="006622F5" w:rsidRDefault="00846B9B" w:rsidP="009C2E47">
      <w:pPr>
        <w:numPr>
          <w:ilvl w:val="0"/>
          <w:numId w:val="2"/>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 xml:space="preserve">Hiện nay có </w:t>
      </w:r>
      <w:r w:rsidR="00C04074" w:rsidRPr="006622F5">
        <w:rPr>
          <w:rFonts w:ascii="Arial" w:eastAsia="Times New Roman" w:hAnsi="Arial" w:cs="Arial"/>
          <w:color w:val="000000"/>
        </w:rPr>
        <w:t>10</w:t>
      </w:r>
      <w:r w:rsidRPr="006622F5">
        <w:rPr>
          <w:rFonts w:ascii="Arial" w:eastAsia="Times New Roman" w:hAnsi="Arial" w:cs="Arial"/>
          <w:color w:val="000000"/>
        </w:rPr>
        <w:t xml:space="preserve"> dòng cacao thuộc </w:t>
      </w:r>
      <w:r w:rsidR="00C04074" w:rsidRPr="006622F5">
        <w:rPr>
          <w:rFonts w:ascii="Arial" w:eastAsia="Times New Roman" w:hAnsi="Arial" w:cs="Arial"/>
          <w:color w:val="000000"/>
        </w:rPr>
        <w:t xml:space="preserve">2 </w:t>
      </w:r>
      <w:r w:rsidRPr="006622F5">
        <w:rPr>
          <w:rFonts w:ascii="Arial" w:eastAsia="Times New Roman" w:hAnsi="Arial" w:cs="Arial"/>
          <w:color w:val="000000"/>
        </w:rPr>
        <w:t>giống cacao chính trồng ph</w:t>
      </w:r>
      <w:r w:rsidR="00C04074" w:rsidRPr="006622F5">
        <w:rPr>
          <w:rFonts w:ascii="Arial" w:eastAsia="Times New Roman" w:hAnsi="Arial" w:cs="Arial"/>
          <w:color w:val="000000"/>
        </w:rPr>
        <w:t>ổ biến tại Việt Nam, trong đó 08</w:t>
      </w:r>
      <w:r w:rsidRPr="006622F5">
        <w:rPr>
          <w:rFonts w:ascii="Arial" w:eastAsia="Times New Roman" w:hAnsi="Arial" w:cs="Arial"/>
          <w:color w:val="000000"/>
        </w:rPr>
        <w:t xml:space="preserve"> dòng đã đã được Bộ NN </w:t>
      </w:r>
      <w:r w:rsidR="00647F85" w:rsidRPr="006622F5">
        <w:rPr>
          <w:rFonts w:ascii="Arial" w:eastAsia="Times New Roman" w:hAnsi="Arial" w:cs="Arial"/>
          <w:color w:val="000000"/>
        </w:rPr>
        <w:t xml:space="preserve">chính thức công nhận từ năm 2006 </w:t>
      </w:r>
      <w:r w:rsidRPr="006622F5">
        <w:rPr>
          <w:rFonts w:ascii="Arial" w:eastAsia="Times New Roman" w:hAnsi="Arial" w:cs="Arial"/>
          <w:color w:val="000000"/>
        </w:rPr>
        <w:t xml:space="preserve"> .  </w:t>
      </w:r>
      <w:r w:rsidR="009C2E47" w:rsidRPr="006622F5">
        <w:rPr>
          <w:rFonts w:ascii="Arial" w:eastAsia="Times New Roman" w:hAnsi="Arial" w:cs="Arial"/>
          <w:color w:val="000000"/>
        </w:rPr>
        <w:t xml:space="preserve"> </w:t>
      </w:r>
    </w:p>
    <w:p w14:paraId="41F71FE3" w14:textId="77777777" w:rsidR="00647F85" w:rsidRPr="006622F5" w:rsidRDefault="00647F85" w:rsidP="00647F85">
      <w:pPr>
        <w:numPr>
          <w:ilvl w:val="0"/>
          <w:numId w:val="2"/>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Về mặt</w:t>
      </w:r>
      <w:r w:rsidR="00537114" w:rsidRPr="006622F5">
        <w:rPr>
          <w:rFonts w:ascii="Arial" w:eastAsia="Times New Roman" w:hAnsi="Arial" w:cs="Arial"/>
          <w:color w:val="000000"/>
        </w:rPr>
        <w:t xml:space="preserve"> năng s</w:t>
      </w:r>
      <w:r w:rsidRPr="006622F5">
        <w:rPr>
          <w:rFonts w:ascii="Arial" w:eastAsia="Times New Roman" w:hAnsi="Arial" w:cs="Arial"/>
          <w:color w:val="000000"/>
        </w:rPr>
        <w:t xml:space="preserve">uất, các giống ca cao hiện nay vẫn </w:t>
      </w:r>
      <w:r w:rsidR="00537114" w:rsidRPr="006622F5">
        <w:rPr>
          <w:rFonts w:ascii="Arial" w:eastAsia="Times New Roman" w:hAnsi="Arial" w:cs="Arial"/>
          <w:color w:val="000000"/>
        </w:rPr>
        <w:t>đáp ứng tốt yêu cầu của người trồng và không khác biệt nhiều với những giống được trồng ở những vùng trọng điểm trên thế giới. Tuy nhiên về lâu dài nếu chỉ với 10 dòng ca cao (thực chất  là 8 dòng vì sau thời gian dòng TD 1 và TD 1</w:t>
      </w:r>
      <w:r w:rsidR="009C2E47" w:rsidRPr="006622F5">
        <w:rPr>
          <w:rFonts w:ascii="Arial" w:eastAsia="Times New Roman" w:hAnsi="Arial" w:cs="Arial"/>
          <w:color w:val="000000"/>
        </w:rPr>
        <w:t>4</w:t>
      </w:r>
      <w:r w:rsidR="00537114" w:rsidRPr="006622F5">
        <w:rPr>
          <w:rFonts w:ascii="Arial" w:eastAsia="Times New Roman" w:hAnsi="Arial" w:cs="Arial"/>
          <w:color w:val="000000"/>
        </w:rPr>
        <w:t xml:space="preserve"> không còn được trồng vì rất mẫn cảm với bọ xít muỗi và thối trái) về lâu dài có nhiều rủi ro về sự chống chịu với điều kiện bất lợi và </w:t>
      </w:r>
      <w:r w:rsidR="009C2E47" w:rsidRPr="006622F5">
        <w:rPr>
          <w:rFonts w:ascii="Arial" w:eastAsia="Times New Roman" w:hAnsi="Arial" w:cs="Arial"/>
          <w:color w:val="000000"/>
        </w:rPr>
        <w:t xml:space="preserve">sâu bệnh. Đặc biệt việc có ít dòng thương mại sẽ giới hạng sự đa dạng về chất lượng dẫn đến việc giới hạn mở rộng thị trường có những yêu cầu chất lượng về mặt cảm quan khác nhau.  </w:t>
      </w:r>
    </w:p>
    <w:p w14:paraId="408F15D7" w14:textId="77777777" w:rsidR="00846B9B" w:rsidRPr="006622F5" w:rsidRDefault="00361589" w:rsidP="00647F85">
      <w:pPr>
        <w:numPr>
          <w:ilvl w:val="0"/>
          <w:numId w:val="2"/>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 xml:space="preserve">Kế thừa các thành quả về tập đoàn giống ca cao tại Đại học Nông Lâm, công ty Đồi Phú An, xã Phú An, huyện Tân Phú, Đồng Nai tiếp tục khảo nghiệm một số dòng ca cao nhập nội và tuyển chọn nội địa đã chọn lựa một số dòng vô tính mới có các đặc tính nổi trội như ít mẫn cảm với bọ xít muỗi, chất lượng cảm quan khác biệt với các dòng hiện có và năng suất không khác biệt so với các dòng thương mại trong sản xuất. </w:t>
      </w:r>
      <w:r w:rsidR="00597226" w:rsidRPr="006622F5">
        <w:rPr>
          <w:rFonts w:ascii="Arial" w:eastAsia="Times New Roman" w:hAnsi="Arial" w:cs="Arial"/>
          <w:color w:val="000000"/>
        </w:rPr>
        <w:t>Các dòng ca cao mới gồm có</w:t>
      </w:r>
      <w:r w:rsidR="00597226" w:rsidRPr="005A6191">
        <w:rPr>
          <w:rFonts w:ascii="Arial" w:eastAsia="Times New Roman" w:hAnsi="Arial" w:cs="Arial"/>
          <w:b/>
          <w:bCs/>
          <w:color w:val="000000"/>
        </w:rPr>
        <w:t>: TD 17, TD 20, TD 38, TD 54, TD 55, TD 64</w:t>
      </w:r>
      <w:r w:rsidR="00597226" w:rsidRPr="006622F5">
        <w:rPr>
          <w:rFonts w:ascii="Arial" w:eastAsia="Times New Roman" w:hAnsi="Arial" w:cs="Arial"/>
          <w:color w:val="000000"/>
        </w:rPr>
        <w:t xml:space="preserve">. </w:t>
      </w:r>
    </w:p>
    <w:p w14:paraId="4C45B2CB" w14:textId="77777777" w:rsidR="00846B9B" w:rsidRPr="006622F5" w:rsidRDefault="00846B9B" w:rsidP="00846B9B">
      <w:pPr>
        <w:numPr>
          <w:ilvl w:val="0"/>
          <w:numId w:val="2"/>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 xml:space="preserve">Việc đa dạng hoá bộ giống cacao trong canh tác là giải pháp cải thiện </w:t>
      </w:r>
      <w:r w:rsidR="00597226" w:rsidRPr="006622F5">
        <w:rPr>
          <w:rFonts w:ascii="Arial" w:eastAsia="Times New Roman" w:hAnsi="Arial" w:cs="Arial"/>
          <w:color w:val="000000"/>
        </w:rPr>
        <w:t xml:space="preserve">phương pháp canh tác bền vững, tăng </w:t>
      </w:r>
      <w:r w:rsidRPr="006622F5">
        <w:rPr>
          <w:rFonts w:ascii="Arial" w:eastAsia="Times New Roman" w:hAnsi="Arial" w:cs="Arial"/>
          <w:color w:val="000000"/>
        </w:rPr>
        <w:t xml:space="preserve">khả năng thụ phấn chéo, chống chịu sâu bệnh, </w:t>
      </w:r>
      <w:r w:rsidR="00597226" w:rsidRPr="006622F5">
        <w:rPr>
          <w:rFonts w:ascii="Arial" w:eastAsia="Times New Roman" w:hAnsi="Arial" w:cs="Arial"/>
          <w:color w:val="000000"/>
        </w:rPr>
        <w:t xml:space="preserve">tăng sự đa dạng về chất lượng </w:t>
      </w:r>
      <w:r w:rsidRPr="006622F5">
        <w:rPr>
          <w:rFonts w:ascii="Arial" w:eastAsia="Times New Roman" w:hAnsi="Arial" w:cs="Arial"/>
          <w:color w:val="000000"/>
        </w:rPr>
        <w:t xml:space="preserve">qua đó </w:t>
      </w:r>
      <w:r w:rsidR="00597226" w:rsidRPr="006622F5">
        <w:rPr>
          <w:rFonts w:ascii="Arial" w:eastAsia="Times New Roman" w:hAnsi="Arial" w:cs="Arial"/>
          <w:color w:val="000000"/>
        </w:rPr>
        <w:t xml:space="preserve">tăng tiềm năng mở rộng thị trường cho người sản xuất .  </w:t>
      </w:r>
    </w:p>
    <w:p w14:paraId="28E8FFD9" w14:textId="77777777" w:rsidR="00846B9B" w:rsidRPr="006622F5" w:rsidRDefault="00846B9B" w:rsidP="00846B9B">
      <w:pPr>
        <w:numPr>
          <w:ilvl w:val="0"/>
          <w:numId w:val="2"/>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Helvetas phối hợp với Cục Trồng trọt, chủ trương xúc tiến bổ sung giống mới để đa dạng hoá bộ giống cacao hiện hành trong nước. </w:t>
      </w:r>
    </w:p>
    <w:p w14:paraId="0DABE31B" w14:textId="77777777" w:rsidR="00846B9B" w:rsidRPr="006622F5" w:rsidRDefault="00846B9B" w:rsidP="00846B9B">
      <w:pPr>
        <w:numPr>
          <w:ilvl w:val="0"/>
          <w:numId w:val="3"/>
        </w:numPr>
        <w:spacing w:before="120" w:after="120" w:line="240" w:lineRule="auto"/>
        <w:textAlignment w:val="baseline"/>
        <w:rPr>
          <w:rFonts w:ascii="Arial" w:eastAsia="Times New Roman" w:hAnsi="Arial" w:cs="Arial"/>
          <w:b/>
          <w:bCs/>
          <w:color w:val="000000"/>
          <w:sz w:val="21"/>
          <w:szCs w:val="21"/>
        </w:rPr>
      </w:pPr>
      <w:r w:rsidRPr="006622F5">
        <w:rPr>
          <w:rFonts w:ascii="Arial" w:eastAsia="Times New Roman" w:hAnsi="Arial" w:cs="Arial"/>
          <w:b/>
          <w:bCs/>
          <w:color w:val="000000"/>
        </w:rPr>
        <w:t xml:space="preserve">MỤC </w:t>
      </w:r>
      <w:r w:rsidRPr="006622F5">
        <w:rPr>
          <w:rFonts w:ascii="Arial" w:eastAsia="Times New Roman" w:hAnsi="Arial" w:cs="Arial"/>
          <w:b/>
          <w:bCs/>
          <w:color w:val="000000"/>
          <w:sz w:val="21"/>
          <w:szCs w:val="21"/>
        </w:rPr>
        <w:t xml:space="preserve">TIÊU </w:t>
      </w:r>
      <w:r w:rsidRPr="006622F5">
        <w:rPr>
          <w:rFonts w:ascii="Arial" w:eastAsia="Times New Roman" w:hAnsi="Arial" w:cs="Arial"/>
          <w:b/>
          <w:bCs/>
          <w:color w:val="000000"/>
        </w:rPr>
        <w:t>CỦA HOẠT ĐỘNG</w:t>
      </w:r>
    </w:p>
    <w:p w14:paraId="163429ED" w14:textId="77777777" w:rsidR="00846B9B" w:rsidRPr="006622F5" w:rsidRDefault="00846B9B" w:rsidP="00846B9B">
      <w:pPr>
        <w:spacing w:before="120" w:after="120" w:line="240" w:lineRule="auto"/>
        <w:ind w:left="360"/>
        <w:jc w:val="both"/>
        <w:rPr>
          <w:rFonts w:ascii="Arial" w:eastAsia="Times New Roman" w:hAnsi="Arial" w:cs="Arial"/>
          <w:color w:val="000000"/>
        </w:rPr>
      </w:pPr>
      <w:r w:rsidRPr="006622F5">
        <w:rPr>
          <w:rFonts w:ascii="Arial" w:eastAsia="Times New Roman" w:hAnsi="Arial" w:cs="Arial"/>
          <w:color w:val="000000"/>
        </w:rPr>
        <w:t>Mục tiêu chính của hoạt động này là xây dựng hoàn thiện các tài liệu kỹ thuật, thông tin khoa học, dữ liệu khảo nghiệm, quy</w:t>
      </w:r>
      <w:r w:rsidR="00597226" w:rsidRPr="006622F5">
        <w:rPr>
          <w:rFonts w:ascii="Arial" w:eastAsia="Times New Roman" w:hAnsi="Arial" w:cs="Arial"/>
          <w:color w:val="000000"/>
        </w:rPr>
        <w:t xml:space="preserve"> trình kỹ thuật liên quan </w:t>
      </w:r>
      <w:r w:rsidR="00597226" w:rsidRPr="006622F5">
        <w:rPr>
          <w:rFonts w:ascii="Arial" w:eastAsia="Times New Roman" w:hAnsi="Arial" w:cs="Arial"/>
          <w:b/>
          <w:bCs/>
          <w:color w:val="000000"/>
        </w:rPr>
        <w:t>đến 06</w:t>
      </w:r>
      <w:r w:rsidRPr="006622F5">
        <w:rPr>
          <w:rFonts w:ascii="Arial" w:eastAsia="Times New Roman" w:hAnsi="Arial" w:cs="Arial"/>
          <w:b/>
          <w:bCs/>
          <w:color w:val="000000"/>
        </w:rPr>
        <w:t xml:space="preserve"> dòng cacao </w:t>
      </w:r>
      <w:r w:rsidR="00597226" w:rsidRPr="006622F5">
        <w:rPr>
          <w:rFonts w:ascii="Arial" w:eastAsia="Times New Roman" w:hAnsi="Arial" w:cs="Arial"/>
          <w:b/>
          <w:bCs/>
          <w:color w:val="000000"/>
        </w:rPr>
        <w:t xml:space="preserve">TD17, TD 20, TD 38, TD 54, TD </w:t>
      </w:r>
      <w:r w:rsidR="00C04074" w:rsidRPr="006622F5">
        <w:rPr>
          <w:rFonts w:ascii="Arial" w:eastAsia="Times New Roman" w:hAnsi="Arial" w:cs="Arial"/>
          <w:b/>
          <w:bCs/>
          <w:color w:val="000000"/>
        </w:rPr>
        <w:t>54, TD 64</w:t>
      </w:r>
      <w:r w:rsidR="00C04074" w:rsidRPr="006622F5">
        <w:rPr>
          <w:rFonts w:ascii="Arial" w:eastAsia="Times New Roman" w:hAnsi="Arial" w:cs="Arial"/>
          <w:color w:val="000000"/>
        </w:rPr>
        <w:t xml:space="preserve"> </w:t>
      </w:r>
      <w:r w:rsidRPr="006622F5">
        <w:rPr>
          <w:rFonts w:ascii="Arial" w:eastAsia="Times New Roman" w:hAnsi="Arial" w:cs="Arial"/>
          <w:color w:val="000000"/>
        </w:rPr>
        <w:t>theo quy định hiện hành phục vụ cho việc đăng ký và công bố giống mới tại Cục Trồng trọt - Bộ NN&amp;PTNT. </w:t>
      </w:r>
    </w:p>
    <w:p w14:paraId="6A391587" w14:textId="77777777" w:rsidR="00846B9B" w:rsidRPr="006622F5" w:rsidRDefault="00846B9B" w:rsidP="00846B9B">
      <w:pPr>
        <w:numPr>
          <w:ilvl w:val="0"/>
          <w:numId w:val="4"/>
        </w:numPr>
        <w:spacing w:before="120" w:after="120" w:line="240" w:lineRule="auto"/>
        <w:textAlignment w:val="baseline"/>
        <w:rPr>
          <w:rFonts w:ascii="Arial" w:eastAsia="Times New Roman" w:hAnsi="Arial" w:cs="Arial"/>
          <w:b/>
          <w:bCs/>
          <w:color w:val="000000"/>
        </w:rPr>
      </w:pPr>
      <w:r w:rsidRPr="006622F5">
        <w:rPr>
          <w:rFonts w:ascii="Arial" w:eastAsia="Times New Roman" w:hAnsi="Arial" w:cs="Arial"/>
          <w:b/>
          <w:bCs/>
          <w:color w:val="000000"/>
        </w:rPr>
        <w:t>PHẠM VI CÔNG VIỆC</w:t>
      </w:r>
    </w:p>
    <w:p w14:paraId="2AFBD13C" w14:textId="77777777" w:rsidR="00846B9B" w:rsidRPr="006622F5" w:rsidRDefault="00846B9B" w:rsidP="00846B9B">
      <w:pPr>
        <w:spacing w:before="120" w:after="120" w:line="240" w:lineRule="auto"/>
        <w:ind w:left="360"/>
        <w:jc w:val="both"/>
        <w:rPr>
          <w:rFonts w:ascii="Times New Roman" w:eastAsia="Times New Roman" w:hAnsi="Times New Roman" w:cs="Times New Roman"/>
          <w:sz w:val="24"/>
          <w:szCs w:val="24"/>
        </w:rPr>
      </w:pPr>
      <w:r w:rsidRPr="006622F5">
        <w:rPr>
          <w:rFonts w:ascii="Arial" w:eastAsia="Times New Roman" w:hAnsi="Arial" w:cs="Arial"/>
          <w:color w:val="000000"/>
        </w:rPr>
        <w:t>Chuyên gia tư vấn thu thập và hoà</w:t>
      </w:r>
      <w:r w:rsidR="00597226" w:rsidRPr="006622F5">
        <w:rPr>
          <w:rFonts w:ascii="Arial" w:eastAsia="Times New Roman" w:hAnsi="Arial" w:cs="Arial"/>
          <w:color w:val="000000"/>
        </w:rPr>
        <w:t>n thiện bộ hồ sơ, dữ liệu cho 06</w:t>
      </w:r>
      <w:r w:rsidRPr="006622F5">
        <w:rPr>
          <w:rFonts w:ascii="Arial" w:eastAsia="Times New Roman" w:hAnsi="Arial" w:cs="Arial"/>
          <w:color w:val="000000"/>
        </w:rPr>
        <w:t xml:space="preserve"> dòng cacao nói trên, bao gồm:</w:t>
      </w:r>
    </w:p>
    <w:p w14:paraId="1996A192" w14:textId="77777777" w:rsidR="00846B9B" w:rsidRPr="006622F5" w:rsidRDefault="00846B9B" w:rsidP="00846B9B">
      <w:pPr>
        <w:numPr>
          <w:ilvl w:val="0"/>
          <w:numId w:val="5"/>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Kết quả khảo nghiệm tính khác biệt, tính đồng nhất, tính ổn định của giống cây trồng.</w:t>
      </w:r>
    </w:p>
    <w:p w14:paraId="42C12F69" w14:textId="77777777" w:rsidR="00846B9B" w:rsidRPr="006622F5" w:rsidRDefault="00846B9B" w:rsidP="00846B9B">
      <w:pPr>
        <w:numPr>
          <w:ilvl w:val="0"/>
          <w:numId w:val="5"/>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Kết quả k</w:t>
      </w:r>
      <w:r w:rsidR="001012F5" w:rsidRPr="006622F5">
        <w:rPr>
          <w:rFonts w:ascii="Arial" w:eastAsia="Times New Roman" w:hAnsi="Arial" w:cs="Arial"/>
          <w:color w:val="000000"/>
        </w:rPr>
        <w:t>hảo nghiệm giá trị</w:t>
      </w:r>
      <w:r w:rsidRPr="006622F5">
        <w:rPr>
          <w:rFonts w:ascii="Arial" w:eastAsia="Times New Roman" w:hAnsi="Arial" w:cs="Arial"/>
          <w:color w:val="000000"/>
        </w:rPr>
        <w:t xml:space="preserve"> canh tác, giá trị sử dụng của giống cây trồng.</w:t>
      </w:r>
    </w:p>
    <w:p w14:paraId="0844B307" w14:textId="77777777" w:rsidR="00846B9B" w:rsidRPr="006622F5" w:rsidRDefault="00846B9B" w:rsidP="00846B9B">
      <w:pPr>
        <w:numPr>
          <w:ilvl w:val="0"/>
          <w:numId w:val="5"/>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Quy trình canh tác của giống do tổ chức, cá nhân đứng tân đăng ký cấp Quyết định công nhận lưu hành giống cây trồng biên soạn.</w:t>
      </w:r>
    </w:p>
    <w:p w14:paraId="4E94CBE3" w14:textId="77777777" w:rsidR="00846B9B" w:rsidRPr="006622F5" w:rsidRDefault="00846B9B" w:rsidP="00846B9B">
      <w:pPr>
        <w:numPr>
          <w:ilvl w:val="0"/>
          <w:numId w:val="5"/>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Bản công bố các thông tin về giống cây trồng do tổ chức, cá nhân đứng tên đăng ký biên soạn.</w:t>
      </w:r>
    </w:p>
    <w:p w14:paraId="3D5EB415" w14:textId="77777777" w:rsidR="00846B9B" w:rsidRPr="006622F5" w:rsidRDefault="00846B9B" w:rsidP="00846B9B">
      <w:pPr>
        <w:numPr>
          <w:ilvl w:val="0"/>
          <w:numId w:val="5"/>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Các hồ sơ khác theo Nghị định 94/2019/NĐ-CP và yêu cầu của Cục Trồng trọt, nếu có. </w:t>
      </w:r>
    </w:p>
    <w:p w14:paraId="752F63B1" w14:textId="77777777" w:rsidR="00846B9B" w:rsidRPr="006622F5" w:rsidRDefault="00846B9B" w:rsidP="00846B9B">
      <w:pPr>
        <w:numPr>
          <w:ilvl w:val="0"/>
          <w:numId w:val="6"/>
        </w:numPr>
        <w:spacing w:before="120" w:after="120" w:line="240" w:lineRule="auto"/>
        <w:textAlignment w:val="baseline"/>
        <w:rPr>
          <w:rFonts w:ascii="Arial" w:eastAsia="Times New Roman" w:hAnsi="Arial" w:cs="Arial"/>
          <w:b/>
          <w:bCs/>
          <w:color w:val="000000"/>
        </w:rPr>
      </w:pPr>
      <w:r w:rsidRPr="006622F5">
        <w:rPr>
          <w:rFonts w:ascii="Arial" w:eastAsia="Times New Roman" w:hAnsi="Arial" w:cs="Arial"/>
          <w:b/>
          <w:bCs/>
          <w:color w:val="000000"/>
        </w:rPr>
        <w:t>YÊU CẦU KINH NGHIỆM</w:t>
      </w:r>
    </w:p>
    <w:p w14:paraId="361063E1" w14:textId="77777777" w:rsidR="00846B9B" w:rsidRPr="006622F5" w:rsidRDefault="00846B9B" w:rsidP="00846B9B">
      <w:pPr>
        <w:spacing w:after="0" w:line="240" w:lineRule="auto"/>
        <w:ind w:firstLine="360"/>
        <w:rPr>
          <w:rFonts w:ascii="Times New Roman" w:eastAsia="Times New Roman" w:hAnsi="Times New Roman" w:cs="Times New Roman"/>
          <w:sz w:val="24"/>
          <w:szCs w:val="24"/>
        </w:rPr>
      </w:pPr>
      <w:r w:rsidRPr="006622F5">
        <w:rPr>
          <w:rFonts w:ascii="Calibri" w:eastAsia="Times New Roman" w:hAnsi="Calibri" w:cs="Calibri"/>
          <w:b/>
          <w:bCs/>
          <w:color w:val="000000"/>
        </w:rPr>
        <w:t>Chuyên gia độc lập hoặc tổ chức tư vấn cần đáp ứng những yêu cầu sau:</w:t>
      </w:r>
    </w:p>
    <w:p w14:paraId="2DD47BD7" w14:textId="77777777" w:rsidR="00846B9B" w:rsidRPr="006622F5" w:rsidRDefault="00846B9B" w:rsidP="005A6191">
      <w:pPr>
        <w:numPr>
          <w:ilvl w:val="0"/>
          <w:numId w:val="5"/>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Có năng lực nghiên cứu và chuyên môn vững chắc trong lĩnh vực nông lâm nghiệp, phát triển nông thôn và kinh tế nông nghiệp.</w:t>
      </w:r>
    </w:p>
    <w:p w14:paraId="4B9FBD6C" w14:textId="77777777" w:rsidR="00846B9B" w:rsidRPr="006622F5" w:rsidRDefault="00846B9B" w:rsidP="005A6191">
      <w:pPr>
        <w:numPr>
          <w:ilvl w:val="0"/>
          <w:numId w:val="5"/>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Có kinh nghiệm trong hoạt động tư vấn và thực hiện đăng ký công nhận lưu hành cây giống mới.</w:t>
      </w:r>
    </w:p>
    <w:p w14:paraId="4A32BBAA" w14:textId="77777777" w:rsidR="00846B9B" w:rsidRPr="006622F5" w:rsidRDefault="00846B9B" w:rsidP="005A6191">
      <w:pPr>
        <w:numPr>
          <w:ilvl w:val="0"/>
          <w:numId w:val="5"/>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Có kiến thức, kinh nghiệm về nông nghiệp đặc biệt là cây cacao, có thực hành nhân giống lai tạo cây giống mới là một lợi thế.</w:t>
      </w:r>
    </w:p>
    <w:p w14:paraId="17564406" w14:textId="77777777" w:rsidR="00846B9B" w:rsidRPr="006622F5" w:rsidRDefault="00846B9B" w:rsidP="005A6191">
      <w:pPr>
        <w:numPr>
          <w:ilvl w:val="0"/>
          <w:numId w:val="5"/>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Có lịch sử hoạt động minh bạch, rõ ràng, không tồn đọng hợp đồng không có khả năng hoàn thành vì lý do chủ quan, không nợ thuế hay đang chờ xử lý vi phạm pháp luật liên quan đến lĩnh vực cung cấp dịch vụ.</w:t>
      </w:r>
    </w:p>
    <w:p w14:paraId="637C56CB" w14:textId="77777777" w:rsidR="00846B9B" w:rsidRPr="006622F5" w:rsidRDefault="00846B9B" w:rsidP="00846B9B">
      <w:pPr>
        <w:numPr>
          <w:ilvl w:val="0"/>
          <w:numId w:val="8"/>
        </w:numPr>
        <w:spacing w:before="120" w:after="120" w:line="240" w:lineRule="auto"/>
        <w:textAlignment w:val="baseline"/>
        <w:rPr>
          <w:rFonts w:ascii="Arial" w:eastAsia="Times New Roman" w:hAnsi="Arial" w:cs="Arial"/>
          <w:b/>
          <w:bCs/>
          <w:color w:val="000000"/>
        </w:rPr>
      </w:pPr>
      <w:r w:rsidRPr="006622F5">
        <w:rPr>
          <w:rFonts w:ascii="Arial" w:eastAsia="Times New Roman" w:hAnsi="Arial" w:cs="Arial"/>
          <w:b/>
          <w:bCs/>
          <w:color w:val="000000"/>
        </w:rPr>
        <w:t>THỜI GIAN DỰ KIẾN &amp; CÁC SẢN PHẨM BÀN GIAO</w:t>
      </w:r>
    </w:p>
    <w:tbl>
      <w:tblPr>
        <w:tblW w:w="0" w:type="auto"/>
        <w:tblInd w:w="704" w:type="dxa"/>
        <w:tblCellMar>
          <w:top w:w="15" w:type="dxa"/>
          <w:left w:w="15" w:type="dxa"/>
          <w:bottom w:w="15" w:type="dxa"/>
          <w:right w:w="15" w:type="dxa"/>
        </w:tblCellMar>
        <w:tblLook w:val="04A0" w:firstRow="1" w:lastRow="0" w:firstColumn="1" w:lastColumn="0" w:noHBand="0" w:noVBand="1"/>
      </w:tblPr>
      <w:tblGrid>
        <w:gridCol w:w="3078"/>
        <w:gridCol w:w="4102"/>
        <w:gridCol w:w="1466"/>
      </w:tblGrid>
      <w:tr w:rsidR="00846B9B" w:rsidRPr="006622F5" w14:paraId="4DB4EFDF" w14:textId="77777777" w:rsidTr="005A6191">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AA7ED" w14:textId="77777777" w:rsidR="00846B9B" w:rsidRPr="006622F5" w:rsidRDefault="00846B9B" w:rsidP="00846B9B">
            <w:pPr>
              <w:spacing w:before="120" w:after="120" w:line="240" w:lineRule="auto"/>
              <w:rPr>
                <w:rFonts w:ascii="Times New Roman" w:eastAsia="Times New Roman" w:hAnsi="Times New Roman" w:cs="Times New Roman"/>
                <w:sz w:val="24"/>
                <w:szCs w:val="24"/>
              </w:rPr>
            </w:pPr>
            <w:r w:rsidRPr="006622F5">
              <w:rPr>
                <w:rFonts w:ascii="Arial" w:eastAsia="Times New Roman" w:hAnsi="Arial" w:cs="Arial"/>
                <w:b/>
                <w:bCs/>
                <w:color w:val="000000"/>
              </w:rPr>
              <w:t>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90470" w14:textId="77777777" w:rsidR="00846B9B" w:rsidRPr="006622F5" w:rsidRDefault="00846B9B" w:rsidP="00846B9B">
            <w:pPr>
              <w:spacing w:before="120" w:after="120" w:line="240" w:lineRule="auto"/>
              <w:rPr>
                <w:rFonts w:ascii="Times New Roman" w:eastAsia="Times New Roman" w:hAnsi="Times New Roman" w:cs="Times New Roman"/>
                <w:sz w:val="24"/>
                <w:szCs w:val="24"/>
              </w:rPr>
            </w:pPr>
            <w:r w:rsidRPr="006622F5">
              <w:rPr>
                <w:rFonts w:ascii="Arial" w:eastAsia="Times New Roman" w:hAnsi="Arial" w:cs="Arial"/>
                <w:b/>
                <w:bCs/>
                <w:color w:val="000000"/>
              </w:rPr>
              <w:t>Sản phẩm yêu cầu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C389E" w14:textId="77777777" w:rsidR="00846B9B" w:rsidRPr="006622F5" w:rsidRDefault="00846B9B" w:rsidP="00846B9B">
            <w:pPr>
              <w:spacing w:before="120" w:after="120" w:line="240" w:lineRule="auto"/>
              <w:rPr>
                <w:rFonts w:ascii="Times New Roman" w:eastAsia="Times New Roman" w:hAnsi="Times New Roman" w:cs="Times New Roman"/>
                <w:sz w:val="24"/>
                <w:szCs w:val="24"/>
              </w:rPr>
            </w:pPr>
            <w:r w:rsidRPr="006622F5">
              <w:rPr>
                <w:rFonts w:ascii="Arial" w:eastAsia="Times New Roman" w:hAnsi="Arial" w:cs="Arial"/>
                <w:b/>
                <w:bCs/>
                <w:color w:val="000000"/>
              </w:rPr>
              <w:t>Thời gian dự kiến</w:t>
            </w:r>
          </w:p>
        </w:tc>
      </w:tr>
      <w:tr w:rsidR="00846B9B" w:rsidRPr="006622F5" w14:paraId="546ADE6A" w14:textId="77777777" w:rsidTr="005A6191">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31C1F" w14:textId="77777777" w:rsidR="00846B9B" w:rsidRPr="006622F5" w:rsidRDefault="00846B9B" w:rsidP="00846B9B">
            <w:pPr>
              <w:spacing w:before="120" w:after="120" w:line="240" w:lineRule="auto"/>
              <w:rPr>
                <w:rFonts w:ascii="Times New Roman" w:eastAsia="Times New Roman" w:hAnsi="Times New Roman" w:cs="Times New Roman"/>
                <w:sz w:val="24"/>
                <w:szCs w:val="24"/>
              </w:rPr>
            </w:pPr>
            <w:r w:rsidRPr="006622F5">
              <w:rPr>
                <w:rFonts w:ascii="Arial" w:eastAsia="Times New Roman" w:hAnsi="Arial" w:cs="Arial"/>
                <w:color w:val="000000"/>
              </w:rPr>
              <w:t>Đàm phán ký kết Hợp đồng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AB07F" w14:textId="77777777" w:rsidR="00846B9B" w:rsidRPr="006622F5" w:rsidRDefault="00846B9B" w:rsidP="00846B9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1CCCE" w14:textId="77777777" w:rsidR="00846B9B" w:rsidRPr="006622F5" w:rsidRDefault="00846B9B" w:rsidP="00846B9B">
            <w:pPr>
              <w:spacing w:before="120" w:after="120" w:line="240" w:lineRule="auto"/>
              <w:rPr>
                <w:rFonts w:ascii="Times New Roman" w:eastAsia="Times New Roman" w:hAnsi="Times New Roman" w:cs="Times New Roman"/>
                <w:sz w:val="24"/>
                <w:szCs w:val="24"/>
              </w:rPr>
            </w:pPr>
            <w:r w:rsidRPr="006622F5">
              <w:rPr>
                <w:rFonts w:ascii="Arial" w:eastAsia="Times New Roman" w:hAnsi="Arial" w:cs="Arial"/>
                <w:color w:val="000000"/>
              </w:rPr>
              <w:t>Tháng 6/2024</w:t>
            </w:r>
          </w:p>
        </w:tc>
      </w:tr>
      <w:tr w:rsidR="00846B9B" w:rsidRPr="006622F5" w14:paraId="08EAE8E9" w14:textId="77777777" w:rsidTr="005A6191">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371B6" w14:textId="77777777" w:rsidR="00846B9B" w:rsidRPr="006622F5" w:rsidRDefault="00846B9B" w:rsidP="00846B9B">
            <w:pPr>
              <w:spacing w:before="120" w:after="120" w:line="240" w:lineRule="auto"/>
              <w:rPr>
                <w:rFonts w:ascii="Times New Roman" w:eastAsia="Times New Roman" w:hAnsi="Times New Roman" w:cs="Times New Roman"/>
                <w:sz w:val="24"/>
                <w:szCs w:val="24"/>
              </w:rPr>
            </w:pPr>
            <w:r w:rsidRPr="006622F5">
              <w:rPr>
                <w:rFonts w:ascii="Arial" w:eastAsia="Times New Roman" w:hAnsi="Arial" w:cs="Arial"/>
                <w:color w:val="000000"/>
              </w:rPr>
              <w:t>Đánh giá sơ bộ, xác định phạm vi hoạt động, thực hiện thu thập kết quả khảo nghiệm, hoàn thiện hồ sơ kỹ thuật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E077F" w14:textId="77777777" w:rsidR="00846B9B" w:rsidRPr="006622F5" w:rsidRDefault="00846B9B" w:rsidP="00846B9B">
            <w:pPr>
              <w:spacing w:before="120" w:after="120" w:line="240" w:lineRule="auto"/>
              <w:rPr>
                <w:rFonts w:ascii="Times New Roman" w:eastAsia="Times New Roman" w:hAnsi="Times New Roman" w:cs="Times New Roman"/>
                <w:sz w:val="24"/>
                <w:szCs w:val="24"/>
              </w:rPr>
            </w:pPr>
            <w:r w:rsidRPr="006622F5">
              <w:rPr>
                <w:rFonts w:ascii="Arial" w:eastAsia="Times New Roman" w:hAnsi="Arial" w:cs="Arial"/>
                <w:color w:val="000000"/>
              </w:rPr>
              <w:t>Bộ hồ sơ tài liệu kỹ thuật đăng ký lưu hành giống mới cho 02 dòng cacao mới theo quy định Nghị định 94/2019/NĐ-CP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24558" w14:textId="77777777" w:rsidR="00846B9B" w:rsidRPr="006622F5" w:rsidRDefault="00846B9B" w:rsidP="00846B9B">
            <w:pPr>
              <w:spacing w:before="120" w:after="120" w:line="240" w:lineRule="auto"/>
              <w:rPr>
                <w:rFonts w:ascii="Times New Roman" w:eastAsia="Times New Roman" w:hAnsi="Times New Roman" w:cs="Times New Roman"/>
                <w:sz w:val="24"/>
                <w:szCs w:val="24"/>
              </w:rPr>
            </w:pPr>
            <w:r w:rsidRPr="006622F5">
              <w:rPr>
                <w:rFonts w:ascii="Arial" w:eastAsia="Times New Roman" w:hAnsi="Arial" w:cs="Arial"/>
                <w:color w:val="000000"/>
              </w:rPr>
              <w:t>Trong tháng 07/2024</w:t>
            </w:r>
          </w:p>
        </w:tc>
      </w:tr>
      <w:tr w:rsidR="00846B9B" w:rsidRPr="006622F5" w14:paraId="6AFE2EF1" w14:textId="77777777" w:rsidTr="005A6191">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5DF01" w14:textId="77777777" w:rsidR="00846B9B" w:rsidRPr="006622F5" w:rsidRDefault="00846B9B" w:rsidP="00846B9B">
            <w:pPr>
              <w:spacing w:before="120" w:after="120" w:line="240" w:lineRule="auto"/>
              <w:rPr>
                <w:rFonts w:ascii="Times New Roman" w:eastAsia="Times New Roman" w:hAnsi="Times New Roman" w:cs="Times New Roman"/>
                <w:sz w:val="24"/>
                <w:szCs w:val="24"/>
              </w:rPr>
            </w:pPr>
            <w:r w:rsidRPr="006622F5">
              <w:rPr>
                <w:rFonts w:ascii="Arial" w:eastAsia="Times New Roman" w:hAnsi="Arial" w:cs="Arial"/>
                <w:color w:val="000000"/>
              </w:rPr>
              <w:t>Xin xác nhận từ địa phương và đệ trình bộ hồ sơ Bộ NN&amp;PTNT (Cục Trồng trọt)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8F139" w14:textId="77777777" w:rsidR="00846B9B" w:rsidRPr="006622F5" w:rsidRDefault="00846B9B" w:rsidP="00846B9B">
            <w:pPr>
              <w:spacing w:before="120" w:after="120" w:line="240" w:lineRule="auto"/>
              <w:rPr>
                <w:rFonts w:ascii="Times New Roman" w:eastAsia="Times New Roman" w:hAnsi="Times New Roman" w:cs="Times New Roman"/>
                <w:sz w:val="24"/>
                <w:szCs w:val="24"/>
              </w:rPr>
            </w:pPr>
            <w:r w:rsidRPr="006622F5">
              <w:rPr>
                <w:rFonts w:ascii="Arial" w:eastAsia="Times New Roman" w:hAnsi="Arial" w:cs="Arial"/>
                <w:color w:val="000000"/>
              </w:rPr>
              <w:t>Văn bản đề nghị cấp Quyết định lưu hành giống mới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AD299" w14:textId="77777777" w:rsidR="00846B9B" w:rsidRPr="006622F5" w:rsidRDefault="00846B9B" w:rsidP="00846B9B">
            <w:pPr>
              <w:spacing w:before="120" w:after="120" w:line="240" w:lineRule="auto"/>
              <w:rPr>
                <w:rFonts w:ascii="Times New Roman" w:eastAsia="Times New Roman" w:hAnsi="Times New Roman" w:cs="Times New Roman"/>
                <w:sz w:val="24"/>
                <w:szCs w:val="24"/>
              </w:rPr>
            </w:pPr>
            <w:r w:rsidRPr="006622F5">
              <w:rPr>
                <w:rFonts w:ascii="Arial" w:eastAsia="Times New Roman" w:hAnsi="Arial" w:cs="Arial"/>
                <w:color w:val="000000"/>
              </w:rPr>
              <w:t>Trước 31/7/2024</w:t>
            </w:r>
          </w:p>
        </w:tc>
      </w:tr>
      <w:tr w:rsidR="00846B9B" w:rsidRPr="006622F5" w14:paraId="69CE7340" w14:textId="77777777" w:rsidTr="005A6191">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BBAF4" w14:textId="77777777" w:rsidR="00846B9B" w:rsidRPr="006622F5" w:rsidRDefault="00846B9B" w:rsidP="00846B9B">
            <w:pPr>
              <w:spacing w:before="120" w:after="120" w:line="240" w:lineRule="auto"/>
              <w:rPr>
                <w:rFonts w:ascii="Times New Roman" w:eastAsia="Times New Roman" w:hAnsi="Times New Roman" w:cs="Times New Roman"/>
                <w:sz w:val="24"/>
                <w:szCs w:val="24"/>
              </w:rPr>
            </w:pPr>
            <w:r w:rsidRPr="006622F5">
              <w:rPr>
                <w:rFonts w:ascii="Arial" w:eastAsia="Times New Roman" w:hAnsi="Arial" w:cs="Arial"/>
                <w:color w:val="000000"/>
              </w:rPr>
              <w:t>Hoàn tất &amp; thanh lý Hợp đồng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FEF98" w14:textId="77777777" w:rsidR="00846B9B" w:rsidRPr="006622F5" w:rsidRDefault="00846B9B" w:rsidP="00846B9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76299" w14:textId="77777777" w:rsidR="00846B9B" w:rsidRPr="006622F5" w:rsidRDefault="00846B9B" w:rsidP="00846B9B">
            <w:pPr>
              <w:spacing w:after="0" w:line="240" w:lineRule="auto"/>
              <w:rPr>
                <w:rFonts w:ascii="Times New Roman" w:eastAsia="Times New Roman" w:hAnsi="Times New Roman" w:cs="Times New Roman"/>
                <w:sz w:val="24"/>
                <w:szCs w:val="24"/>
              </w:rPr>
            </w:pPr>
          </w:p>
        </w:tc>
      </w:tr>
    </w:tbl>
    <w:p w14:paraId="30285F21" w14:textId="77777777" w:rsidR="00846B9B" w:rsidRPr="006622F5" w:rsidRDefault="00846B9B" w:rsidP="00846B9B">
      <w:pPr>
        <w:numPr>
          <w:ilvl w:val="0"/>
          <w:numId w:val="9"/>
        </w:numPr>
        <w:spacing w:before="120" w:after="120" w:line="240" w:lineRule="auto"/>
        <w:textAlignment w:val="baseline"/>
        <w:rPr>
          <w:rFonts w:ascii="Arial" w:eastAsia="Times New Roman" w:hAnsi="Arial" w:cs="Arial"/>
          <w:b/>
          <w:bCs/>
          <w:color w:val="000000"/>
        </w:rPr>
      </w:pPr>
      <w:r w:rsidRPr="006622F5">
        <w:rPr>
          <w:rFonts w:ascii="Arial" w:eastAsia="Times New Roman" w:hAnsi="Arial" w:cs="Arial"/>
          <w:b/>
          <w:bCs/>
          <w:color w:val="000000"/>
        </w:rPr>
        <w:t>ĐỀ XUẤT KỸ THUẬT &amp; TÀI CHÍNH</w:t>
      </w:r>
    </w:p>
    <w:p w14:paraId="17D638A7" w14:textId="77777777" w:rsidR="00846B9B" w:rsidRPr="006622F5" w:rsidRDefault="00846B9B" w:rsidP="00846B9B">
      <w:pPr>
        <w:numPr>
          <w:ilvl w:val="0"/>
          <w:numId w:val="10"/>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Đề xuất tài chính cần được lập theo đơn vị ngày công tư vấn thực tế với mức phí tư vấn cụ thể cho từng nhân sự tham gia. </w:t>
      </w:r>
    </w:p>
    <w:p w14:paraId="104812F9" w14:textId="77777777" w:rsidR="00846B9B" w:rsidRPr="006622F5" w:rsidRDefault="00846B9B" w:rsidP="00846B9B">
      <w:pPr>
        <w:numPr>
          <w:ilvl w:val="0"/>
          <w:numId w:val="10"/>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Đề xuất kỹ thuật cần nêu rõ Kế hoạch thực địa dự kiến của tư vấn theo yêu cầu từng hạng mục công việc. </w:t>
      </w:r>
    </w:p>
    <w:p w14:paraId="380C85B1" w14:textId="77777777" w:rsidR="00846B9B" w:rsidRPr="006622F5" w:rsidRDefault="00846B9B" w:rsidP="00846B9B">
      <w:pPr>
        <w:numPr>
          <w:ilvl w:val="0"/>
          <w:numId w:val="10"/>
        </w:numPr>
        <w:spacing w:before="120" w:after="120" w:line="240" w:lineRule="auto"/>
        <w:jc w:val="both"/>
        <w:textAlignment w:val="baseline"/>
        <w:rPr>
          <w:rFonts w:ascii="Arial" w:eastAsia="Times New Roman" w:hAnsi="Arial" w:cs="Arial"/>
          <w:color w:val="000000"/>
        </w:rPr>
      </w:pPr>
      <w:r w:rsidRPr="006622F5">
        <w:rPr>
          <w:rFonts w:ascii="Arial" w:eastAsia="Times New Roman" w:hAnsi="Arial" w:cs="Arial"/>
          <w:color w:val="000000"/>
        </w:rPr>
        <w:t>Các chi phí đi lại thực địa, ăn ở thực tế trong quá trình thực hiện hợp đồng sẽ được thanh toán trực tiếp bởi Dự án, áp dụng theo các định mức theo quy định tài chính của EU.</w:t>
      </w:r>
    </w:p>
    <w:sectPr w:rsidR="00846B9B" w:rsidRPr="006622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6BF44" w14:textId="77777777" w:rsidR="00CF366D" w:rsidRDefault="00CF366D" w:rsidP="009951A5">
      <w:pPr>
        <w:spacing w:after="0" w:line="240" w:lineRule="auto"/>
      </w:pPr>
      <w:r>
        <w:separator/>
      </w:r>
    </w:p>
  </w:endnote>
  <w:endnote w:type="continuationSeparator" w:id="0">
    <w:p w14:paraId="519E869D" w14:textId="77777777" w:rsidR="00CF366D" w:rsidRDefault="00CF366D" w:rsidP="00995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BA5BA" w14:textId="77777777" w:rsidR="00CF366D" w:rsidRDefault="00CF366D" w:rsidP="009951A5">
      <w:pPr>
        <w:spacing w:after="0" w:line="240" w:lineRule="auto"/>
      </w:pPr>
      <w:r>
        <w:separator/>
      </w:r>
    </w:p>
  </w:footnote>
  <w:footnote w:type="continuationSeparator" w:id="0">
    <w:p w14:paraId="11C11DFD" w14:textId="77777777" w:rsidR="00CF366D" w:rsidRDefault="00CF366D" w:rsidP="00995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8F8"/>
    <w:multiLevelType w:val="multilevel"/>
    <w:tmpl w:val="9A3A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D152C"/>
    <w:multiLevelType w:val="multilevel"/>
    <w:tmpl w:val="E030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7661C"/>
    <w:multiLevelType w:val="multilevel"/>
    <w:tmpl w:val="329E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81B62"/>
    <w:multiLevelType w:val="multilevel"/>
    <w:tmpl w:val="7BA4D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6053D"/>
    <w:multiLevelType w:val="multilevel"/>
    <w:tmpl w:val="3B6E7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4C539A"/>
    <w:multiLevelType w:val="multilevel"/>
    <w:tmpl w:val="0E54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F08CD"/>
    <w:multiLevelType w:val="multilevel"/>
    <w:tmpl w:val="B410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B48C0"/>
    <w:multiLevelType w:val="multilevel"/>
    <w:tmpl w:val="6CB4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50AE9"/>
    <w:multiLevelType w:val="multilevel"/>
    <w:tmpl w:val="9510EBE0"/>
    <w:lvl w:ilvl="0">
      <w:start w:val="6"/>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855161"/>
    <w:multiLevelType w:val="multilevel"/>
    <w:tmpl w:val="577EF2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242B0B"/>
    <w:multiLevelType w:val="multilevel"/>
    <w:tmpl w:val="1B749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F648CF"/>
    <w:multiLevelType w:val="multilevel"/>
    <w:tmpl w:val="C930BA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6329396">
    <w:abstractNumId w:val="4"/>
  </w:num>
  <w:num w:numId="2" w16cid:durableId="747574435">
    <w:abstractNumId w:val="7"/>
  </w:num>
  <w:num w:numId="3" w16cid:durableId="497617929">
    <w:abstractNumId w:val="3"/>
    <w:lvlOverride w:ilvl="0">
      <w:lvl w:ilvl="0">
        <w:numFmt w:val="decimal"/>
        <w:lvlText w:val="%1."/>
        <w:lvlJc w:val="left"/>
      </w:lvl>
    </w:lvlOverride>
  </w:num>
  <w:num w:numId="4" w16cid:durableId="1442723383">
    <w:abstractNumId w:val="10"/>
    <w:lvlOverride w:ilvl="0">
      <w:lvl w:ilvl="0">
        <w:numFmt w:val="decimal"/>
        <w:lvlText w:val="%1."/>
        <w:lvlJc w:val="left"/>
      </w:lvl>
    </w:lvlOverride>
  </w:num>
  <w:num w:numId="5" w16cid:durableId="1432358020">
    <w:abstractNumId w:val="2"/>
  </w:num>
  <w:num w:numId="6" w16cid:durableId="493179454">
    <w:abstractNumId w:val="9"/>
    <w:lvlOverride w:ilvl="0">
      <w:lvl w:ilvl="0">
        <w:numFmt w:val="decimal"/>
        <w:lvlText w:val="%1."/>
        <w:lvlJc w:val="left"/>
      </w:lvl>
    </w:lvlOverride>
  </w:num>
  <w:num w:numId="7" w16cid:durableId="169419711">
    <w:abstractNumId w:val="6"/>
  </w:num>
  <w:num w:numId="8" w16cid:durableId="1394742306">
    <w:abstractNumId w:val="11"/>
    <w:lvlOverride w:ilvl="0">
      <w:lvl w:ilvl="0">
        <w:numFmt w:val="decimal"/>
        <w:lvlText w:val="%1."/>
        <w:lvlJc w:val="left"/>
      </w:lvl>
    </w:lvlOverride>
  </w:num>
  <w:num w:numId="9" w16cid:durableId="2586637">
    <w:abstractNumId w:val="8"/>
    <w:lvlOverride w:ilvl="0">
      <w:lvl w:ilvl="0">
        <w:numFmt w:val="decimal"/>
        <w:lvlText w:val="%1."/>
        <w:lvlJc w:val="left"/>
      </w:lvl>
    </w:lvlOverride>
  </w:num>
  <w:num w:numId="10" w16cid:durableId="1846095241">
    <w:abstractNumId w:val="0"/>
  </w:num>
  <w:num w:numId="11" w16cid:durableId="625354366">
    <w:abstractNumId w:val="5"/>
  </w:num>
  <w:num w:numId="12" w16cid:durableId="1627153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DB"/>
    <w:rsid w:val="000264D7"/>
    <w:rsid w:val="000322F1"/>
    <w:rsid w:val="001012F5"/>
    <w:rsid w:val="002E5E0E"/>
    <w:rsid w:val="00361589"/>
    <w:rsid w:val="0046075F"/>
    <w:rsid w:val="00537114"/>
    <w:rsid w:val="005841E6"/>
    <w:rsid w:val="00597226"/>
    <w:rsid w:val="005A5EDB"/>
    <w:rsid w:val="005A6191"/>
    <w:rsid w:val="00647F85"/>
    <w:rsid w:val="006622F5"/>
    <w:rsid w:val="00703EB1"/>
    <w:rsid w:val="0073018E"/>
    <w:rsid w:val="00846B9B"/>
    <w:rsid w:val="008C2907"/>
    <w:rsid w:val="008E2D4F"/>
    <w:rsid w:val="00925D72"/>
    <w:rsid w:val="009304A1"/>
    <w:rsid w:val="009930C5"/>
    <w:rsid w:val="009951A5"/>
    <w:rsid w:val="009C2E47"/>
    <w:rsid w:val="00A907A6"/>
    <w:rsid w:val="00BE15FF"/>
    <w:rsid w:val="00C04074"/>
    <w:rsid w:val="00CF366D"/>
    <w:rsid w:val="00D7411E"/>
    <w:rsid w:val="00DA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3ACD"/>
  <w15:chartTrackingRefBased/>
  <w15:docId w15:val="{93E6C76C-5325-42E5-B424-5678DAAB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B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46B9B"/>
  </w:style>
  <w:style w:type="paragraph" w:customStyle="1" w:styleId="topic-paragraph">
    <w:name w:val="topic-paragraph"/>
    <w:basedOn w:val="Normal"/>
    <w:rsid w:val="009304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04A1"/>
    <w:rPr>
      <w:b/>
      <w:bCs/>
    </w:rPr>
  </w:style>
  <w:style w:type="character" w:styleId="Hyperlink">
    <w:name w:val="Hyperlink"/>
    <w:basedOn w:val="DefaultParagraphFont"/>
    <w:uiPriority w:val="99"/>
    <w:semiHidden/>
    <w:unhideWhenUsed/>
    <w:rsid w:val="009304A1"/>
    <w:rPr>
      <w:color w:val="0000FF"/>
      <w:u w:val="single"/>
    </w:rPr>
  </w:style>
  <w:style w:type="character" w:styleId="Emphasis">
    <w:name w:val="Emphasis"/>
    <w:basedOn w:val="DefaultParagraphFont"/>
    <w:uiPriority w:val="20"/>
    <w:qFormat/>
    <w:rsid w:val="009304A1"/>
    <w:rPr>
      <w:i/>
      <w:iCs/>
    </w:rPr>
  </w:style>
  <w:style w:type="table" w:styleId="TableGrid">
    <w:name w:val="Table Grid"/>
    <w:basedOn w:val="TableNormal"/>
    <w:uiPriority w:val="39"/>
    <w:rsid w:val="0010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11E"/>
    <w:pPr>
      <w:ind w:left="720"/>
      <w:contextualSpacing/>
    </w:pPr>
  </w:style>
  <w:style w:type="paragraph" w:styleId="Header">
    <w:name w:val="header"/>
    <w:basedOn w:val="Normal"/>
    <w:link w:val="HeaderChar"/>
    <w:uiPriority w:val="99"/>
    <w:unhideWhenUsed/>
    <w:rsid w:val="00995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1A5"/>
  </w:style>
  <w:style w:type="paragraph" w:styleId="Footer">
    <w:name w:val="footer"/>
    <w:basedOn w:val="Normal"/>
    <w:link w:val="FooterChar"/>
    <w:uiPriority w:val="99"/>
    <w:unhideWhenUsed/>
    <w:rsid w:val="00995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1821">
      <w:bodyDiv w:val="1"/>
      <w:marLeft w:val="0"/>
      <w:marRight w:val="0"/>
      <w:marTop w:val="0"/>
      <w:marBottom w:val="0"/>
      <w:divBdr>
        <w:top w:val="none" w:sz="0" w:space="0" w:color="auto"/>
        <w:left w:val="none" w:sz="0" w:space="0" w:color="auto"/>
        <w:bottom w:val="none" w:sz="0" w:space="0" w:color="auto"/>
        <w:right w:val="none" w:sz="0" w:space="0" w:color="auto"/>
      </w:divBdr>
      <w:divsChild>
        <w:div w:id="1593928447">
          <w:marLeft w:val="421"/>
          <w:marRight w:val="0"/>
          <w:marTop w:val="0"/>
          <w:marBottom w:val="0"/>
          <w:divBdr>
            <w:top w:val="none" w:sz="0" w:space="0" w:color="auto"/>
            <w:left w:val="none" w:sz="0" w:space="0" w:color="auto"/>
            <w:bottom w:val="none" w:sz="0" w:space="0" w:color="auto"/>
            <w:right w:val="none" w:sz="0" w:space="0" w:color="auto"/>
          </w:divBdr>
        </w:div>
      </w:divsChild>
    </w:div>
    <w:div w:id="768157478">
      <w:bodyDiv w:val="1"/>
      <w:marLeft w:val="0"/>
      <w:marRight w:val="0"/>
      <w:marTop w:val="0"/>
      <w:marBottom w:val="0"/>
      <w:divBdr>
        <w:top w:val="none" w:sz="0" w:space="0" w:color="auto"/>
        <w:left w:val="none" w:sz="0" w:space="0" w:color="auto"/>
        <w:bottom w:val="none" w:sz="0" w:space="0" w:color="auto"/>
        <w:right w:val="none" w:sz="0" w:space="0" w:color="auto"/>
      </w:divBdr>
    </w:div>
    <w:div w:id="149476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1FDCB-3279-4DAF-BDC1-BDFD246C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Tuan Nguyen</cp:lastModifiedBy>
  <cp:revision>4</cp:revision>
  <cp:lastPrinted>2024-06-27T03:36:00Z</cp:lastPrinted>
  <dcterms:created xsi:type="dcterms:W3CDTF">2024-06-27T03:28:00Z</dcterms:created>
  <dcterms:modified xsi:type="dcterms:W3CDTF">2024-06-27T03:42:00Z</dcterms:modified>
</cp:coreProperties>
</file>