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38EF" w14:textId="750CEB95" w:rsidR="006F5FD0" w:rsidRPr="003D28BD" w:rsidRDefault="001553F4">
      <w:pPr>
        <w:jc w:val="center"/>
        <w:rPr>
          <w:rStyle w:val="Strong"/>
          <w:rFonts w:asciiTheme="minorHAnsi" w:hAnsiTheme="minorHAnsi" w:cstheme="minorHAnsi"/>
          <w:sz w:val="28"/>
          <w:szCs w:val="22"/>
          <w:lang w:val="en-GB"/>
        </w:rPr>
      </w:pPr>
      <w:r w:rsidRPr="003D28BD">
        <w:rPr>
          <w:rFonts w:asciiTheme="minorHAnsi" w:hAnsiTheme="minorHAnsi" w:cstheme="minorHAnsi"/>
          <w:b/>
          <w:sz w:val="28"/>
          <w:szCs w:val="22"/>
          <w:lang w:val="en-GB"/>
        </w:rPr>
        <w:t>Request for Proposal</w:t>
      </w:r>
      <w:r w:rsidR="00247036" w:rsidRPr="003D28BD">
        <w:rPr>
          <w:rFonts w:asciiTheme="minorHAnsi" w:hAnsiTheme="minorHAnsi" w:cstheme="minorHAnsi"/>
          <w:b/>
          <w:sz w:val="28"/>
          <w:szCs w:val="22"/>
          <w:lang w:val="en-GB"/>
        </w:rPr>
        <w:t xml:space="preserve"> (</w:t>
      </w:r>
      <w:r w:rsidRPr="003D28BD">
        <w:rPr>
          <w:rFonts w:asciiTheme="minorHAnsi" w:hAnsiTheme="minorHAnsi" w:cstheme="minorHAnsi"/>
          <w:b/>
          <w:sz w:val="28"/>
          <w:szCs w:val="22"/>
          <w:lang w:val="en-GB"/>
        </w:rPr>
        <w:t>RFP</w:t>
      </w:r>
      <w:r w:rsidR="00247036" w:rsidRPr="003D28BD">
        <w:rPr>
          <w:rFonts w:asciiTheme="minorHAnsi" w:hAnsiTheme="minorHAnsi" w:cstheme="minorHAnsi"/>
          <w:b/>
          <w:sz w:val="28"/>
          <w:szCs w:val="22"/>
          <w:lang w:val="en-GB"/>
        </w:rPr>
        <w:t>)</w:t>
      </w:r>
    </w:p>
    <w:p w14:paraId="0824864C" w14:textId="77777777" w:rsidR="001553F4" w:rsidRPr="003D28BD" w:rsidRDefault="001553F4" w:rsidP="00723575">
      <w:pPr>
        <w:spacing w:before="0" w:after="120"/>
        <w:jc w:val="center"/>
        <w:rPr>
          <w:rStyle w:val="Strong"/>
          <w:rFonts w:asciiTheme="minorHAnsi" w:hAnsiTheme="minorHAnsi" w:cstheme="minorHAnsi"/>
          <w:sz w:val="22"/>
          <w:szCs w:val="22"/>
          <w:lang w:val="en-GB"/>
        </w:rPr>
      </w:pPr>
    </w:p>
    <w:p w14:paraId="386B04B3" w14:textId="5D0CFD1E" w:rsidR="00375C77" w:rsidRPr="003D28BD" w:rsidRDefault="00465DF7" w:rsidP="002A3398">
      <w:pPr>
        <w:pStyle w:val="Blockquote"/>
        <w:jc w:val="center"/>
        <w:rPr>
          <w:rFonts w:asciiTheme="minorHAnsi" w:hAnsiTheme="minorHAnsi" w:cstheme="minorHAnsi"/>
          <w:b/>
          <w:bCs/>
          <w:sz w:val="22"/>
          <w:szCs w:val="22"/>
          <w:lang w:val="en-GB"/>
        </w:rPr>
      </w:pPr>
      <w:r w:rsidRPr="003D28BD">
        <w:rPr>
          <w:rFonts w:asciiTheme="minorHAnsi" w:hAnsiTheme="minorHAnsi" w:cstheme="minorHAnsi"/>
          <w:b/>
          <w:bCs/>
          <w:sz w:val="22"/>
          <w:szCs w:val="22"/>
          <w:lang w:val="en-GB"/>
        </w:rPr>
        <w:t>Consultancy for Final Evaluation for Project “Circular Economy Cocoa: From Bean to Bar”</w:t>
      </w:r>
    </w:p>
    <w:p w14:paraId="6C28A557" w14:textId="277C9F82" w:rsidR="00465DF7" w:rsidRPr="003D28BD" w:rsidRDefault="00465DF7" w:rsidP="002A3398">
      <w:pPr>
        <w:pStyle w:val="Blockquote"/>
        <w:jc w:val="center"/>
        <w:rPr>
          <w:rFonts w:asciiTheme="minorHAnsi" w:hAnsiTheme="minorHAnsi" w:cstheme="minorHAnsi"/>
          <w:b/>
          <w:bCs/>
          <w:sz w:val="22"/>
          <w:szCs w:val="22"/>
          <w:lang w:val="en-GB"/>
        </w:rPr>
      </w:pPr>
      <w:r w:rsidRPr="003D28BD">
        <w:rPr>
          <w:rFonts w:asciiTheme="minorHAnsi" w:hAnsiTheme="minorHAnsi" w:cstheme="minorHAnsi"/>
          <w:b/>
          <w:bCs/>
          <w:sz w:val="22"/>
          <w:szCs w:val="22"/>
          <w:lang w:val="en-GB"/>
        </w:rPr>
        <w:t>(Budget line: 5.4.2)</w:t>
      </w:r>
    </w:p>
    <w:p w14:paraId="2D7F499A" w14:textId="77777777" w:rsidR="00723575" w:rsidRPr="003D28BD" w:rsidRDefault="00723575" w:rsidP="00723575">
      <w:pPr>
        <w:pStyle w:val="Blockquote"/>
        <w:spacing w:before="0"/>
        <w:ind w:left="0"/>
        <w:jc w:val="both"/>
        <w:rPr>
          <w:rStyle w:val="Emphasis"/>
          <w:rFonts w:asciiTheme="minorHAnsi" w:hAnsiTheme="minorHAnsi" w:cstheme="minorHAnsi"/>
          <w:i w:val="0"/>
          <w:sz w:val="22"/>
          <w:szCs w:val="22"/>
          <w:lang w:val="en-GB"/>
        </w:rPr>
      </w:pPr>
    </w:p>
    <w:p w14:paraId="073769F2" w14:textId="5192F3C0" w:rsidR="00723575" w:rsidRPr="003D28BD" w:rsidRDefault="00AB1567" w:rsidP="00723575">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 xml:space="preserve">Helvetas </w:t>
      </w:r>
      <w:r w:rsidR="00723575" w:rsidRPr="003D28BD">
        <w:rPr>
          <w:rStyle w:val="Emphasis"/>
          <w:rFonts w:asciiTheme="minorHAnsi" w:hAnsiTheme="minorHAnsi" w:cstheme="minorHAnsi"/>
          <w:i w:val="0"/>
          <w:sz w:val="22"/>
          <w:szCs w:val="22"/>
          <w:lang w:val="en-GB"/>
        </w:rPr>
        <w:t xml:space="preserve">invites </w:t>
      </w:r>
      <w:r w:rsidR="005E3428" w:rsidRPr="003D28BD">
        <w:rPr>
          <w:rStyle w:val="Emphasis"/>
          <w:rFonts w:asciiTheme="minorHAnsi" w:hAnsiTheme="minorHAnsi" w:cstheme="minorHAnsi"/>
          <w:i w:val="0"/>
          <w:sz w:val="22"/>
          <w:szCs w:val="22"/>
          <w:lang w:val="en-GB"/>
        </w:rPr>
        <w:t>interested parties</w:t>
      </w:r>
      <w:r w:rsidR="00723575" w:rsidRPr="003D28BD">
        <w:rPr>
          <w:rStyle w:val="Emphasis"/>
          <w:rFonts w:asciiTheme="minorHAnsi" w:hAnsiTheme="minorHAnsi" w:cstheme="minorHAnsi"/>
          <w:i w:val="0"/>
          <w:sz w:val="22"/>
          <w:szCs w:val="22"/>
          <w:lang w:val="en-GB"/>
        </w:rPr>
        <w:t xml:space="preserve"> to provide services or works as described below.</w:t>
      </w:r>
    </w:p>
    <w:p w14:paraId="73E829F3" w14:textId="77777777" w:rsidR="00723575" w:rsidRPr="003D28BD" w:rsidRDefault="00723575" w:rsidP="00723575">
      <w:pPr>
        <w:numPr>
          <w:ilvl w:val="0"/>
          <w:numId w:val="1"/>
        </w:numPr>
        <w:spacing w:before="240" w:after="240"/>
        <w:ind w:left="360"/>
        <w:outlineLvl w:val="0"/>
        <w:rPr>
          <w:rStyle w:val="Strong"/>
          <w:rFonts w:asciiTheme="minorHAnsi" w:hAnsiTheme="minorHAnsi" w:cstheme="minorHAnsi"/>
          <w:sz w:val="22"/>
          <w:szCs w:val="22"/>
          <w:lang w:val="en-GB"/>
        </w:rPr>
      </w:pPr>
      <w:bookmarkStart w:id="0" w:name="_Ref386718627"/>
      <w:r w:rsidRPr="003D28BD">
        <w:rPr>
          <w:rStyle w:val="Strong"/>
          <w:rFonts w:asciiTheme="minorHAnsi" w:hAnsiTheme="minorHAnsi" w:cstheme="minorHAnsi"/>
          <w:sz w:val="22"/>
          <w:szCs w:val="22"/>
          <w:lang w:val="en-GB"/>
        </w:rPr>
        <w:t>Contract description</w:t>
      </w:r>
      <w:bookmarkEnd w:id="0"/>
    </w:p>
    <w:p w14:paraId="5B477E20" w14:textId="497F17AE" w:rsidR="00723575" w:rsidRPr="003D28BD" w:rsidRDefault="00723575" w:rsidP="004274D0">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 xml:space="preserve">The required services or works </w:t>
      </w:r>
      <w:r w:rsidR="005E3428" w:rsidRPr="003D28BD">
        <w:rPr>
          <w:rStyle w:val="Emphasis"/>
          <w:rFonts w:asciiTheme="minorHAnsi" w:hAnsiTheme="minorHAnsi" w:cstheme="minorHAnsi"/>
          <w:i w:val="0"/>
          <w:sz w:val="22"/>
          <w:szCs w:val="22"/>
          <w:lang w:val="en-GB"/>
        </w:rPr>
        <w:t xml:space="preserve">details </w:t>
      </w:r>
      <w:r w:rsidRPr="003D28BD">
        <w:rPr>
          <w:rStyle w:val="Emphasis"/>
          <w:rFonts w:asciiTheme="minorHAnsi" w:hAnsiTheme="minorHAnsi" w:cstheme="minorHAnsi"/>
          <w:i w:val="0"/>
          <w:sz w:val="22"/>
          <w:szCs w:val="22"/>
          <w:lang w:val="en-GB"/>
        </w:rPr>
        <w:t xml:space="preserve">are </w:t>
      </w:r>
      <w:r w:rsidR="005E3428" w:rsidRPr="003D28BD">
        <w:rPr>
          <w:rStyle w:val="Emphasis"/>
          <w:rFonts w:asciiTheme="minorHAnsi" w:hAnsiTheme="minorHAnsi" w:cstheme="minorHAnsi"/>
          <w:i w:val="0"/>
          <w:sz w:val="22"/>
          <w:szCs w:val="22"/>
          <w:lang w:val="en-GB"/>
        </w:rPr>
        <w:t>annexed in this document</w:t>
      </w:r>
      <w:r w:rsidRPr="003D28BD">
        <w:rPr>
          <w:rStyle w:val="Emphasis"/>
          <w:rFonts w:asciiTheme="minorHAnsi" w:hAnsiTheme="minorHAnsi" w:cstheme="minorHAnsi"/>
          <w:i w:val="0"/>
          <w:sz w:val="22"/>
          <w:szCs w:val="22"/>
          <w:lang w:val="en-GB"/>
        </w:rPr>
        <w:t xml:space="preserve">. </w:t>
      </w:r>
    </w:p>
    <w:p w14:paraId="6E83106D" w14:textId="77777777" w:rsidR="00AF2E17" w:rsidRPr="003D28BD" w:rsidRDefault="00AF2E17" w:rsidP="00AF2E17">
      <w:pPr>
        <w:numPr>
          <w:ilvl w:val="0"/>
          <w:numId w:val="1"/>
        </w:numPr>
        <w:spacing w:before="240" w:after="240"/>
        <w:ind w:left="36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t xml:space="preserve">Timetable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5"/>
        <w:gridCol w:w="1800"/>
        <w:gridCol w:w="1710"/>
      </w:tblGrid>
      <w:tr w:rsidR="009F4279" w:rsidRPr="003D28BD" w14:paraId="692AC9A5" w14:textId="77777777" w:rsidTr="00691B4D">
        <w:trPr>
          <w:trHeight w:val="85"/>
          <w:jc w:val="center"/>
        </w:trPr>
        <w:tc>
          <w:tcPr>
            <w:tcW w:w="5755" w:type="dxa"/>
            <w:shd w:val="clear" w:color="auto" w:fill="BFBFBF"/>
          </w:tcPr>
          <w:p w14:paraId="351A19AA" w14:textId="77777777" w:rsidR="00AF2E17" w:rsidRPr="003D28BD" w:rsidRDefault="00AF2E17" w:rsidP="005E3428">
            <w:pPr>
              <w:pStyle w:val="Default"/>
              <w:widowControl w:val="0"/>
              <w:spacing w:before="100" w:after="60"/>
              <w:rPr>
                <w:rFonts w:asciiTheme="minorHAnsi" w:hAnsiTheme="minorHAnsi" w:cstheme="minorHAnsi"/>
                <w:color w:val="auto"/>
                <w:sz w:val="21"/>
                <w:szCs w:val="21"/>
                <w:lang w:val="en-GB"/>
              </w:rPr>
            </w:pPr>
          </w:p>
        </w:tc>
        <w:tc>
          <w:tcPr>
            <w:tcW w:w="1800" w:type="dxa"/>
            <w:shd w:val="clear" w:color="auto" w:fill="BFBFBF"/>
          </w:tcPr>
          <w:p w14:paraId="4557502C" w14:textId="77777777" w:rsidR="00AF2E17" w:rsidRPr="003D28BD" w:rsidRDefault="00AF2E17" w:rsidP="005E3428">
            <w:pPr>
              <w:pStyle w:val="Default"/>
              <w:widowControl w:val="0"/>
              <w:spacing w:before="100" w:after="60"/>
              <w:rPr>
                <w:rFonts w:asciiTheme="minorHAnsi" w:hAnsiTheme="minorHAnsi" w:cstheme="minorHAnsi"/>
                <w:color w:val="auto"/>
                <w:sz w:val="21"/>
                <w:szCs w:val="21"/>
                <w:lang w:val="en-GB"/>
              </w:rPr>
            </w:pPr>
            <w:r w:rsidRPr="003D28BD">
              <w:rPr>
                <w:rFonts w:asciiTheme="minorHAnsi" w:hAnsiTheme="minorHAnsi" w:cstheme="minorHAnsi"/>
                <w:b/>
                <w:bCs/>
                <w:color w:val="auto"/>
                <w:sz w:val="21"/>
                <w:szCs w:val="21"/>
                <w:lang w:val="en-GB"/>
              </w:rPr>
              <w:t>DATE</w:t>
            </w:r>
          </w:p>
        </w:tc>
        <w:tc>
          <w:tcPr>
            <w:tcW w:w="1710" w:type="dxa"/>
            <w:shd w:val="clear" w:color="auto" w:fill="BFBFBF"/>
          </w:tcPr>
          <w:p w14:paraId="41AB716A" w14:textId="14215111" w:rsidR="00AF2E17" w:rsidRPr="003D28BD" w:rsidRDefault="00AF2E17" w:rsidP="005E3428">
            <w:pPr>
              <w:pStyle w:val="Default"/>
              <w:widowControl w:val="0"/>
              <w:spacing w:before="100" w:after="60"/>
              <w:rPr>
                <w:rFonts w:asciiTheme="minorHAnsi" w:hAnsiTheme="minorHAnsi" w:cstheme="minorHAnsi"/>
                <w:color w:val="auto"/>
                <w:sz w:val="21"/>
                <w:szCs w:val="21"/>
                <w:lang w:val="en-GB"/>
              </w:rPr>
            </w:pPr>
            <w:r w:rsidRPr="003D28BD">
              <w:rPr>
                <w:rFonts w:asciiTheme="minorHAnsi" w:hAnsiTheme="minorHAnsi" w:cstheme="minorHAnsi"/>
                <w:b/>
                <w:bCs/>
                <w:color w:val="auto"/>
                <w:sz w:val="21"/>
                <w:szCs w:val="21"/>
                <w:lang w:val="en-GB"/>
              </w:rPr>
              <w:t xml:space="preserve">TIME </w:t>
            </w:r>
            <w:r w:rsidR="00FE36DF" w:rsidRPr="003D28BD">
              <w:rPr>
                <w:rFonts w:asciiTheme="minorHAnsi" w:hAnsiTheme="minorHAnsi" w:cstheme="minorHAnsi"/>
                <w:b/>
                <w:bCs/>
                <w:color w:val="auto"/>
                <w:sz w:val="21"/>
                <w:szCs w:val="21"/>
                <w:lang w:val="en-GB"/>
              </w:rPr>
              <w:t>–</w:t>
            </w:r>
            <w:r w:rsidRPr="003D28BD">
              <w:rPr>
                <w:rFonts w:asciiTheme="minorHAnsi" w:hAnsiTheme="minorHAnsi" w:cstheme="minorHAnsi"/>
                <w:b/>
                <w:bCs/>
                <w:color w:val="auto"/>
                <w:sz w:val="21"/>
                <w:szCs w:val="21"/>
                <w:lang w:val="en-GB"/>
              </w:rPr>
              <w:t xml:space="preserve"> </w:t>
            </w:r>
            <w:r w:rsidR="00FE36DF" w:rsidRPr="003D28BD">
              <w:rPr>
                <w:rFonts w:asciiTheme="minorHAnsi" w:hAnsiTheme="minorHAnsi" w:cstheme="minorHAnsi"/>
                <w:b/>
                <w:bCs/>
                <w:color w:val="auto"/>
                <w:sz w:val="21"/>
                <w:szCs w:val="21"/>
                <w:lang w:val="en-GB"/>
              </w:rPr>
              <w:t>GMT+7</w:t>
            </w:r>
          </w:p>
        </w:tc>
      </w:tr>
      <w:tr w:rsidR="009F4279" w:rsidRPr="003D28BD" w14:paraId="7D68DCD5" w14:textId="77777777" w:rsidTr="00691B4D">
        <w:trPr>
          <w:trHeight w:val="305"/>
          <w:jc w:val="center"/>
        </w:trPr>
        <w:tc>
          <w:tcPr>
            <w:tcW w:w="5755" w:type="dxa"/>
            <w:shd w:val="clear" w:color="auto" w:fill="F2F2F2"/>
          </w:tcPr>
          <w:p w14:paraId="2986AC7D" w14:textId="09B5F720" w:rsidR="00723575" w:rsidRPr="003D28BD" w:rsidRDefault="00723575" w:rsidP="00723575">
            <w:pPr>
              <w:pStyle w:val="Default"/>
              <w:widowControl w:val="0"/>
              <w:spacing w:before="100" w:after="60"/>
              <w:rPr>
                <w:rFonts w:asciiTheme="minorHAnsi" w:hAnsiTheme="minorHAnsi" w:cstheme="minorHAnsi"/>
                <w:color w:val="auto"/>
                <w:sz w:val="21"/>
                <w:szCs w:val="21"/>
                <w:highlight w:val="yellow"/>
                <w:lang w:val="en-GB"/>
              </w:rPr>
            </w:pPr>
            <w:r w:rsidRPr="003D28BD">
              <w:rPr>
                <w:rFonts w:asciiTheme="minorHAnsi" w:hAnsiTheme="minorHAnsi" w:cstheme="minorHAnsi"/>
                <w:color w:val="auto"/>
                <w:sz w:val="21"/>
                <w:szCs w:val="21"/>
                <w:lang w:val="en-GB"/>
              </w:rPr>
              <w:t>Tender announcement</w:t>
            </w:r>
            <w:r w:rsidR="003A47EA" w:rsidRPr="003D28BD">
              <w:rPr>
                <w:rFonts w:asciiTheme="minorHAnsi" w:hAnsiTheme="minorHAnsi" w:cstheme="minorHAnsi"/>
                <w:color w:val="auto"/>
                <w:sz w:val="21"/>
                <w:szCs w:val="21"/>
                <w:lang w:val="en-GB"/>
              </w:rPr>
              <w:t xml:space="preserve"> </w:t>
            </w:r>
          </w:p>
        </w:tc>
        <w:tc>
          <w:tcPr>
            <w:tcW w:w="1800" w:type="dxa"/>
            <w:shd w:val="clear" w:color="auto" w:fill="F2F2F2"/>
          </w:tcPr>
          <w:p w14:paraId="2E940051" w14:textId="5E08A109" w:rsidR="00723575" w:rsidRPr="003D28BD" w:rsidRDefault="00465DF7" w:rsidP="00723575">
            <w:pPr>
              <w:pStyle w:val="Default"/>
              <w:widowControl w:val="0"/>
              <w:spacing w:before="100" w:after="60"/>
              <w:jc w:val="center"/>
              <w:rPr>
                <w:rFonts w:asciiTheme="minorHAnsi" w:hAnsiTheme="minorHAnsi" w:cstheme="minorHAnsi"/>
                <w:bCs/>
                <w:color w:val="auto"/>
                <w:sz w:val="21"/>
                <w:szCs w:val="21"/>
                <w:lang w:val="en-GB"/>
              </w:rPr>
            </w:pPr>
            <w:r w:rsidRPr="003D28BD">
              <w:rPr>
                <w:rFonts w:asciiTheme="minorHAnsi" w:hAnsiTheme="minorHAnsi" w:cstheme="minorHAnsi"/>
                <w:bCs/>
                <w:color w:val="auto"/>
                <w:sz w:val="21"/>
                <w:szCs w:val="21"/>
                <w:lang w:val="en-GB"/>
              </w:rPr>
              <w:t>20 July 2026</w:t>
            </w:r>
          </w:p>
        </w:tc>
        <w:tc>
          <w:tcPr>
            <w:tcW w:w="1710" w:type="dxa"/>
            <w:shd w:val="clear" w:color="auto" w:fill="F2F2F2"/>
          </w:tcPr>
          <w:p w14:paraId="7EDCF325" w14:textId="5D2FA3E2" w:rsidR="004D2337" w:rsidRPr="003D28BD" w:rsidRDefault="004D2337" w:rsidP="00465DF7">
            <w:pPr>
              <w:pStyle w:val="Default"/>
              <w:widowControl w:val="0"/>
              <w:spacing w:before="100" w:after="60"/>
              <w:jc w:val="center"/>
              <w:rPr>
                <w:rFonts w:asciiTheme="minorHAnsi" w:hAnsiTheme="minorHAnsi" w:cstheme="minorHAnsi"/>
                <w:bCs/>
                <w:color w:val="auto"/>
                <w:sz w:val="21"/>
                <w:szCs w:val="21"/>
                <w:lang w:val="en-GB"/>
              </w:rPr>
            </w:pPr>
          </w:p>
        </w:tc>
      </w:tr>
      <w:tr w:rsidR="009F4279" w:rsidRPr="003D28BD" w14:paraId="64027D66" w14:textId="77777777" w:rsidTr="00691B4D">
        <w:trPr>
          <w:trHeight w:val="305"/>
          <w:jc w:val="center"/>
        </w:trPr>
        <w:tc>
          <w:tcPr>
            <w:tcW w:w="5755" w:type="dxa"/>
            <w:shd w:val="clear" w:color="auto" w:fill="F2F2F2"/>
          </w:tcPr>
          <w:p w14:paraId="5D675A9E" w14:textId="1666E580" w:rsidR="00723575" w:rsidRPr="003D28BD" w:rsidRDefault="00723575" w:rsidP="007B174E">
            <w:pPr>
              <w:pStyle w:val="Default"/>
              <w:widowControl w:val="0"/>
              <w:spacing w:before="100" w:after="60"/>
              <w:rPr>
                <w:rFonts w:asciiTheme="minorHAnsi" w:hAnsiTheme="minorHAnsi" w:cstheme="minorHAnsi"/>
                <w:color w:val="auto"/>
                <w:sz w:val="21"/>
                <w:szCs w:val="21"/>
                <w:lang w:val="en-GB"/>
              </w:rPr>
            </w:pPr>
            <w:r w:rsidRPr="003D28BD">
              <w:rPr>
                <w:rFonts w:asciiTheme="minorHAnsi" w:hAnsiTheme="minorHAnsi" w:cstheme="minorHAnsi"/>
                <w:bCs/>
                <w:color w:val="auto"/>
                <w:sz w:val="21"/>
                <w:szCs w:val="21"/>
                <w:lang w:val="en-GB"/>
              </w:rPr>
              <w:t>Deadline for written enquiries</w:t>
            </w:r>
            <w:r w:rsidR="00E662DE" w:rsidRPr="003D28BD">
              <w:rPr>
                <w:rFonts w:asciiTheme="minorHAnsi" w:hAnsiTheme="minorHAnsi" w:cstheme="minorHAnsi"/>
                <w:bCs/>
                <w:color w:val="auto"/>
                <w:sz w:val="21"/>
                <w:szCs w:val="21"/>
                <w:lang w:val="en-GB"/>
              </w:rPr>
              <w:t xml:space="preserve"> </w:t>
            </w:r>
            <w:r w:rsidR="00691B4D" w:rsidRPr="003D28BD">
              <w:rPr>
                <w:rFonts w:asciiTheme="minorHAnsi" w:hAnsiTheme="minorHAnsi" w:cstheme="minorHAnsi"/>
                <w:color w:val="auto"/>
                <w:sz w:val="21"/>
                <w:szCs w:val="21"/>
                <w:lang w:val="en-GB"/>
              </w:rPr>
              <w:t xml:space="preserve">to </w:t>
            </w:r>
            <w:r w:rsidR="00AB1567" w:rsidRPr="003D28BD">
              <w:rPr>
                <w:rFonts w:asciiTheme="minorHAnsi" w:hAnsiTheme="minorHAnsi" w:cstheme="minorHAnsi"/>
                <w:b/>
                <w:bCs/>
                <w:color w:val="auto"/>
                <w:sz w:val="21"/>
                <w:szCs w:val="21"/>
                <w:lang w:val="en-GB"/>
              </w:rPr>
              <w:t>email</w:t>
            </w:r>
          </w:p>
        </w:tc>
        <w:tc>
          <w:tcPr>
            <w:tcW w:w="1800" w:type="dxa"/>
            <w:shd w:val="clear" w:color="auto" w:fill="F2F2F2"/>
          </w:tcPr>
          <w:p w14:paraId="610C4A9E" w14:textId="58BAF767" w:rsidR="00723575" w:rsidRPr="003D28BD" w:rsidRDefault="00465DF7" w:rsidP="00723575">
            <w:pPr>
              <w:pStyle w:val="Default"/>
              <w:widowControl w:val="0"/>
              <w:spacing w:before="100" w:after="60"/>
              <w:jc w:val="center"/>
              <w:rPr>
                <w:rFonts w:asciiTheme="minorHAnsi" w:hAnsiTheme="minorHAnsi" w:cstheme="minorHAnsi"/>
                <w:bCs/>
                <w:color w:val="auto"/>
                <w:sz w:val="21"/>
                <w:szCs w:val="21"/>
                <w:lang w:val="en-GB"/>
              </w:rPr>
            </w:pPr>
            <w:r w:rsidRPr="003D28BD">
              <w:rPr>
                <w:rFonts w:asciiTheme="minorHAnsi" w:hAnsiTheme="minorHAnsi" w:cstheme="minorHAnsi"/>
                <w:bCs/>
                <w:color w:val="auto"/>
                <w:sz w:val="21"/>
                <w:szCs w:val="21"/>
                <w:lang w:val="en-GB"/>
              </w:rPr>
              <w:t>22</w:t>
            </w:r>
            <w:r w:rsidR="002B6CDB" w:rsidRPr="003D28BD">
              <w:rPr>
                <w:rFonts w:asciiTheme="minorHAnsi" w:hAnsiTheme="minorHAnsi" w:cstheme="minorHAnsi"/>
                <w:bCs/>
                <w:color w:val="auto"/>
                <w:sz w:val="21"/>
                <w:szCs w:val="21"/>
                <w:lang w:val="en-GB"/>
              </w:rPr>
              <w:t xml:space="preserve"> </w:t>
            </w:r>
            <w:r w:rsidRPr="003D28BD">
              <w:rPr>
                <w:rFonts w:asciiTheme="minorHAnsi" w:hAnsiTheme="minorHAnsi" w:cstheme="minorHAnsi"/>
                <w:bCs/>
                <w:color w:val="auto"/>
                <w:sz w:val="21"/>
                <w:szCs w:val="21"/>
                <w:lang w:val="en-GB"/>
              </w:rPr>
              <w:t>July</w:t>
            </w:r>
            <w:r w:rsidR="004D2337" w:rsidRPr="003D28BD">
              <w:rPr>
                <w:rFonts w:asciiTheme="minorHAnsi" w:hAnsiTheme="minorHAnsi" w:cstheme="minorHAnsi"/>
                <w:bCs/>
                <w:color w:val="auto"/>
                <w:sz w:val="21"/>
                <w:szCs w:val="21"/>
                <w:lang w:val="en-GB"/>
              </w:rPr>
              <w:t xml:space="preserve"> 2026</w:t>
            </w:r>
          </w:p>
        </w:tc>
        <w:tc>
          <w:tcPr>
            <w:tcW w:w="1710" w:type="dxa"/>
            <w:shd w:val="clear" w:color="auto" w:fill="F2F2F2"/>
          </w:tcPr>
          <w:p w14:paraId="2F978CD4" w14:textId="59481166" w:rsidR="00723575" w:rsidRPr="003D28BD" w:rsidRDefault="00FE36DF" w:rsidP="00723575">
            <w:pPr>
              <w:pStyle w:val="Default"/>
              <w:widowControl w:val="0"/>
              <w:spacing w:before="100" w:after="60"/>
              <w:jc w:val="center"/>
              <w:rPr>
                <w:rFonts w:asciiTheme="minorHAnsi" w:hAnsiTheme="minorHAnsi" w:cstheme="minorHAnsi"/>
                <w:bCs/>
                <w:color w:val="auto"/>
                <w:sz w:val="21"/>
                <w:szCs w:val="21"/>
                <w:lang w:val="en-GB"/>
              </w:rPr>
            </w:pPr>
            <w:r w:rsidRPr="003D28BD">
              <w:rPr>
                <w:rFonts w:asciiTheme="minorHAnsi" w:hAnsiTheme="minorHAnsi" w:cstheme="minorHAnsi"/>
                <w:bCs/>
                <w:color w:val="auto"/>
                <w:sz w:val="21"/>
                <w:szCs w:val="21"/>
                <w:lang w:val="en-GB"/>
              </w:rPr>
              <w:t>12:00</w:t>
            </w:r>
          </w:p>
        </w:tc>
      </w:tr>
      <w:tr w:rsidR="009F4279" w:rsidRPr="003D28BD" w14:paraId="78055309" w14:textId="77777777" w:rsidTr="00691B4D">
        <w:trPr>
          <w:trHeight w:val="305"/>
          <w:jc w:val="center"/>
        </w:trPr>
        <w:tc>
          <w:tcPr>
            <w:tcW w:w="5755" w:type="dxa"/>
            <w:shd w:val="clear" w:color="auto" w:fill="F2F2F2"/>
          </w:tcPr>
          <w:p w14:paraId="4E91B0D5" w14:textId="359060C5" w:rsidR="00723575" w:rsidRPr="003D28BD" w:rsidRDefault="00723575" w:rsidP="00723575">
            <w:pPr>
              <w:pStyle w:val="Default"/>
              <w:widowControl w:val="0"/>
              <w:spacing w:before="100" w:after="60"/>
              <w:rPr>
                <w:rFonts w:asciiTheme="minorHAnsi" w:hAnsiTheme="minorHAnsi" w:cstheme="minorHAnsi"/>
                <w:color w:val="auto"/>
                <w:sz w:val="21"/>
                <w:szCs w:val="21"/>
                <w:lang w:val="en-GB"/>
              </w:rPr>
            </w:pPr>
            <w:r w:rsidRPr="003D28BD">
              <w:rPr>
                <w:rFonts w:asciiTheme="minorHAnsi" w:hAnsiTheme="minorHAnsi" w:cstheme="minorHAnsi"/>
                <w:bCs/>
                <w:color w:val="auto"/>
                <w:sz w:val="21"/>
                <w:szCs w:val="21"/>
                <w:lang w:val="en-GB"/>
              </w:rPr>
              <w:t xml:space="preserve">Last date for </w:t>
            </w:r>
            <w:r w:rsidR="00AB1567" w:rsidRPr="003D28BD">
              <w:rPr>
                <w:rFonts w:asciiTheme="minorHAnsi" w:hAnsiTheme="minorHAnsi" w:cstheme="minorHAnsi"/>
                <w:bCs/>
                <w:color w:val="auto"/>
                <w:sz w:val="21"/>
                <w:szCs w:val="21"/>
                <w:lang w:val="en-GB"/>
              </w:rPr>
              <w:t xml:space="preserve">Helvetas </w:t>
            </w:r>
            <w:r w:rsidRPr="003D28BD">
              <w:rPr>
                <w:rFonts w:asciiTheme="minorHAnsi" w:hAnsiTheme="minorHAnsi" w:cstheme="minorHAnsi"/>
                <w:bCs/>
                <w:color w:val="auto"/>
                <w:sz w:val="21"/>
                <w:szCs w:val="21"/>
                <w:lang w:val="en-GB"/>
              </w:rPr>
              <w:t>to issue clarifications</w:t>
            </w:r>
            <w:r w:rsidR="00E662DE" w:rsidRPr="003D28BD">
              <w:rPr>
                <w:rFonts w:asciiTheme="minorHAnsi" w:hAnsiTheme="minorHAnsi" w:cstheme="minorHAnsi"/>
                <w:bCs/>
                <w:color w:val="auto"/>
                <w:sz w:val="21"/>
                <w:szCs w:val="21"/>
                <w:lang w:val="en-GB"/>
              </w:rPr>
              <w:t xml:space="preserve"> (clarifications can be found in the same link where the tender dossier was posted in Helvetas website)</w:t>
            </w:r>
          </w:p>
        </w:tc>
        <w:tc>
          <w:tcPr>
            <w:tcW w:w="1800" w:type="dxa"/>
            <w:shd w:val="clear" w:color="auto" w:fill="F2F2F2"/>
          </w:tcPr>
          <w:p w14:paraId="4639C21B" w14:textId="24C8A4DE" w:rsidR="00723575" w:rsidRPr="003D28BD" w:rsidRDefault="00465DF7" w:rsidP="00723575">
            <w:pPr>
              <w:pStyle w:val="Default"/>
              <w:widowControl w:val="0"/>
              <w:spacing w:before="100" w:after="60"/>
              <w:jc w:val="center"/>
              <w:rPr>
                <w:rFonts w:asciiTheme="minorHAnsi" w:hAnsiTheme="minorHAnsi" w:cstheme="minorHAnsi"/>
                <w:bCs/>
                <w:color w:val="auto"/>
                <w:sz w:val="21"/>
                <w:szCs w:val="21"/>
                <w:lang w:val="en-GB"/>
              </w:rPr>
            </w:pPr>
            <w:r w:rsidRPr="003D28BD">
              <w:rPr>
                <w:rFonts w:asciiTheme="minorHAnsi" w:hAnsiTheme="minorHAnsi" w:cstheme="minorHAnsi"/>
                <w:bCs/>
                <w:color w:val="auto"/>
                <w:sz w:val="21"/>
                <w:szCs w:val="21"/>
                <w:lang w:val="en-GB"/>
              </w:rPr>
              <w:t>23 July</w:t>
            </w:r>
            <w:r w:rsidR="004D2337" w:rsidRPr="003D28BD">
              <w:rPr>
                <w:rFonts w:asciiTheme="minorHAnsi" w:hAnsiTheme="minorHAnsi" w:cstheme="minorHAnsi"/>
                <w:bCs/>
                <w:color w:val="auto"/>
                <w:sz w:val="21"/>
                <w:szCs w:val="21"/>
                <w:lang w:val="en-GB"/>
              </w:rPr>
              <w:t xml:space="preserve"> 2026</w:t>
            </w:r>
          </w:p>
        </w:tc>
        <w:tc>
          <w:tcPr>
            <w:tcW w:w="1710" w:type="dxa"/>
            <w:shd w:val="clear" w:color="auto" w:fill="F2F2F2"/>
          </w:tcPr>
          <w:p w14:paraId="30D860C6" w14:textId="7B3AD312" w:rsidR="00723575" w:rsidRPr="003D28BD" w:rsidRDefault="004D2337" w:rsidP="00723575">
            <w:pPr>
              <w:pStyle w:val="Default"/>
              <w:widowControl w:val="0"/>
              <w:spacing w:before="100" w:after="60"/>
              <w:jc w:val="center"/>
              <w:rPr>
                <w:rFonts w:asciiTheme="minorHAnsi" w:hAnsiTheme="minorHAnsi" w:cstheme="minorHAnsi"/>
                <w:bCs/>
                <w:color w:val="auto"/>
                <w:sz w:val="21"/>
                <w:szCs w:val="21"/>
                <w:lang w:val="en-GB"/>
              </w:rPr>
            </w:pPr>
            <w:r w:rsidRPr="003D28BD">
              <w:rPr>
                <w:rFonts w:asciiTheme="minorHAnsi" w:hAnsiTheme="minorHAnsi" w:cstheme="minorHAnsi"/>
                <w:bCs/>
                <w:color w:val="auto"/>
                <w:sz w:val="21"/>
                <w:szCs w:val="21"/>
                <w:lang w:val="en-GB"/>
              </w:rPr>
              <w:t>1</w:t>
            </w:r>
            <w:r w:rsidR="002B6CDB" w:rsidRPr="003D28BD">
              <w:rPr>
                <w:rFonts w:asciiTheme="minorHAnsi" w:hAnsiTheme="minorHAnsi" w:cstheme="minorHAnsi"/>
                <w:bCs/>
                <w:color w:val="auto"/>
                <w:sz w:val="21"/>
                <w:szCs w:val="21"/>
                <w:lang w:val="en-GB"/>
              </w:rPr>
              <w:t>2</w:t>
            </w:r>
            <w:r w:rsidRPr="003D28BD">
              <w:rPr>
                <w:rFonts w:asciiTheme="minorHAnsi" w:hAnsiTheme="minorHAnsi" w:cstheme="minorHAnsi"/>
                <w:bCs/>
                <w:color w:val="auto"/>
                <w:sz w:val="21"/>
                <w:szCs w:val="21"/>
                <w:lang w:val="en-GB"/>
              </w:rPr>
              <w:t>:30</w:t>
            </w:r>
          </w:p>
        </w:tc>
      </w:tr>
      <w:tr w:rsidR="009F4279" w:rsidRPr="003D28BD" w14:paraId="62BF3526" w14:textId="77777777" w:rsidTr="00691B4D">
        <w:trPr>
          <w:trHeight w:val="88"/>
          <w:jc w:val="center"/>
        </w:trPr>
        <w:tc>
          <w:tcPr>
            <w:tcW w:w="5755" w:type="dxa"/>
            <w:shd w:val="clear" w:color="auto" w:fill="F2F2F2"/>
          </w:tcPr>
          <w:p w14:paraId="7F4F6891" w14:textId="69E5C15B" w:rsidR="00723575" w:rsidRPr="003D28BD" w:rsidRDefault="00723575" w:rsidP="00723575">
            <w:pPr>
              <w:pStyle w:val="Default"/>
              <w:widowControl w:val="0"/>
              <w:spacing w:before="100" w:after="60"/>
              <w:rPr>
                <w:rFonts w:asciiTheme="minorHAnsi" w:hAnsiTheme="minorHAnsi" w:cstheme="minorHAnsi"/>
                <w:color w:val="auto"/>
                <w:sz w:val="21"/>
                <w:szCs w:val="21"/>
                <w:lang w:val="en-GB"/>
              </w:rPr>
            </w:pPr>
            <w:r w:rsidRPr="003D28BD">
              <w:rPr>
                <w:rFonts w:asciiTheme="minorHAnsi" w:hAnsiTheme="minorHAnsi" w:cstheme="minorHAnsi"/>
                <w:bCs/>
                <w:color w:val="auto"/>
                <w:sz w:val="21"/>
                <w:szCs w:val="21"/>
                <w:lang w:val="en-GB"/>
              </w:rPr>
              <w:t xml:space="preserve"> Deadline for submitting offers</w:t>
            </w:r>
            <w:r w:rsidR="004D2337" w:rsidRPr="003D28BD">
              <w:rPr>
                <w:rFonts w:asciiTheme="minorHAnsi" w:hAnsiTheme="minorHAnsi" w:cstheme="minorHAnsi"/>
                <w:bCs/>
                <w:color w:val="auto"/>
                <w:sz w:val="21"/>
                <w:szCs w:val="21"/>
                <w:lang w:val="en-GB"/>
              </w:rPr>
              <w:t xml:space="preserve"> </w:t>
            </w:r>
            <w:r w:rsidR="004D2337" w:rsidRPr="003D28BD">
              <w:rPr>
                <w:rFonts w:asciiTheme="minorHAnsi" w:hAnsiTheme="minorHAnsi" w:cstheme="minorHAnsi"/>
                <w:b/>
                <w:color w:val="auto"/>
                <w:sz w:val="21"/>
                <w:szCs w:val="21"/>
                <w:lang w:val="en-GB"/>
              </w:rPr>
              <w:t>by post</w:t>
            </w:r>
            <w:r w:rsidR="004D2337" w:rsidRPr="003D28BD">
              <w:rPr>
                <w:rFonts w:asciiTheme="minorHAnsi" w:hAnsiTheme="minorHAnsi" w:cstheme="minorHAnsi"/>
                <w:bCs/>
                <w:color w:val="auto"/>
                <w:sz w:val="21"/>
                <w:szCs w:val="21"/>
                <w:lang w:val="en-GB"/>
              </w:rPr>
              <w:t xml:space="preserve"> or</w:t>
            </w:r>
            <w:r w:rsidR="00691B4D" w:rsidRPr="003D28BD">
              <w:rPr>
                <w:rFonts w:asciiTheme="minorHAnsi" w:hAnsiTheme="minorHAnsi" w:cstheme="minorHAnsi"/>
                <w:bCs/>
                <w:color w:val="auto"/>
                <w:sz w:val="21"/>
                <w:szCs w:val="21"/>
                <w:lang w:val="en-GB"/>
              </w:rPr>
              <w:t xml:space="preserve"> to </w:t>
            </w:r>
            <w:r w:rsidR="00AB1567" w:rsidRPr="003D28BD">
              <w:rPr>
                <w:rFonts w:asciiTheme="minorHAnsi" w:hAnsiTheme="minorHAnsi" w:cstheme="minorHAnsi"/>
                <w:b/>
                <w:color w:val="auto"/>
                <w:sz w:val="21"/>
                <w:szCs w:val="21"/>
                <w:lang w:val="en-GB"/>
              </w:rPr>
              <w:t>email</w:t>
            </w:r>
            <w:r w:rsidR="00AB1567" w:rsidRPr="003D28BD">
              <w:rPr>
                <w:rFonts w:asciiTheme="minorHAnsi" w:hAnsiTheme="minorHAnsi" w:cstheme="minorHAnsi"/>
                <w:bCs/>
                <w:color w:val="auto"/>
                <w:sz w:val="21"/>
                <w:szCs w:val="21"/>
                <w:lang w:val="en-GB"/>
              </w:rPr>
              <w:t xml:space="preserve"> </w:t>
            </w:r>
            <w:r w:rsidR="00691B4D" w:rsidRPr="003D28BD">
              <w:rPr>
                <w:rFonts w:asciiTheme="minorHAnsi" w:hAnsiTheme="minorHAnsi" w:cstheme="minorHAnsi"/>
                <w:bCs/>
                <w:color w:val="auto"/>
                <w:sz w:val="21"/>
                <w:szCs w:val="21"/>
                <w:lang w:val="en-GB"/>
              </w:rPr>
              <w:t>account</w:t>
            </w:r>
            <w:r w:rsidR="00691B4D" w:rsidRPr="003D28BD">
              <w:rPr>
                <w:rStyle w:val="FootnoteReference"/>
                <w:rFonts w:asciiTheme="minorHAnsi" w:hAnsiTheme="minorHAnsi" w:cstheme="minorHAnsi"/>
                <w:bCs/>
                <w:color w:val="auto"/>
                <w:sz w:val="21"/>
                <w:szCs w:val="21"/>
                <w:lang w:val="en-GB"/>
              </w:rPr>
              <w:t xml:space="preserve"> </w:t>
            </w:r>
            <w:r w:rsidRPr="003D28BD">
              <w:rPr>
                <w:rStyle w:val="FootnoteReference"/>
                <w:rFonts w:asciiTheme="minorHAnsi" w:hAnsiTheme="minorHAnsi" w:cstheme="minorHAnsi"/>
                <w:bCs/>
                <w:color w:val="auto"/>
                <w:sz w:val="21"/>
                <w:szCs w:val="21"/>
                <w:lang w:val="en-GB"/>
              </w:rPr>
              <w:footnoteReference w:id="1"/>
            </w:r>
          </w:p>
        </w:tc>
        <w:tc>
          <w:tcPr>
            <w:tcW w:w="1800" w:type="dxa"/>
            <w:shd w:val="clear" w:color="auto" w:fill="F2F2F2"/>
          </w:tcPr>
          <w:p w14:paraId="246B7CE3" w14:textId="7FD121B0" w:rsidR="00723575" w:rsidRPr="003D28BD" w:rsidRDefault="00465DF7" w:rsidP="00723575">
            <w:pPr>
              <w:pStyle w:val="Default"/>
              <w:widowControl w:val="0"/>
              <w:spacing w:before="100" w:after="60"/>
              <w:jc w:val="center"/>
              <w:rPr>
                <w:rFonts w:asciiTheme="minorHAnsi" w:hAnsiTheme="minorHAnsi" w:cstheme="minorHAnsi"/>
                <w:bCs/>
                <w:color w:val="auto"/>
                <w:sz w:val="21"/>
                <w:szCs w:val="21"/>
                <w:lang w:val="en-GB"/>
              </w:rPr>
            </w:pPr>
            <w:r w:rsidRPr="003D28BD">
              <w:rPr>
                <w:rFonts w:asciiTheme="minorHAnsi" w:hAnsiTheme="minorHAnsi" w:cstheme="minorHAnsi"/>
                <w:bCs/>
                <w:color w:val="auto"/>
                <w:sz w:val="21"/>
                <w:szCs w:val="21"/>
                <w:lang w:val="en-GB"/>
              </w:rPr>
              <w:t>2</w:t>
            </w:r>
            <w:r w:rsidR="00636369">
              <w:rPr>
                <w:rFonts w:asciiTheme="minorHAnsi" w:hAnsiTheme="minorHAnsi" w:cstheme="minorHAnsi"/>
                <w:bCs/>
                <w:color w:val="auto"/>
                <w:sz w:val="21"/>
                <w:szCs w:val="21"/>
                <w:lang w:val="en-GB"/>
              </w:rPr>
              <w:t>6</w:t>
            </w:r>
            <w:r w:rsidRPr="003D28BD">
              <w:rPr>
                <w:rFonts w:asciiTheme="minorHAnsi" w:hAnsiTheme="minorHAnsi" w:cstheme="minorHAnsi"/>
                <w:bCs/>
                <w:color w:val="auto"/>
                <w:sz w:val="21"/>
                <w:szCs w:val="21"/>
                <w:lang w:val="en-GB"/>
              </w:rPr>
              <w:t xml:space="preserve"> July</w:t>
            </w:r>
            <w:r w:rsidR="00723575" w:rsidRPr="003D28BD">
              <w:rPr>
                <w:rFonts w:asciiTheme="minorHAnsi" w:hAnsiTheme="minorHAnsi" w:cstheme="minorHAnsi"/>
                <w:bCs/>
                <w:color w:val="auto"/>
                <w:sz w:val="21"/>
                <w:szCs w:val="21"/>
                <w:lang w:val="en-GB"/>
              </w:rPr>
              <w:t xml:space="preserve"> </w:t>
            </w:r>
            <w:r w:rsidR="004D2337" w:rsidRPr="003D28BD">
              <w:rPr>
                <w:rFonts w:asciiTheme="minorHAnsi" w:hAnsiTheme="minorHAnsi" w:cstheme="minorHAnsi"/>
                <w:bCs/>
                <w:color w:val="auto"/>
                <w:sz w:val="21"/>
                <w:szCs w:val="21"/>
                <w:lang w:val="en-GB"/>
              </w:rPr>
              <w:t>2026</w:t>
            </w:r>
          </w:p>
        </w:tc>
        <w:tc>
          <w:tcPr>
            <w:tcW w:w="1710" w:type="dxa"/>
            <w:shd w:val="clear" w:color="auto" w:fill="F2F2F2"/>
          </w:tcPr>
          <w:p w14:paraId="4AA2CDD5" w14:textId="4DD2AF40" w:rsidR="00723575" w:rsidRPr="003D28BD" w:rsidRDefault="00465DF7" w:rsidP="00723575">
            <w:pPr>
              <w:pStyle w:val="Default"/>
              <w:widowControl w:val="0"/>
              <w:spacing w:before="100" w:after="60"/>
              <w:jc w:val="center"/>
              <w:rPr>
                <w:rFonts w:asciiTheme="minorHAnsi" w:hAnsiTheme="minorHAnsi" w:cstheme="minorHAnsi"/>
                <w:bCs/>
                <w:color w:val="auto"/>
                <w:sz w:val="21"/>
                <w:szCs w:val="21"/>
                <w:lang w:val="en-GB"/>
              </w:rPr>
            </w:pPr>
            <w:r w:rsidRPr="003D28BD">
              <w:rPr>
                <w:rFonts w:asciiTheme="minorHAnsi" w:hAnsiTheme="minorHAnsi" w:cstheme="minorHAnsi"/>
                <w:bCs/>
                <w:color w:val="auto"/>
                <w:sz w:val="21"/>
                <w:szCs w:val="21"/>
                <w:lang w:val="en-GB"/>
              </w:rPr>
              <w:t>00</w:t>
            </w:r>
            <w:r w:rsidR="00723575" w:rsidRPr="003D28BD">
              <w:rPr>
                <w:rFonts w:asciiTheme="minorHAnsi" w:hAnsiTheme="minorHAnsi" w:cstheme="minorHAnsi"/>
                <w:bCs/>
                <w:color w:val="auto"/>
                <w:sz w:val="21"/>
                <w:szCs w:val="21"/>
                <w:lang w:val="en-GB"/>
              </w:rPr>
              <w:t>:</w:t>
            </w:r>
            <w:r w:rsidR="004D2337" w:rsidRPr="003D28BD">
              <w:rPr>
                <w:rFonts w:asciiTheme="minorHAnsi" w:hAnsiTheme="minorHAnsi" w:cstheme="minorHAnsi"/>
                <w:bCs/>
                <w:color w:val="auto"/>
                <w:sz w:val="21"/>
                <w:szCs w:val="21"/>
                <w:lang w:val="en-GB"/>
              </w:rPr>
              <w:t>00</w:t>
            </w:r>
          </w:p>
        </w:tc>
      </w:tr>
      <w:tr w:rsidR="00BC6244" w:rsidRPr="003D28BD" w14:paraId="3D1A9856" w14:textId="77777777" w:rsidTr="00691B4D">
        <w:trPr>
          <w:trHeight w:val="88"/>
          <w:jc w:val="center"/>
        </w:trPr>
        <w:tc>
          <w:tcPr>
            <w:tcW w:w="5755" w:type="dxa"/>
            <w:shd w:val="clear" w:color="auto" w:fill="F2F2F2"/>
          </w:tcPr>
          <w:p w14:paraId="49ACE23B" w14:textId="0668B3BF" w:rsidR="00BC6244" w:rsidRPr="003D28BD" w:rsidRDefault="00BC6244" w:rsidP="00723575">
            <w:pPr>
              <w:pStyle w:val="Default"/>
              <w:widowControl w:val="0"/>
              <w:spacing w:before="100" w:after="60"/>
              <w:rPr>
                <w:rFonts w:asciiTheme="minorHAnsi" w:hAnsiTheme="minorHAnsi" w:cstheme="minorHAnsi"/>
                <w:bCs/>
                <w:color w:val="auto"/>
                <w:sz w:val="21"/>
                <w:szCs w:val="21"/>
                <w:lang w:val="en-GB"/>
              </w:rPr>
            </w:pPr>
            <w:r w:rsidRPr="003D28BD">
              <w:rPr>
                <w:rFonts w:asciiTheme="minorHAnsi" w:hAnsiTheme="minorHAnsi" w:cstheme="minorHAnsi"/>
                <w:bCs/>
                <w:color w:val="auto"/>
                <w:sz w:val="21"/>
                <w:szCs w:val="21"/>
                <w:lang w:val="en-GB"/>
              </w:rPr>
              <w:t>Period of execution</w:t>
            </w:r>
          </w:p>
        </w:tc>
        <w:tc>
          <w:tcPr>
            <w:tcW w:w="1800" w:type="dxa"/>
            <w:shd w:val="clear" w:color="auto" w:fill="F2F2F2"/>
          </w:tcPr>
          <w:p w14:paraId="086FC8E1" w14:textId="12F1A817" w:rsidR="00BC6244" w:rsidRPr="003D28BD" w:rsidRDefault="00BC6244" w:rsidP="00723575">
            <w:pPr>
              <w:pStyle w:val="Default"/>
              <w:widowControl w:val="0"/>
              <w:spacing w:before="100" w:after="60"/>
              <w:jc w:val="center"/>
              <w:rPr>
                <w:rFonts w:asciiTheme="minorHAnsi" w:hAnsiTheme="minorHAnsi" w:cstheme="minorHAnsi"/>
                <w:bCs/>
                <w:color w:val="auto"/>
                <w:sz w:val="21"/>
                <w:szCs w:val="21"/>
                <w:lang w:val="en-GB"/>
              </w:rPr>
            </w:pPr>
            <w:r w:rsidRPr="003D28BD">
              <w:rPr>
                <w:rFonts w:asciiTheme="minorHAnsi" w:hAnsiTheme="minorHAnsi" w:cstheme="minorHAnsi"/>
                <w:bCs/>
                <w:color w:val="auto"/>
                <w:sz w:val="21"/>
                <w:szCs w:val="21"/>
                <w:lang w:val="en-GB"/>
              </w:rPr>
              <w:t>Until 14 September 2026</w:t>
            </w:r>
          </w:p>
        </w:tc>
        <w:tc>
          <w:tcPr>
            <w:tcW w:w="1710" w:type="dxa"/>
            <w:shd w:val="clear" w:color="auto" w:fill="F2F2F2"/>
          </w:tcPr>
          <w:p w14:paraId="437A123D" w14:textId="77777777" w:rsidR="00BC6244" w:rsidRPr="003D28BD" w:rsidRDefault="00BC6244" w:rsidP="00723575">
            <w:pPr>
              <w:pStyle w:val="Default"/>
              <w:widowControl w:val="0"/>
              <w:spacing w:before="100" w:after="60"/>
              <w:jc w:val="center"/>
              <w:rPr>
                <w:rFonts w:asciiTheme="minorHAnsi" w:hAnsiTheme="minorHAnsi" w:cstheme="minorHAnsi"/>
                <w:bCs/>
                <w:color w:val="auto"/>
                <w:sz w:val="21"/>
                <w:szCs w:val="21"/>
                <w:lang w:val="en-GB"/>
              </w:rPr>
            </w:pPr>
          </w:p>
        </w:tc>
      </w:tr>
    </w:tbl>
    <w:p w14:paraId="5C66EBAA" w14:textId="77777777" w:rsidR="00AF2E17" w:rsidRPr="003D28BD" w:rsidRDefault="00AF2E17" w:rsidP="00AF2E17">
      <w:pPr>
        <w:numPr>
          <w:ilvl w:val="0"/>
          <w:numId w:val="1"/>
        </w:numPr>
        <w:spacing w:before="240" w:after="240"/>
        <w:ind w:left="360"/>
        <w:outlineLvl w:val="0"/>
        <w:rPr>
          <w:rStyle w:val="Strong"/>
          <w:rFonts w:asciiTheme="minorHAnsi" w:hAnsiTheme="minorHAnsi" w:cstheme="minorHAnsi"/>
          <w:sz w:val="22"/>
          <w:szCs w:val="22"/>
          <w:lang w:val="en-GB"/>
        </w:rPr>
      </w:pPr>
      <w:bookmarkStart w:id="1" w:name="_Ref386718606"/>
      <w:r w:rsidRPr="003D28BD">
        <w:rPr>
          <w:rStyle w:val="Strong"/>
          <w:rFonts w:asciiTheme="minorHAnsi" w:hAnsiTheme="minorHAnsi" w:cstheme="minorHAnsi"/>
          <w:sz w:val="22"/>
          <w:szCs w:val="22"/>
          <w:lang w:val="en-GB"/>
        </w:rPr>
        <w:t>Nature of the contract</w:t>
      </w:r>
      <w:bookmarkEnd w:id="1"/>
    </w:p>
    <w:p w14:paraId="2E8E34B4" w14:textId="734B5DFA" w:rsidR="00723575" w:rsidRPr="003D28BD" w:rsidRDefault="00723575" w:rsidP="00723575">
      <w:pPr>
        <w:pStyle w:val="Blockquote"/>
        <w:spacing w:before="0"/>
        <w:ind w:left="0"/>
        <w:jc w:val="both"/>
        <w:rPr>
          <w:rStyle w:val="Strong"/>
          <w:rFonts w:asciiTheme="minorHAnsi" w:hAnsiTheme="minorHAnsi" w:cstheme="minorHAnsi"/>
          <w:b w:val="0"/>
          <w:sz w:val="22"/>
          <w:szCs w:val="22"/>
          <w:lang w:val="en-GB"/>
        </w:rPr>
      </w:pPr>
      <w:r w:rsidRPr="003D28BD">
        <w:rPr>
          <w:rStyle w:val="Strong"/>
          <w:rFonts w:asciiTheme="minorHAnsi" w:hAnsiTheme="minorHAnsi" w:cstheme="minorHAnsi"/>
          <w:b w:val="0"/>
          <w:sz w:val="22"/>
          <w:szCs w:val="22"/>
          <w:lang w:val="en-GB"/>
        </w:rPr>
        <w:t>Service or Works contract (agreement)</w:t>
      </w:r>
      <w:r w:rsidR="00465DF7" w:rsidRPr="003D28BD">
        <w:rPr>
          <w:rStyle w:val="Strong"/>
          <w:rFonts w:asciiTheme="minorHAnsi" w:hAnsiTheme="minorHAnsi" w:cstheme="minorHAnsi"/>
          <w:b w:val="0"/>
          <w:sz w:val="22"/>
          <w:szCs w:val="22"/>
          <w:lang w:val="en-GB"/>
        </w:rPr>
        <w:t xml:space="preserve"> and not allowable to </w:t>
      </w:r>
      <w:r w:rsidR="00465DF7" w:rsidRPr="003D28BD">
        <w:rPr>
          <w:rStyle w:val="Emphasis"/>
          <w:rFonts w:asciiTheme="minorHAnsi" w:hAnsiTheme="minorHAnsi" w:cstheme="minorHAnsi"/>
          <w:i w:val="0"/>
          <w:sz w:val="22"/>
          <w:szCs w:val="22"/>
          <w:lang w:val="en-GB"/>
        </w:rPr>
        <w:t xml:space="preserve">sub-contract to another </w:t>
      </w:r>
      <w:r w:rsidR="00465DF7" w:rsidRPr="003D28BD">
        <w:rPr>
          <w:rStyle w:val="Strong"/>
          <w:rFonts w:asciiTheme="minorHAnsi" w:hAnsiTheme="minorHAnsi" w:cstheme="minorHAnsi"/>
          <w:b w:val="0"/>
          <w:sz w:val="22"/>
          <w:szCs w:val="22"/>
          <w:lang w:val="en-GB"/>
        </w:rPr>
        <w:t>third party.</w:t>
      </w:r>
    </w:p>
    <w:p w14:paraId="679D32EA" w14:textId="77777777" w:rsidR="00AF2E17" w:rsidRPr="003D28BD" w:rsidRDefault="00AF2E17" w:rsidP="00AF2E17">
      <w:pPr>
        <w:numPr>
          <w:ilvl w:val="0"/>
          <w:numId w:val="1"/>
        </w:numPr>
        <w:spacing w:before="240" w:after="240"/>
        <w:ind w:left="36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t>Eligibility</w:t>
      </w:r>
    </w:p>
    <w:p w14:paraId="14B72483" w14:textId="144F4EA6" w:rsidR="00AF2E17" w:rsidRPr="003D28BD" w:rsidRDefault="00AF2E17" w:rsidP="00AF2E17">
      <w:pPr>
        <w:pStyle w:val="Blockquote"/>
        <w:spacing w:before="0"/>
        <w:ind w:left="0"/>
        <w:jc w:val="both"/>
        <w:rPr>
          <w:rStyle w:val="Emphasis"/>
          <w:rFonts w:asciiTheme="minorHAnsi" w:hAnsiTheme="minorHAnsi" w:cstheme="minorHAnsi"/>
          <w:i w:val="0"/>
          <w:sz w:val="22"/>
          <w:szCs w:val="22"/>
          <w:highlight w:val="yellow"/>
          <w:lang w:val="en-GB"/>
        </w:rPr>
      </w:pPr>
      <w:r w:rsidRPr="003D28BD">
        <w:rPr>
          <w:rStyle w:val="Emphasis"/>
          <w:rFonts w:asciiTheme="minorHAnsi" w:hAnsiTheme="minorHAnsi" w:cstheme="minorHAnsi"/>
          <w:i w:val="0"/>
          <w:sz w:val="22"/>
          <w:szCs w:val="22"/>
          <w:lang w:val="en-GB"/>
        </w:rPr>
        <w:t xml:space="preserve">Participation is open to all </w:t>
      </w:r>
      <w:r w:rsidR="00723575" w:rsidRPr="003D28BD">
        <w:rPr>
          <w:rStyle w:val="Emphasis"/>
          <w:rFonts w:asciiTheme="minorHAnsi" w:hAnsiTheme="minorHAnsi" w:cstheme="minorHAnsi"/>
          <w:i w:val="0"/>
          <w:sz w:val="22"/>
          <w:szCs w:val="22"/>
          <w:lang w:val="en-GB"/>
        </w:rPr>
        <w:t>legal</w:t>
      </w:r>
      <w:r w:rsidR="00465DF7" w:rsidRPr="003D28BD">
        <w:rPr>
          <w:rStyle w:val="Emphasis"/>
          <w:rFonts w:asciiTheme="minorHAnsi" w:hAnsiTheme="minorHAnsi" w:cstheme="minorHAnsi"/>
          <w:i w:val="0"/>
          <w:sz w:val="22"/>
          <w:szCs w:val="22"/>
          <w:lang w:val="en-GB"/>
        </w:rPr>
        <w:t xml:space="preserve"> individuals and</w:t>
      </w:r>
      <w:r w:rsidR="00723575" w:rsidRPr="003D28BD">
        <w:rPr>
          <w:rStyle w:val="Emphasis"/>
          <w:rFonts w:asciiTheme="minorHAnsi" w:hAnsiTheme="minorHAnsi" w:cstheme="minorHAnsi"/>
          <w:i w:val="0"/>
          <w:sz w:val="22"/>
          <w:szCs w:val="22"/>
          <w:lang w:val="en-GB"/>
        </w:rPr>
        <w:t xml:space="preserve"> entities</w:t>
      </w:r>
      <w:r w:rsidR="00465DF7" w:rsidRPr="003D28BD">
        <w:rPr>
          <w:rStyle w:val="Emphasis"/>
          <w:rFonts w:asciiTheme="minorHAnsi" w:hAnsiTheme="minorHAnsi" w:cstheme="minorHAnsi"/>
          <w:i w:val="0"/>
          <w:sz w:val="22"/>
          <w:szCs w:val="22"/>
          <w:lang w:val="en-GB"/>
        </w:rPr>
        <w:t>.</w:t>
      </w:r>
    </w:p>
    <w:p w14:paraId="51005F79" w14:textId="06DD2C32" w:rsidR="00AF2E17" w:rsidRPr="003D28BD" w:rsidRDefault="00723575" w:rsidP="00AF2E17">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In case of services, c</w:t>
      </w:r>
      <w:r w:rsidR="00AF2E17" w:rsidRPr="003D28BD">
        <w:rPr>
          <w:rStyle w:val="Emphasis"/>
          <w:rFonts w:asciiTheme="minorHAnsi" w:hAnsiTheme="minorHAnsi" w:cstheme="minorHAnsi"/>
          <w:i w:val="0"/>
          <w:sz w:val="22"/>
          <w:szCs w:val="22"/>
          <w:lang w:val="en-GB"/>
        </w:rPr>
        <w:t xml:space="preserve">onsultants included in an offer </w:t>
      </w:r>
      <w:r w:rsidR="00AF2E17" w:rsidRPr="003D28BD">
        <w:rPr>
          <w:rStyle w:val="Emphasis"/>
          <w:rFonts w:asciiTheme="minorHAnsi" w:hAnsiTheme="minorHAnsi" w:cstheme="minorHAnsi"/>
          <w:i w:val="0"/>
          <w:sz w:val="22"/>
          <w:szCs w:val="22"/>
          <w:u w:val="single"/>
          <w:lang w:val="en-GB"/>
        </w:rPr>
        <w:t>cannot</w:t>
      </w:r>
      <w:r w:rsidR="00AF2E17" w:rsidRPr="003D28BD">
        <w:rPr>
          <w:rStyle w:val="Emphasis"/>
          <w:rFonts w:asciiTheme="minorHAnsi" w:hAnsiTheme="minorHAnsi" w:cstheme="minorHAnsi"/>
          <w:i w:val="0"/>
          <w:sz w:val="22"/>
          <w:szCs w:val="22"/>
          <w:lang w:val="en-GB"/>
        </w:rPr>
        <w:t xml:space="preserve"> be part of other bidders' offer, in which case they will be excluded from the procedure without further evaluation.</w:t>
      </w:r>
    </w:p>
    <w:p w14:paraId="165B9367" w14:textId="4603D14A" w:rsidR="00AF2E17" w:rsidRPr="003D28BD" w:rsidRDefault="00AF2E17" w:rsidP="009235D0">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Civil servants and persons elected or appointed in a public function are ineligible to participate as consultants in the tender procedure for this contract</w:t>
      </w:r>
      <w:r w:rsidR="001E05C9" w:rsidRPr="003D28BD">
        <w:rPr>
          <w:rStyle w:val="Emphasis"/>
          <w:rFonts w:asciiTheme="minorHAnsi" w:hAnsiTheme="minorHAnsi" w:cstheme="minorHAnsi"/>
          <w:i w:val="0"/>
          <w:sz w:val="22"/>
          <w:szCs w:val="22"/>
          <w:lang w:val="en-GB"/>
        </w:rPr>
        <w:t>;</w:t>
      </w:r>
      <w:r w:rsidR="002A3398" w:rsidRPr="003D28BD">
        <w:rPr>
          <w:rStyle w:val="Emphasis"/>
          <w:rFonts w:asciiTheme="minorHAnsi" w:hAnsiTheme="minorHAnsi" w:cstheme="minorHAnsi"/>
          <w:i w:val="0"/>
          <w:sz w:val="22"/>
          <w:szCs w:val="22"/>
          <w:lang w:val="en-GB"/>
        </w:rPr>
        <w:t xml:space="preserve"> </w:t>
      </w:r>
      <w:r w:rsidR="001E05C9" w:rsidRPr="003D28BD">
        <w:rPr>
          <w:rStyle w:val="Emphasis"/>
          <w:rFonts w:asciiTheme="minorHAnsi" w:hAnsiTheme="minorHAnsi" w:cstheme="minorHAnsi"/>
          <w:i w:val="0"/>
          <w:sz w:val="22"/>
          <w:szCs w:val="22"/>
          <w:lang w:val="en-GB"/>
        </w:rPr>
        <w:t>except</w:t>
      </w:r>
      <w:r w:rsidR="008259D8" w:rsidRPr="003D28BD">
        <w:rPr>
          <w:rStyle w:val="Emphasis"/>
          <w:rFonts w:asciiTheme="minorHAnsi" w:hAnsiTheme="minorHAnsi" w:cstheme="minorHAnsi"/>
          <w:i w:val="0"/>
          <w:sz w:val="22"/>
          <w:szCs w:val="22"/>
          <w:lang w:val="en-GB"/>
        </w:rPr>
        <w:t xml:space="preserve"> they are able to provide the release letter to prove non-double payment for their effort while fulfilling this assignment. T</w:t>
      </w:r>
      <w:r w:rsidR="002A3398" w:rsidRPr="003D28BD">
        <w:rPr>
          <w:rStyle w:val="Emphasis"/>
          <w:rFonts w:asciiTheme="minorHAnsi" w:hAnsiTheme="minorHAnsi" w:cstheme="minorHAnsi"/>
          <w:i w:val="0"/>
          <w:sz w:val="22"/>
          <w:szCs w:val="22"/>
          <w:lang w:val="en-GB"/>
        </w:rPr>
        <w:t>hose who serves at self-employed institutes, universities or equivalent institutions</w:t>
      </w:r>
      <w:r w:rsidR="008259D8" w:rsidRPr="003D28BD">
        <w:rPr>
          <w:rStyle w:val="Emphasis"/>
          <w:rFonts w:asciiTheme="minorHAnsi" w:hAnsiTheme="minorHAnsi" w:cstheme="minorHAnsi"/>
          <w:i w:val="0"/>
          <w:sz w:val="22"/>
          <w:szCs w:val="22"/>
          <w:lang w:val="en-GB"/>
        </w:rPr>
        <w:t xml:space="preserve"> are eligible to participate</w:t>
      </w:r>
      <w:r w:rsidRPr="003D28BD">
        <w:rPr>
          <w:rStyle w:val="Emphasis"/>
          <w:rFonts w:asciiTheme="minorHAnsi" w:hAnsiTheme="minorHAnsi" w:cstheme="minorHAnsi"/>
          <w:i w:val="0"/>
          <w:sz w:val="22"/>
          <w:szCs w:val="22"/>
          <w:lang w:val="en-GB"/>
        </w:rPr>
        <w:t xml:space="preserve">.  </w:t>
      </w:r>
    </w:p>
    <w:p w14:paraId="24091044" w14:textId="28D2537C" w:rsidR="00BC6244" w:rsidRPr="003D28BD" w:rsidRDefault="00BC6244" w:rsidP="00BC6244">
      <w:pPr>
        <w:numPr>
          <w:ilvl w:val="0"/>
          <w:numId w:val="1"/>
        </w:numPr>
        <w:spacing w:before="240" w:after="240"/>
        <w:ind w:left="36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t>Scope of Work</w:t>
      </w:r>
    </w:p>
    <w:p w14:paraId="1B861BC8" w14:textId="0C07C2CC" w:rsidR="00BC6244" w:rsidRPr="003D28BD" w:rsidRDefault="00BC6244" w:rsidP="00BC6244">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Refer to the attached TOR.</w:t>
      </w:r>
    </w:p>
    <w:p w14:paraId="64EAE9C9" w14:textId="77777777" w:rsidR="00BC6244" w:rsidRPr="003D28BD" w:rsidRDefault="00BC6244" w:rsidP="00BC6244">
      <w:pPr>
        <w:pStyle w:val="ListParagraph"/>
        <w:numPr>
          <w:ilvl w:val="0"/>
          <w:numId w:val="1"/>
        </w:numPr>
        <w:spacing w:before="240" w:after="240"/>
        <w:ind w:left="36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t>Dossier of offers</w:t>
      </w:r>
    </w:p>
    <w:p w14:paraId="2DBC42F1" w14:textId="49EF9B30" w:rsidR="00A549F8" w:rsidRPr="003D28BD" w:rsidRDefault="00A549F8" w:rsidP="00A549F8">
      <w:pPr>
        <w:pStyle w:val="Blockquote"/>
        <w:numPr>
          <w:ilvl w:val="0"/>
          <w:numId w:val="11"/>
        </w:numPr>
        <w:spacing w:before="0" w:after="0"/>
        <w:jc w:val="both"/>
        <w:rPr>
          <w:rStyle w:val="Emphasis"/>
          <w:rFonts w:asciiTheme="minorHAnsi" w:hAnsiTheme="minorHAnsi" w:cstheme="minorHAnsi"/>
          <w:i w:val="0"/>
          <w:sz w:val="22"/>
          <w:lang w:val="en-GB"/>
        </w:rPr>
      </w:pPr>
      <w:r w:rsidRPr="003D28BD">
        <w:rPr>
          <w:rStyle w:val="Emphasis"/>
          <w:rFonts w:asciiTheme="minorHAnsi" w:hAnsiTheme="minorHAnsi" w:cstheme="minorHAnsi"/>
          <w:b/>
          <w:i w:val="0"/>
          <w:sz w:val="22"/>
          <w:lang w:val="en-GB"/>
        </w:rPr>
        <w:t>Signed Eligibility Documentation Form</w:t>
      </w:r>
      <w:r w:rsidRPr="003D28BD">
        <w:rPr>
          <w:rStyle w:val="FootnoteReference"/>
          <w:rFonts w:asciiTheme="minorHAnsi" w:hAnsiTheme="minorHAnsi" w:cstheme="minorHAnsi"/>
          <w:b/>
          <w:sz w:val="22"/>
          <w:lang w:val="en-GB"/>
        </w:rPr>
        <w:footnoteReference w:id="2"/>
      </w:r>
      <w:r w:rsidRPr="003D28BD">
        <w:rPr>
          <w:rStyle w:val="Emphasis"/>
          <w:rFonts w:asciiTheme="minorHAnsi" w:hAnsiTheme="minorHAnsi" w:cstheme="minorHAnsi"/>
          <w:b/>
          <w:i w:val="0"/>
          <w:sz w:val="22"/>
          <w:lang w:val="en-GB"/>
        </w:rPr>
        <w:t xml:space="preserve"> </w:t>
      </w:r>
      <w:r w:rsidRPr="003D28BD">
        <w:rPr>
          <w:rStyle w:val="Emphasis"/>
          <w:rFonts w:asciiTheme="minorHAnsi" w:hAnsiTheme="minorHAnsi" w:cstheme="minorHAnsi"/>
          <w:i w:val="0"/>
          <w:sz w:val="22"/>
          <w:lang w:val="en-GB"/>
        </w:rPr>
        <w:t xml:space="preserve">– as per ELIGIBILITY DOCUMENTATION part </w:t>
      </w:r>
      <w:r w:rsidRPr="003D28BD">
        <w:rPr>
          <w:rStyle w:val="Emphasis"/>
          <w:rFonts w:asciiTheme="minorHAnsi" w:hAnsiTheme="minorHAnsi" w:cstheme="minorHAnsi"/>
          <w:i w:val="0"/>
          <w:sz w:val="22"/>
          <w:lang w:val="en-GB"/>
        </w:rPr>
        <w:lastRenderedPageBreak/>
        <w:t>below</w:t>
      </w:r>
      <w:r w:rsidRPr="003D28BD" w:rsidDel="007C5504">
        <w:rPr>
          <w:rStyle w:val="Emphasis"/>
          <w:rFonts w:asciiTheme="minorHAnsi" w:hAnsiTheme="minorHAnsi" w:cstheme="minorHAnsi"/>
          <w:i w:val="0"/>
          <w:sz w:val="22"/>
          <w:lang w:val="en-GB"/>
        </w:rPr>
        <w:t xml:space="preserve"> </w:t>
      </w:r>
      <w:r w:rsidRPr="003D28BD">
        <w:rPr>
          <w:rStyle w:val="Emphasis"/>
          <w:rFonts w:asciiTheme="minorHAnsi" w:hAnsiTheme="minorHAnsi" w:cstheme="minorHAnsi"/>
          <w:i w:val="0"/>
          <w:sz w:val="22"/>
          <w:lang w:val="en-GB"/>
        </w:rPr>
        <w:t>– applied to business only.</w:t>
      </w:r>
    </w:p>
    <w:p w14:paraId="41006713" w14:textId="4D39D52A" w:rsidR="00A549F8" w:rsidRPr="003D28BD" w:rsidRDefault="00A549F8" w:rsidP="00A549F8">
      <w:pPr>
        <w:pStyle w:val="Blockquote"/>
        <w:numPr>
          <w:ilvl w:val="0"/>
          <w:numId w:val="11"/>
        </w:numPr>
        <w:spacing w:before="0" w:after="0"/>
        <w:jc w:val="both"/>
        <w:rPr>
          <w:rStyle w:val="Emphasis"/>
          <w:rFonts w:asciiTheme="minorHAnsi" w:hAnsiTheme="minorHAnsi" w:cstheme="minorHAnsi"/>
          <w:b/>
          <w:i w:val="0"/>
          <w:sz w:val="22"/>
          <w:lang w:val="en-GB"/>
        </w:rPr>
      </w:pPr>
      <w:r w:rsidRPr="003D28BD">
        <w:rPr>
          <w:rStyle w:val="Emphasis"/>
          <w:rFonts w:asciiTheme="minorHAnsi" w:hAnsiTheme="minorHAnsi" w:cstheme="minorHAnsi"/>
          <w:b/>
          <w:i w:val="0"/>
          <w:sz w:val="22"/>
          <w:lang w:val="en-GB"/>
        </w:rPr>
        <w:t xml:space="preserve">Signed Application Form – as per </w:t>
      </w:r>
      <w:r w:rsidRPr="003D28BD">
        <w:rPr>
          <w:rStyle w:val="Emphasis"/>
          <w:rFonts w:asciiTheme="minorHAnsi" w:hAnsiTheme="minorHAnsi" w:cstheme="minorHAnsi"/>
          <w:bCs/>
          <w:i w:val="0"/>
          <w:sz w:val="22"/>
          <w:lang w:val="en-GB"/>
        </w:rPr>
        <w:t>PART 1 – APPLICATION PACKAGE part below</w:t>
      </w:r>
    </w:p>
    <w:p w14:paraId="1AA3639B" w14:textId="51A79FFE" w:rsidR="003D28BD" w:rsidRPr="003D28BD" w:rsidRDefault="00BC6244" w:rsidP="00CF283D">
      <w:pPr>
        <w:pStyle w:val="ListParagraph"/>
        <w:numPr>
          <w:ilvl w:val="0"/>
          <w:numId w:val="11"/>
        </w:numPr>
        <w:spacing w:before="240" w:after="24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t xml:space="preserve">Technical </w:t>
      </w:r>
      <w:r w:rsidR="00A549F8" w:rsidRPr="003D28BD">
        <w:rPr>
          <w:rStyle w:val="Strong"/>
          <w:rFonts w:asciiTheme="minorHAnsi" w:hAnsiTheme="minorHAnsi" w:cstheme="minorHAnsi"/>
          <w:sz w:val="22"/>
          <w:szCs w:val="22"/>
          <w:lang w:val="en-GB"/>
        </w:rPr>
        <w:t xml:space="preserve">Proposal: </w:t>
      </w:r>
      <w:r w:rsidR="00A549F8" w:rsidRPr="003D28BD">
        <w:rPr>
          <w:rStyle w:val="Strong"/>
          <w:rFonts w:asciiTheme="minorHAnsi" w:hAnsiTheme="minorHAnsi" w:cstheme="minorHAnsi"/>
          <w:b w:val="0"/>
          <w:bCs/>
          <w:sz w:val="22"/>
          <w:szCs w:val="22"/>
          <w:lang w:val="en-GB"/>
        </w:rPr>
        <w:t>should define clearly</w:t>
      </w:r>
      <w:r w:rsidR="00A549F8" w:rsidRPr="003D28BD">
        <w:rPr>
          <w:rStyle w:val="Strong"/>
          <w:rFonts w:asciiTheme="minorHAnsi" w:hAnsiTheme="minorHAnsi" w:cstheme="minorHAnsi"/>
          <w:sz w:val="22"/>
          <w:szCs w:val="22"/>
          <w:lang w:val="en-GB"/>
        </w:rPr>
        <w:t xml:space="preserve"> </w:t>
      </w:r>
      <w:r w:rsidR="003D28BD" w:rsidRPr="003D28BD">
        <w:rPr>
          <w:rStyle w:val="Strong"/>
          <w:rFonts w:asciiTheme="minorHAnsi" w:hAnsiTheme="minorHAnsi" w:cstheme="minorHAnsi"/>
          <w:b w:val="0"/>
          <w:bCs/>
          <w:sz w:val="22"/>
          <w:szCs w:val="22"/>
          <w:lang w:val="en-GB"/>
        </w:rPr>
        <w:t>the track record/profile, team composition &amp; roles of the assigned personnel, methodology approach, and a tentative implementation plan (including a fieldwork schedule) along with other relevant supporting documents (if any)</w:t>
      </w:r>
    </w:p>
    <w:p w14:paraId="4205482D" w14:textId="644087B7" w:rsidR="001F7F05" w:rsidRPr="003D28BD" w:rsidRDefault="001F7F05" w:rsidP="001F7F05">
      <w:pPr>
        <w:pStyle w:val="ListParagraph"/>
        <w:numPr>
          <w:ilvl w:val="0"/>
          <w:numId w:val="11"/>
        </w:numPr>
        <w:spacing w:before="240" w:after="24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t xml:space="preserve">Financial Proposal: </w:t>
      </w:r>
    </w:p>
    <w:p w14:paraId="7E519387" w14:textId="08CCC8C5" w:rsidR="001F7F05" w:rsidRPr="003D28BD" w:rsidRDefault="001F7F05" w:rsidP="0071510F">
      <w:pPr>
        <w:pStyle w:val="ListParagraph"/>
        <w:numPr>
          <w:ilvl w:val="0"/>
          <w:numId w:val="24"/>
        </w:numPr>
        <w:spacing w:before="240" w:after="240"/>
        <w:ind w:left="1418"/>
        <w:outlineLvl w:val="0"/>
        <w:rPr>
          <w:rStyle w:val="Strong"/>
          <w:rFonts w:asciiTheme="minorHAnsi" w:hAnsiTheme="minorHAnsi" w:cstheme="minorHAnsi"/>
          <w:b w:val="0"/>
          <w:bCs/>
          <w:sz w:val="22"/>
          <w:szCs w:val="22"/>
          <w:lang w:val="en-GB"/>
        </w:rPr>
      </w:pPr>
      <w:r w:rsidRPr="003D28BD">
        <w:rPr>
          <w:rStyle w:val="Strong"/>
          <w:rFonts w:asciiTheme="minorHAnsi" w:hAnsiTheme="minorHAnsi" w:cstheme="minorHAnsi"/>
          <w:b w:val="0"/>
          <w:bCs/>
          <w:sz w:val="22"/>
          <w:szCs w:val="22"/>
          <w:lang w:val="en-GB"/>
        </w:rPr>
        <w:t>The Financial offer must be presented in Vietnam Dongs</w:t>
      </w:r>
      <w:r w:rsidR="001B1DF8" w:rsidRPr="003D28BD">
        <w:rPr>
          <w:rStyle w:val="Strong"/>
          <w:rFonts w:asciiTheme="minorHAnsi" w:hAnsiTheme="minorHAnsi" w:cstheme="minorHAnsi"/>
          <w:b w:val="0"/>
          <w:bCs/>
          <w:sz w:val="22"/>
          <w:szCs w:val="22"/>
          <w:lang w:val="en-GB"/>
        </w:rPr>
        <w:t xml:space="preserve"> inclusive of VAT/PIT and</w:t>
      </w:r>
      <w:r w:rsidRPr="003D28BD">
        <w:rPr>
          <w:rStyle w:val="Strong"/>
          <w:rFonts w:asciiTheme="minorHAnsi" w:hAnsiTheme="minorHAnsi" w:cstheme="minorHAnsi"/>
          <w:b w:val="0"/>
          <w:bCs/>
          <w:sz w:val="22"/>
          <w:szCs w:val="22"/>
          <w:lang w:val="en-GB"/>
        </w:rPr>
        <w:t xml:space="preserve"> demonstrating </w:t>
      </w:r>
      <w:r w:rsidR="00010F43">
        <w:rPr>
          <w:rStyle w:val="Strong"/>
          <w:rFonts w:asciiTheme="minorHAnsi" w:hAnsiTheme="minorHAnsi" w:cstheme="minorHAnsi"/>
          <w:b w:val="0"/>
          <w:bCs/>
          <w:sz w:val="22"/>
          <w:szCs w:val="22"/>
          <w:lang w:val="en-GB"/>
        </w:rPr>
        <w:t>actual man days and rate</w:t>
      </w:r>
      <w:r w:rsidRPr="003D28BD">
        <w:rPr>
          <w:rStyle w:val="Strong"/>
          <w:rFonts w:asciiTheme="minorHAnsi" w:hAnsiTheme="minorHAnsi" w:cstheme="minorHAnsi"/>
          <w:b w:val="0"/>
          <w:bCs/>
          <w:sz w:val="22"/>
          <w:szCs w:val="22"/>
          <w:lang w:val="en-GB"/>
        </w:rPr>
        <w:t xml:space="preserve"> for each </w:t>
      </w:r>
      <w:r w:rsidR="00010F43">
        <w:rPr>
          <w:rStyle w:val="Strong"/>
          <w:rFonts w:asciiTheme="minorHAnsi" w:hAnsiTheme="minorHAnsi" w:cstheme="minorHAnsi"/>
          <w:b w:val="0"/>
          <w:bCs/>
          <w:sz w:val="22"/>
          <w:szCs w:val="22"/>
          <w:lang w:val="en-GB"/>
        </w:rPr>
        <w:t>participating expert</w:t>
      </w:r>
      <w:r w:rsidRPr="003D28BD">
        <w:rPr>
          <w:rStyle w:val="Strong"/>
          <w:rFonts w:asciiTheme="minorHAnsi" w:hAnsiTheme="minorHAnsi" w:cstheme="minorHAnsi"/>
          <w:b w:val="0"/>
          <w:bCs/>
          <w:sz w:val="22"/>
          <w:szCs w:val="22"/>
          <w:lang w:val="en-GB"/>
        </w:rPr>
        <w:t>.</w:t>
      </w:r>
    </w:p>
    <w:p w14:paraId="1351B8F5" w14:textId="23678479" w:rsidR="001B1DF8" w:rsidRPr="003D28BD" w:rsidRDefault="001F7F05" w:rsidP="0071510F">
      <w:pPr>
        <w:pStyle w:val="ListParagraph"/>
        <w:numPr>
          <w:ilvl w:val="0"/>
          <w:numId w:val="24"/>
        </w:numPr>
        <w:spacing w:before="240" w:after="240"/>
        <w:ind w:left="1418"/>
        <w:outlineLvl w:val="0"/>
        <w:rPr>
          <w:rStyle w:val="Strong"/>
          <w:rFonts w:asciiTheme="minorHAnsi" w:hAnsiTheme="minorHAnsi" w:cstheme="minorHAnsi"/>
          <w:b w:val="0"/>
          <w:bCs/>
          <w:sz w:val="22"/>
          <w:szCs w:val="22"/>
          <w:lang w:val="en-GB"/>
        </w:rPr>
      </w:pPr>
      <w:r w:rsidRPr="003D28BD">
        <w:rPr>
          <w:rStyle w:val="Strong"/>
          <w:rFonts w:asciiTheme="minorHAnsi" w:hAnsiTheme="minorHAnsi" w:cstheme="minorHAnsi"/>
          <w:b w:val="0"/>
          <w:bCs/>
          <w:sz w:val="22"/>
          <w:szCs w:val="22"/>
          <w:lang w:val="en-GB"/>
        </w:rPr>
        <w:t xml:space="preserve">The Financial offer should include the associated </w:t>
      </w:r>
      <w:r w:rsidR="00010F43">
        <w:rPr>
          <w:rStyle w:val="Strong"/>
          <w:rFonts w:asciiTheme="minorHAnsi" w:hAnsiTheme="minorHAnsi" w:cstheme="minorHAnsi"/>
          <w:b w:val="0"/>
          <w:bCs/>
          <w:sz w:val="22"/>
          <w:szCs w:val="22"/>
          <w:lang w:val="en-GB"/>
        </w:rPr>
        <w:t xml:space="preserve">fieldwork </w:t>
      </w:r>
      <w:r w:rsidRPr="003D28BD">
        <w:rPr>
          <w:rStyle w:val="Strong"/>
          <w:rFonts w:asciiTheme="minorHAnsi" w:hAnsiTheme="minorHAnsi" w:cstheme="minorHAnsi"/>
          <w:b w:val="0"/>
          <w:bCs/>
          <w:sz w:val="22"/>
          <w:szCs w:val="22"/>
          <w:lang w:val="en-GB"/>
        </w:rPr>
        <w:t xml:space="preserve">costs </w:t>
      </w:r>
      <w:r w:rsidR="00690701" w:rsidRPr="003D28BD">
        <w:rPr>
          <w:rStyle w:val="Strong"/>
          <w:rFonts w:asciiTheme="minorHAnsi" w:hAnsiTheme="minorHAnsi" w:cstheme="minorHAnsi"/>
          <w:b w:val="0"/>
          <w:bCs/>
          <w:sz w:val="22"/>
          <w:szCs w:val="22"/>
          <w:lang w:val="en-GB"/>
        </w:rPr>
        <w:t>such as</w:t>
      </w:r>
      <w:r w:rsidRPr="003D28BD">
        <w:rPr>
          <w:rStyle w:val="Strong"/>
          <w:rFonts w:asciiTheme="minorHAnsi" w:hAnsiTheme="minorHAnsi" w:cstheme="minorHAnsi"/>
          <w:b w:val="0"/>
          <w:bCs/>
          <w:sz w:val="22"/>
          <w:szCs w:val="22"/>
          <w:lang w:val="en-GB"/>
        </w:rPr>
        <w:t xml:space="preserve"> transport, accommodation, </w:t>
      </w:r>
      <w:r w:rsidR="00010F43">
        <w:rPr>
          <w:rStyle w:val="Strong"/>
          <w:rFonts w:asciiTheme="minorHAnsi" w:hAnsiTheme="minorHAnsi" w:cstheme="minorHAnsi"/>
          <w:b w:val="0"/>
          <w:bCs/>
          <w:sz w:val="22"/>
          <w:szCs w:val="22"/>
          <w:lang w:val="en-GB"/>
        </w:rPr>
        <w:t xml:space="preserve">other </w:t>
      </w:r>
      <w:r w:rsidRPr="003D28BD">
        <w:rPr>
          <w:rStyle w:val="Strong"/>
          <w:rFonts w:asciiTheme="minorHAnsi" w:hAnsiTheme="minorHAnsi" w:cstheme="minorHAnsi"/>
          <w:b w:val="0"/>
          <w:bCs/>
          <w:sz w:val="22"/>
          <w:szCs w:val="22"/>
          <w:lang w:val="en-GB"/>
        </w:rPr>
        <w:t xml:space="preserve">allowable and reasonable costs (i.e. materials, </w:t>
      </w:r>
      <w:r w:rsidR="00010F43">
        <w:rPr>
          <w:rStyle w:val="Strong"/>
          <w:rFonts w:asciiTheme="minorHAnsi" w:hAnsiTheme="minorHAnsi" w:cstheme="minorHAnsi"/>
          <w:b w:val="0"/>
          <w:bCs/>
          <w:sz w:val="22"/>
          <w:szCs w:val="22"/>
          <w:lang w:val="en-GB"/>
        </w:rPr>
        <w:t xml:space="preserve">supplies, </w:t>
      </w:r>
      <w:r w:rsidRPr="003D28BD">
        <w:rPr>
          <w:rStyle w:val="Strong"/>
          <w:rFonts w:asciiTheme="minorHAnsi" w:hAnsiTheme="minorHAnsi" w:cstheme="minorHAnsi"/>
          <w:b w:val="0"/>
          <w:bCs/>
          <w:sz w:val="22"/>
          <w:szCs w:val="22"/>
          <w:lang w:val="en-GB"/>
        </w:rPr>
        <w:t xml:space="preserve">etc.) to execute the assignment. </w:t>
      </w:r>
      <w:r w:rsidR="001B1DF8" w:rsidRPr="003D28BD">
        <w:rPr>
          <w:rStyle w:val="Strong"/>
          <w:rFonts w:asciiTheme="minorHAnsi" w:hAnsiTheme="minorHAnsi" w:cstheme="minorHAnsi"/>
          <w:b w:val="0"/>
          <w:bCs/>
          <w:sz w:val="22"/>
          <w:szCs w:val="22"/>
          <w:lang w:val="en-GB"/>
        </w:rPr>
        <w:t>Such costs may affect the evaluation of the offers and the selection of the winning bidder.</w:t>
      </w:r>
    </w:p>
    <w:p w14:paraId="1D00E67C" w14:textId="77777777" w:rsidR="00010F43" w:rsidRPr="00010F43" w:rsidRDefault="001B1DF8" w:rsidP="0071510F">
      <w:pPr>
        <w:pStyle w:val="ListParagraph"/>
        <w:numPr>
          <w:ilvl w:val="0"/>
          <w:numId w:val="24"/>
        </w:numPr>
        <w:spacing w:before="0" w:after="240"/>
        <w:ind w:left="1418"/>
        <w:jc w:val="both"/>
        <w:outlineLvl w:val="0"/>
        <w:rPr>
          <w:rStyle w:val="Strong"/>
          <w:rFonts w:asciiTheme="minorHAnsi" w:hAnsiTheme="minorHAnsi" w:cstheme="minorHAnsi"/>
          <w:b w:val="0"/>
          <w:sz w:val="22"/>
          <w:lang w:val="en-GB"/>
        </w:rPr>
      </w:pPr>
      <w:r w:rsidRPr="00010F43">
        <w:rPr>
          <w:rStyle w:val="Strong"/>
          <w:rFonts w:asciiTheme="minorHAnsi" w:hAnsiTheme="minorHAnsi" w:cstheme="minorHAnsi"/>
          <w:b w:val="0"/>
          <w:bCs/>
          <w:sz w:val="22"/>
          <w:szCs w:val="22"/>
          <w:lang w:val="en-GB"/>
        </w:rPr>
        <w:t>EU/UN cost norm 2022 will be applied.</w:t>
      </w:r>
    </w:p>
    <w:p w14:paraId="6875920A" w14:textId="77777777" w:rsidR="00010F43" w:rsidRDefault="00690701" w:rsidP="0071510F">
      <w:pPr>
        <w:pStyle w:val="ListParagraph"/>
        <w:numPr>
          <w:ilvl w:val="0"/>
          <w:numId w:val="24"/>
        </w:numPr>
        <w:spacing w:before="0" w:after="240"/>
        <w:ind w:left="1418"/>
        <w:jc w:val="both"/>
        <w:outlineLvl w:val="0"/>
        <w:rPr>
          <w:rFonts w:asciiTheme="minorHAnsi" w:hAnsiTheme="minorHAnsi" w:cstheme="minorHAnsi"/>
          <w:sz w:val="22"/>
          <w:lang w:val="en-GB"/>
        </w:rPr>
      </w:pPr>
      <w:r w:rsidRPr="00010F43">
        <w:rPr>
          <w:rFonts w:asciiTheme="minorHAnsi" w:hAnsiTheme="minorHAnsi" w:cstheme="minorHAnsi"/>
          <w:sz w:val="22"/>
          <w:lang w:val="en-GB"/>
        </w:rPr>
        <w:t>The service contractor is responsible for all other taxes and duties and/or Helvetas shall withhold Personal Income Tax (if any) for individual work contract/agreement in compliance with the legislation of the country.</w:t>
      </w:r>
    </w:p>
    <w:p w14:paraId="310ECF82" w14:textId="548AB604" w:rsidR="00690701" w:rsidRPr="00010F43" w:rsidRDefault="00690701" w:rsidP="0071510F">
      <w:pPr>
        <w:pStyle w:val="ListParagraph"/>
        <w:numPr>
          <w:ilvl w:val="0"/>
          <w:numId w:val="24"/>
        </w:numPr>
        <w:spacing w:before="0" w:after="240"/>
        <w:ind w:left="1418"/>
        <w:jc w:val="both"/>
        <w:outlineLvl w:val="0"/>
        <w:rPr>
          <w:rFonts w:asciiTheme="minorHAnsi" w:hAnsiTheme="minorHAnsi" w:cstheme="minorHAnsi"/>
          <w:sz w:val="22"/>
          <w:lang w:val="en-GB"/>
        </w:rPr>
      </w:pPr>
      <w:r w:rsidRPr="00010F43">
        <w:rPr>
          <w:rStyle w:val="Emphasis"/>
          <w:rFonts w:asciiTheme="minorHAnsi" w:hAnsiTheme="minorHAnsi" w:cstheme="minorHAnsi"/>
          <w:i w:val="0"/>
          <w:sz w:val="22"/>
          <w:szCs w:val="22"/>
          <w:lang w:val="en-GB"/>
        </w:rPr>
        <w:t>No costs incurred by the bidder in preparing, submitting the offers and incurred during negotiating and interviewing process are reimbursable by Helvetas.</w:t>
      </w:r>
    </w:p>
    <w:p w14:paraId="62EA3E25" w14:textId="2125DB25" w:rsidR="00BC6244" w:rsidRPr="003D28BD" w:rsidRDefault="00BC6244" w:rsidP="00690701">
      <w:pPr>
        <w:pStyle w:val="ListParagraph"/>
        <w:numPr>
          <w:ilvl w:val="0"/>
          <w:numId w:val="1"/>
        </w:numPr>
        <w:spacing w:before="240" w:after="240"/>
        <w:ind w:left="36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t>Submission of offers</w:t>
      </w:r>
    </w:p>
    <w:p w14:paraId="4F5EE9EE" w14:textId="4DD9C464" w:rsidR="00BC6244" w:rsidRPr="003D28BD" w:rsidRDefault="00BC6244" w:rsidP="00BC6244">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 xml:space="preserve">Offers </w:t>
      </w:r>
      <w:r w:rsidR="00690701" w:rsidRPr="003D28BD">
        <w:rPr>
          <w:rStyle w:val="Emphasis"/>
          <w:rFonts w:asciiTheme="minorHAnsi" w:hAnsiTheme="minorHAnsi" w:cstheme="minorHAnsi"/>
          <w:i w:val="0"/>
          <w:sz w:val="22"/>
          <w:szCs w:val="22"/>
          <w:lang w:val="en-GB"/>
        </w:rPr>
        <w:t>can be</w:t>
      </w:r>
      <w:r w:rsidRPr="003D28BD">
        <w:rPr>
          <w:rStyle w:val="Emphasis"/>
          <w:rFonts w:asciiTheme="minorHAnsi" w:hAnsiTheme="minorHAnsi" w:cstheme="minorHAnsi"/>
          <w:i w:val="0"/>
          <w:sz w:val="22"/>
          <w:szCs w:val="22"/>
          <w:lang w:val="en-GB"/>
        </w:rPr>
        <w:t xml:space="preserve"> submitted via email in electronic format </w:t>
      </w:r>
      <w:r w:rsidR="00E23CD4" w:rsidRPr="003D28BD">
        <w:rPr>
          <w:rStyle w:val="Emphasis"/>
          <w:rFonts w:asciiTheme="minorHAnsi" w:hAnsiTheme="minorHAnsi" w:cstheme="minorHAnsi"/>
          <w:i w:val="0"/>
          <w:sz w:val="22"/>
          <w:szCs w:val="22"/>
          <w:lang w:val="en-GB"/>
        </w:rPr>
        <w:t xml:space="preserve">to </w:t>
      </w:r>
      <w:hyperlink r:id="rId11" w:history="1">
        <w:r w:rsidR="00E23CD4" w:rsidRPr="003D28BD">
          <w:rPr>
            <w:rStyle w:val="Hyperlink"/>
            <w:rFonts w:asciiTheme="minorHAnsi" w:hAnsiTheme="minorHAnsi" w:cstheme="minorHAnsi"/>
            <w:sz w:val="22"/>
            <w:szCs w:val="22"/>
            <w:lang w:val="en-GB"/>
          </w:rPr>
          <w:t>Procurement.Vietnam@Helvetas.org</w:t>
        </w:r>
      </w:hyperlink>
      <w:r w:rsidR="00E23CD4" w:rsidRPr="003D28BD">
        <w:rPr>
          <w:rStyle w:val="Emphasis"/>
          <w:rFonts w:asciiTheme="minorHAnsi" w:hAnsiTheme="minorHAnsi" w:cstheme="minorHAnsi"/>
          <w:i w:val="0"/>
          <w:sz w:val="22"/>
          <w:szCs w:val="22"/>
          <w:lang w:val="en-GB"/>
        </w:rPr>
        <w:t xml:space="preserve"> </w:t>
      </w:r>
      <w:r w:rsidRPr="003D28BD">
        <w:rPr>
          <w:rStyle w:val="Emphasis"/>
          <w:rFonts w:asciiTheme="minorHAnsi" w:hAnsiTheme="minorHAnsi" w:cstheme="minorHAnsi"/>
          <w:i w:val="0"/>
          <w:sz w:val="22"/>
          <w:szCs w:val="22"/>
          <w:lang w:val="en-GB"/>
        </w:rPr>
        <w:t xml:space="preserve">OR printed copy(ies) to </w:t>
      </w:r>
      <w:r w:rsidR="00E23CD4" w:rsidRPr="003D28BD">
        <w:rPr>
          <w:rStyle w:val="Emphasis"/>
          <w:rFonts w:asciiTheme="minorHAnsi" w:hAnsiTheme="minorHAnsi" w:cstheme="minorHAnsi"/>
          <w:i w:val="0"/>
          <w:sz w:val="22"/>
          <w:szCs w:val="22"/>
          <w:lang w:val="en-GB"/>
        </w:rPr>
        <w:t xml:space="preserve">the following </w:t>
      </w:r>
      <w:r w:rsidRPr="003D28BD">
        <w:rPr>
          <w:rStyle w:val="Emphasis"/>
          <w:rFonts w:asciiTheme="minorHAnsi" w:hAnsiTheme="minorHAnsi" w:cstheme="minorHAnsi"/>
          <w:i w:val="0"/>
          <w:sz w:val="22"/>
          <w:szCs w:val="22"/>
          <w:lang w:val="en-GB"/>
        </w:rPr>
        <w:t>Helvetas office address by post/in-person</w:t>
      </w:r>
      <w:r w:rsidR="00E23CD4" w:rsidRPr="003D28BD">
        <w:rPr>
          <w:rStyle w:val="Emphasis"/>
          <w:rFonts w:asciiTheme="minorHAnsi" w:hAnsiTheme="minorHAnsi" w:cstheme="minorHAnsi"/>
          <w:i w:val="0"/>
          <w:sz w:val="22"/>
          <w:szCs w:val="22"/>
          <w:lang w:val="en-GB"/>
        </w:rPr>
        <w:t>:</w:t>
      </w:r>
    </w:p>
    <w:p w14:paraId="32165B5A" w14:textId="77777777" w:rsidR="00E23CD4" w:rsidRPr="003D28BD" w:rsidRDefault="00E23CD4" w:rsidP="00E23CD4">
      <w:pPr>
        <w:pStyle w:val="Blockquote"/>
        <w:spacing w:before="0" w:after="0"/>
        <w:ind w:left="0"/>
        <w:rPr>
          <w:rStyle w:val="Emphasis"/>
          <w:rFonts w:asciiTheme="minorHAnsi" w:hAnsiTheme="minorHAnsi" w:cstheme="minorHAnsi"/>
          <w:b/>
          <w:bCs/>
          <w:i w:val="0"/>
          <w:sz w:val="22"/>
          <w:szCs w:val="22"/>
          <w:lang w:val="en-GB"/>
        </w:rPr>
      </w:pPr>
      <w:r w:rsidRPr="003D28BD">
        <w:rPr>
          <w:rStyle w:val="Emphasis"/>
          <w:rFonts w:asciiTheme="minorHAnsi" w:hAnsiTheme="minorHAnsi" w:cstheme="minorHAnsi"/>
          <w:b/>
          <w:bCs/>
          <w:i w:val="0"/>
          <w:sz w:val="22"/>
          <w:szCs w:val="22"/>
          <w:lang w:val="en-GB"/>
        </w:rPr>
        <w:t>Procurement Unit - Helvetas Vietnam</w:t>
      </w:r>
    </w:p>
    <w:p w14:paraId="1EBB4B63" w14:textId="77777777" w:rsidR="00E23CD4" w:rsidRPr="003D28BD" w:rsidRDefault="00E23CD4" w:rsidP="00E23CD4">
      <w:pPr>
        <w:pStyle w:val="Blockquote"/>
        <w:spacing w:before="0" w:after="0"/>
        <w:ind w:left="0"/>
        <w:rPr>
          <w:rStyle w:val="Emphasis"/>
          <w:rFonts w:asciiTheme="minorHAnsi" w:hAnsiTheme="minorHAnsi" w:cstheme="minorHAnsi"/>
          <w:b/>
          <w:bCs/>
          <w:i w:val="0"/>
          <w:sz w:val="22"/>
          <w:szCs w:val="22"/>
          <w:lang w:val="en-GB"/>
        </w:rPr>
      </w:pPr>
      <w:r w:rsidRPr="003D28BD">
        <w:rPr>
          <w:rStyle w:val="Emphasis"/>
          <w:rFonts w:asciiTheme="minorHAnsi" w:hAnsiTheme="minorHAnsi" w:cstheme="minorHAnsi"/>
          <w:b/>
          <w:bCs/>
          <w:i w:val="0"/>
          <w:sz w:val="22"/>
          <w:szCs w:val="22"/>
          <w:lang w:val="en-GB"/>
        </w:rPr>
        <w:t>298F, Kim Ma Street, Ngoc Ha Ward</w:t>
      </w:r>
    </w:p>
    <w:p w14:paraId="1247D794" w14:textId="77777777" w:rsidR="00E23CD4" w:rsidRPr="003D28BD" w:rsidRDefault="00E23CD4" w:rsidP="00E23CD4">
      <w:pPr>
        <w:pStyle w:val="Blockquote"/>
        <w:spacing w:before="0" w:after="0"/>
        <w:ind w:left="0"/>
        <w:rPr>
          <w:rStyle w:val="Emphasis"/>
          <w:rFonts w:asciiTheme="minorHAnsi" w:hAnsiTheme="minorHAnsi" w:cstheme="minorHAnsi"/>
          <w:b/>
          <w:bCs/>
          <w:i w:val="0"/>
          <w:sz w:val="22"/>
          <w:szCs w:val="22"/>
          <w:lang w:val="en-GB"/>
        </w:rPr>
      </w:pPr>
      <w:r w:rsidRPr="003D28BD">
        <w:rPr>
          <w:rStyle w:val="Emphasis"/>
          <w:rFonts w:asciiTheme="minorHAnsi" w:hAnsiTheme="minorHAnsi" w:cstheme="minorHAnsi"/>
          <w:b/>
          <w:bCs/>
          <w:i w:val="0"/>
          <w:sz w:val="22"/>
          <w:szCs w:val="22"/>
          <w:lang w:val="en-GB"/>
        </w:rPr>
        <w:t>Hanoi, Vietnam.</w:t>
      </w:r>
    </w:p>
    <w:p w14:paraId="79BFF552" w14:textId="77777777" w:rsidR="00E23CD4" w:rsidRPr="003D28BD" w:rsidRDefault="00E23CD4" w:rsidP="00E23CD4">
      <w:pPr>
        <w:pStyle w:val="Blockquote"/>
        <w:spacing w:before="0" w:after="0"/>
        <w:ind w:left="0"/>
        <w:rPr>
          <w:rStyle w:val="Emphasis"/>
          <w:rFonts w:asciiTheme="minorHAnsi" w:hAnsiTheme="minorHAnsi" w:cstheme="minorHAnsi"/>
          <w:i w:val="0"/>
          <w:sz w:val="22"/>
          <w:szCs w:val="22"/>
          <w:lang w:val="en-GB"/>
        </w:rPr>
      </w:pPr>
    </w:p>
    <w:p w14:paraId="42AE0373" w14:textId="28C71D68" w:rsidR="00E23CD4" w:rsidRPr="003D28BD" w:rsidRDefault="00E23CD4" w:rsidP="00E23CD4">
      <w:pPr>
        <w:pStyle w:val="Blockquote"/>
        <w:spacing w:before="0" w:after="0"/>
        <w:ind w:left="0"/>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Offers submitted after the deadline mentioned under Timetable of this RFP will not be considered. The counted official receipt time is the time Helvetas receiving by email/post/in-person.</w:t>
      </w:r>
    </w:p>
    <w:p w14:paraId="740AE882" w14:textId="77777777" w:rsidR="00E23CD4" w:rsidRPr="003D28BD" w:rsidRDefault="00E23CD4" w:rsidP="00E23CD4">
      <w:pPr>
        <w:pStyle w:val="Blockquote"/>
        <w:spacing w:before="0" w:after="0"/>
        <w:ind w:left="0"/>
        <w:rPr>
          <w:rStyle w:val="Emphasis"/>
          <w:rFonts w:asciiTheme="minorHAnsi" w:hAnsiTheme="minorHAnsi" w:cstheme="minorHAnsi"/>
          <w:b/>
          <w:bCs/>
          <w:i w:val="0"/>
          <w:sz w:val="22"/>
          <w:szCs w:val="22"/>
          <w:lang w:val="en-GB"/>
        </w:rPr>
      </w:pPr>
    </w:p>
    <w:p w14:paraId="5CC1D36D" w14:textId="4ADE068C" w:rsidR="00BC6244" w:rsidRPr="003D28BD" w:rsidRDefault="00E23CD4" w:rsidP="00E23CD4">
      <w:pPr>
        <w:pStyle w:val="Blockquote"/>
        <w:spacing w:before="0" w:after="0"/>
        <w:ind w:left="0"/>
        <w:rPr>
          <w:rStyle w:val="Emphasis"/>
          <w:rFonts w:asciiTheme="minorHAnsi" w:hAnsiTheme="minorHAnsi" w:cstheme="minorHAnsi"/>
          <w:i w:val="0"/>
          <w:sz w:val="22"/>
          <w:szCs w:val="22"/>
          <w:lang w:val="en-GB"/>
        </w:rPr>
      </w:pPr>
      <w:r w:rsidRPr="003D28BD">
        <w:rPr>
          <w:rStyle w:val="Emphasis"/>
          <w:rFonts w:asciiTheme="minorHAnsi" w:hAnsiTheme="minorHAnsi" w:cstheme="minorHAnsi"/>
          <w:b/>
          <w:bCs/>
          <w:i w:val="0"/>
          <w:sz w:val="22"/>
          <w:szCs w:val="22"/>
          <w:lang w:val="en-GB"/>
        </w:rPr>
        <w:t xml:space="preserve">Important Note: </w:t>
      </w:r>
      <w:r w:rsidR="00BC6244" w:rsidRPr="003D28BD">
        <w:rPr>
          <w:rStyle w:val="Emphasis"/>
          <w:rFonts w:asciiTheme="minorHAnsi" w:hAnsiTheme="minorHAnsi" w:cstheme="minorHAnsi"/>
          <w:b/>
          <w:bCs/>
          <w:i w:val="0"/>
          <w:color w:val="EE0000"/>
          <w:sz w:val="22"/>
          <w:szCs w:val="22"/>
          <w:lang w:val="en-GB"/>
        </w:rPr>
        <w:t>Technical and Financial Offers should be password protected (follow below links for the instruction of how to create password)</w:t>
      </w:r>
      <w:r w:rsidR="00BC6244" w:rsidRPr="003D28BD">
        <w:rPr>
          <w:rStyle w:val="FootnoteReference"/>
          <w:rFonts w:asciiTheme="minorHAnsi" w:hAnsiTheme="minorHAnsi" w:cstheme="minorHAnsi"/>
          <w:sz w:val="22"/>
          <w:szCs w:val="22"/>
          <w:lang w:val="en-GB"/>
        </w:rPr>
        <w:footnoteReference w:id="3"/>
      </w:r>
      <w:r w:rsidR="00BC6244" w:rsidRPr="003D28BD">
        <w:rPr>
          <w:rStyle w:val="Emphasis"/>
          <w:rFonts w:asciiTheme="minorHAnsi" w:hAnsiTheme="minorHAnsi" w:cstheme="minorHAnsi"/>
          <w:i w:val="0"/>
          <w:sz w:val="22"/>
          <w:szCs w:val="22"/>
          <w:lang w:val="en-GB"/>
        </w:rPr>
        <w:t>. The bidders will be informed in advance in order to provide the passwords</w:t>
      </w:r>
      <w:r w:rsidR="00BC6244" w:rsidRPr="003D28BD">
        <w:rPr>
          <w:rStyle w:val="FootnoteReference"/>
          <w:rFonts w:asciiTheme="minorHAnsi" w:hAnsiTheme="minorHAnsi" w:cstheme="minorHAnsi"/>
          <w:sz w:val="22"/>
          <w:szCs w:val="22"/>
          <w:lang w:val="en-GB"/>
        </w:rPr>
        <w:footnoteReference w:id="4"/>
      </w:r>
      <w:r w:rsidR="00BC6244" w:rsidRPr="003D28BD">
        <w:rPr>
          <w:rStyle w:val="Emphasis"/>
          <w:rFonts w:asciiTheme="minorHAnsi" w:hAnsiTheme="minorHAnsi" w:cstheme="minorHAnsi"/>
          <w:i w:val="0"/>
          <w:sz w:val="22"/>
          <w:szCs w:val="22"/>
          <w:lang w:val="en-GB"/>
        </w:rPr>
        <w:t xml:space="preserve">. </w:t>
      </w:r>
    </w:p>
    <w:p w14:paraId="12D8E9D9" w14:textId="77777777" w:rsidR="00BC6244" w:rsidRPr="003D28BD" w:rsidRDefault="00BC6244" w:rsidP="00BC6244">
      <w:pPr>
        <w:spacing w:before="0" w:after="0"/>
        <w:jc w:val="both"/>
        <w:rPr>
          <w:rStyle w:val="Emphasis"/>
          <w:rFonts w:asciiTheme="minorHAnsi" w:hAnsiTheme="minorHAnsi" w:cstheme="minorHAnsi"/>
          <w:iCs/>
          <w:sz w:val="20"/>
          <w:lang w:val="en-GB"/>
        </w:rPr>
      </w:pPr>
      <w:hyperlink r:id="rId12" w:history="1">
        <w:r w:rsidRPr="003D28BD">
          <w:rPr>
            <w:rStyle w:val="Hyperlink"/>
            <w:rFonts w:asciiTheme="minorHAnsi" w:hAnsiTheme="minorHAnsi" w:cstheme="minorHAnsi"/>
            <w:iCs/>
            <w:sz w:val="20"/>
            <w:lang w:val="en-GB"/>
          </w:rPr>
          <w:t>Click here to learn how to create a password protected Word file</w:t>
        </w:r>
      </w:hyperlink>
    </w:p>
    <w:p w14:paraId="268FD6DE" w14:textId="77777777" w:rsidR="00BC6244" w:rsidRPr="003D28BD" w:rsidRDefault="00BC6244" w:rsidP="00BC6244">
      <w:pPr>
        <w:spacing w:before="0" w:after="0"/>
        <w:jc w:val="both"/>
        <w:rPr>
          <w:rStyle w:val="Emphasis"/>
          <w:rFonts w:asciiTheme="minorHAnsi" w:hAnsiTheme="minorHAnsi" w:cstheme="minorHAnsi"/>
          <w:iCs/>
          <w:sz w:val="20"/>
          <w:lang w:val="en-GB"/>
        </w:rPr>
      </w:pPr>
      <w:hyperlink r:id="rId13" w:history="1">
        <w:r w:rsidRPr="003D28BD">
          <w:rPr>
            <w:rStyle w:val="Hyperlink"/>
            <w:rFonts w:asciiTheme="minorHAnsi" w:hAnsiTheme="minorHAnsi" w:cstheme="minorHAnsi"/>
            <w:iCs/>
            <w:sz w:val="20"/>
            <w:lang w:val="en-GB"/>
          </w:rPr>
          <w:t>Click here to learn how to create a password protected PDF file</w:t>
        </w:r>
      </w:hyperlink>
    </w:p>
    <w:p w14:paraId="7732BC7D" w14:textId="77777777" w:rsidR="00BC6244" w:rsidRPr="003D28BD" w:rsidRDefault="00BC6244" w:rsidP="00BC6244">
      <w:pPr>
        <w:spacing w:before="0" w:after="0"/>
        <w:jc w:val="both"/>
        <w:rPr>
          <w:rStyle w:val="Emphasis"/>
          <w:rFonts w:asciiTheme="minorHAnsi" w:hAnsiTheme="minorHAnsi" w:cstheme="minorHAnsi"/>
          <w:iCs/>
          <w:sz w:val="20"/>
          <w:lang w:val="en-GB"/>
        </w:rPr>
      </w:pPr>
      <w:hyperlink r:id="rId14" w:history="1">
        <w:r w:rsidRPr="003D28BD">
          <w:rPr>
            <w:rStyle w:val="Hyperlink"/>
            <w:rFonts w:asciiTheme="minorHAnsi" w:hAnsiTheme="minorHAnsi" w:cstheme="minorHAnsi"/>
            <w:iCs/>
            <w:sz w:val="20"/>
            <w:lang w:val="en-GB"/>
          </w:rPr>
          <w:t>Click here to learn how to create a password protected Excel file</w:t>
        </w:r>
      </w:hyperlink>
    </w:p>
    <w:p w14:paraId="7076104D" w14:textId="77777777" w:rsidR="00BC6244" w:rsidRPr="003D28BD" w:rsidRDefault="00BC6244" w:rsidP="00BC6244">
      <w:pPr>
        <w:spacing w:before="0" w:after="0"/>
        <w:jc w:val="both"/>
        <w:rPr>
          <w:rStyle w:val="Emphasis"/>
          <w:rFonts w:asciiTheme="minorHAnsi" w:hAnsiTheme="minorHAnsi" w:cstheme="minorHAnsi"/>
          <w:iCs/>
          <w:sz w:val="20"/>
          <w:lang w:val="en-GB"/>
        </w:rPr>
      </w:pPr>
      <w:r w:rsidRPr="003D28BD">
        <w:rPr>
          <w:rStyle w:val="Emphasis"/>
          <w:rFonts w:asciiTheme="minorHAnsi" w:hAnsiTheme="minorHAnsi" w:cstheme="minorHAnsi"/>
          <w:iCs/>
          <w:sz w:val="20"/>
          <w:lang w:val="en-GB"/>
        </w:rPr>
        <w:t xml:space="preserve">Any problems during setting up the password to open, please contact the </w:t>
      </w:r>
      <w:hyperlink r:id="rId15" w:history="1">
        <w:r w:rsidRPr="003D28BD">
          <w:rPr>
            <w:rStyle w:val="Hyperlink"/>
            <w:rFonts w:asciiTheme="minorHAnsi" w:hAnsiTheme="minorHAnsi" w:cstheme="minorHAnsi"/>
            <w:iCs/>
            <w:sz w:val="20"/>
            <w:lang w:val="en-GB"/>
          </w:rPr>
          <w:t>Procurement.Vietnam@Helvetas.org</w:t>
        </w:r>
      </w:hyperlink>
      <w:r w:rsidRPr="003D28BD">
        <w:rPr>
          <w:rStyle w:val="Emphasis"/>
          <w:rFonts w:asciiTheme="minorHAnsi" w:hAnsiTheme="minorHAnsi" w:cstheme="minorHAnsi"/>
          <w:iCs/>
          <w:sz w:val="20"/>
          <w:lang w:val="en-GB"/>
        </w:rPr>
        <w:t xml:space="preserve"> before the submission deadline.</w:t>
      </w:r>
    </w:p>
    <w:p w14:paraId="7C5C54C7" w14:textId="77777777" w:rsidR="00BC6244" w:rsidRPr="003D28BD" w:rsidRDefault="00BC6244" w:rsidP="00BC6244">
      <w:pPr>
        <w:spacing w:before="0" w:after="0"/>
        <w:jc w:val="both"/>
        <w:rPr>
          <w:rStyle w:val="Emphasis"/>
          <w:rFonts w:asciiTheme="minorHAnsi" w:hAnsiTheme="minorHAnsi" w:cstheme="minorHAnsi"/>
          <w:i w:val="0"/>
          <w:sz w:val="22"/>
          <w:szCs w:val="22"/>
          <w:lang w:val="en-GB"/>
        </w:rPr>
      </w:pPr>
    </w:p>
    <w:p w14:paraId="724C75AE" w14:textId="77777777" w:rsidR="00E23CD4" w:rsidRPr="003D28BD" w:rsidRDefault="00E23CD4" w:rsidP="00E23CD4">
      <w:pPr>
        <w:numPr>
          <w:ilvl w:val="0"/>
          <w:numId w:val="1"/>
        </w:numPr>
        <w:spacing w:before="240" w:after="240"/>
        <w:ind w:left="36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t>Operational language</w:t>
      </w:r>
    </w:p>
    <w:p w14:paraId="7A4B7850" w14:textId="77777777" w:rsidR="00E23CD4" w:rsidRPr="003D28BD" w:rsidRDefault="00E23CD4" w:rsidP="00E23CD4">
      <w:pPr>
        <w:pStyle w:val="Blockquote"/>
        <w:spacing w:before="0"/>
        <w:ind w:left="0"/>
        <w:jc w:val="both"/>
        <w:rPr>
          <w:rStyle w:val="Emphasis"/>
          <w:rFonts w:asciiTheme="minorHAnsi" w:hAnsiTheme="minorHAnsi" w:cstheme="minorHAnsi"/>
          <w:i w:val="0"/>
          <w:sz w:val="22"/>
          <w:szCs w:val="22"/>
        </w:rPr>
      </w:pPr>
      <w:r w:rsidRPr="003D28BD">
        <w:rPr>
          <w:rStyle w:val="Emphasis"/>
          <w:rFonts w:asciiTheme="minorHAnsi" w:hAnsiTheme="minorHAnsi" w:cstheme="minorHAnsi"/>
          <w:i w:val="0"/>
          <w:sz w:val="22"/>
          <w:szCs w:val="22"/>
        </w:rPr>
        <w:t xml:space="preserve">All written communications for this tender procedure and contract can be in English or Vietnamese.  </w:t>
      </w:r>
    </w:p>
    <w:p w14:paraId="409F8042" w14:textId="2492991E" w:rsidR="00AF2E17" w:rsidRPr="003D28BD" w:rsidRDefault="00AF2E17" w:rsidP="00AF2E17">
      <w:pPr>
        <w:numPr>
          <w:ilvl w:val="0"/>
          <w:numId w:val="1"/>
        </w:numPr>
        <w:spacing w:before="240" w:after="240"/>
        <w:ind w:left="36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lastRenderedPageBreak/>
        <w:t>Evaluation of offers</w:t>
      </w:r>
    </w:p>
    <w:p w14:paraId="0B4B5511" w14:textId="77777777" w:rsidR="007D6F90" w:rsidRPr="003D28BD" w:rsidRDefault="007D6F90" w:rsidP="007D6F90">
      <w:pPr>
        <w:pStyle w:val="Blockquote"/>
        <w:spacing w:before="0"/>
        <w:ind w:left="0"/>
        <w:jc w:val="both"/>
        <w:rPr>
          <w:rStyle w:val="Emphasis"/>
          <w:rFonts w:asciiTheme="minorHAnsi" w:hAnsiTheme="minorHAnsi" w:cstheme="minorHAnsi"/>
          <w:bCs/>
          <w:i w:val="0"/>
          <w:color w:val="EE0000"/>
          <w:sz w:val="22"/>
          <w:szCs w:val="22"/>
          <w:lang w:val="en-GB"/>
        </w:rPr>
      </w:pPr>
      <w:r w:rsidRPr="003D28BD">
        <w:rPr>
          <w:rStyle w:val="Emphasis"/>
          <w:rFonts w:asciiTheme="minorHAnsi" w:hAnsiTheme="minorHAnsi" w:cstheme="minorHAnsi"/>
          <w:bCs/>
          <w:i w:val="0"/>
          <w:color w:val="EE0000"/>
          <w:sz w:val="22"/>
          <w:szCs w:val="22"/>
          <w:lang w:val="en-GB"/>
        </w:rPr>
        <w:t>Only the companies/organisations/consultants that provide signed forms below will be processed for further evaluation:</w:t>
      </w:r>
    </w:p>
    <w:p w14:paraId="640B27D8" w14:textId="2F6AF33B" w:rsidR="007D6F90" w:rsidRPr="003D28BD" w:rsidRDefault="007D6F90" w:rsidP="007D6F90">
      <w:pPr>
        <w:pStyle w:val="Blockquote"/>
        <w:numPr>
          <w:ilvl w:val="0"/>
          <w:numId w:val="6"/>
        </w:numPr>
        <w:spacing w:before="0"/>
        <w:jc w:val="both"/>
        <w:rPr>
          <w:rStyle w:val="Emphasis"/>
          <w:rFonts w:asciiTheme="minorHAnsi" w:hAnsiTheme="minorHAnsi" w:cstheme="minorHAnsi"/>
          <w:b/>
          <w:i w:val="0"/>
          <w:sz w:val="22"/>
          <w:szCs w:val="22"/>
          <w:lang w:val="en-GB"/>
        </w:rPr>
      </w:pPr>
      <w:r w:rsidRPr="003D28BD">
        <w:rPr>
          <w:rStyle w:val="Emphasis"/>
          <w:rFonts w:asciiTheme="minorHAnsi" w:hAnsiTheme="minorHAnsi" w:cstheme="minorHAnsi"/>
          <w:b/>
          <w:i w:val="0"/>
          <w:sz w:val="22"/>
          <w:szCs w:val="22"/>
          <w:lang w:val="en-GB"/>
        </w:rPr>
        <w:t>Eligibility Documentation Form (applied to companies/organisations only);</w:t>
      </w:r>
    </w:p>
    <w:p w14:paraId="1B046BED" w14:textId="3124609C" w:rsidR="007D6F90" w:rsidRPr="003D28BD" w:rsidRDefault="007D6F90" w:rsidP="007D6F90">
      <w:pPr>
        <w:pStyle w:val="Blockquote"/>
        <w:numPr>
          <w:ilvl w:val="0"/>
          <w:numId w:val="6"/>
        </w:numPr>
        <w:spacing w:before="0"/>
        <w:jc w:val="both"/>
        <w:rPr>
          <w:rStyle w:val="Emphasis"/>
          <w:rFonts w:asciiTheme="minorHAnsi" w:hAnsiTheme="minorHAnsi" w:cstheme="minorHAnsi"/>
          <w:b/>
          <w:i w:val="0"/>
          <w:sz w:val="22"/>
          <w:szCs w:val="22"/>
          <w:lang w:val="en-GB"/>
        </w:rPr>
      </w:pPr>
      <w:r w:rsidRPr="003D28BD">
        <w:rPr>
          <w:rStyle w:val="Emphasis"/>
          <w:rFonts w:asciiTheme="minorHAnsi" w:hAnsiTheme="minorHAnsi" w:cstheme="minorHAnsi"/>
          <w:b/>
          <w:i w:val="0"/>
          <w:sz w:val="22"/>
          <w:szCs w:val="22"/>
          <w:lang w:val="en-GB"/>
        </w:rPr>
        <w:t>Application Form (applied for all)</w:t>
      </w:r>
    </w:p>
    <w:p w14:paraId="4EEB071C" w14:textId="1D590511" w:rsidR="00AF2E17" w:rsidRPr="003D28BD" w:rsidRDefault="00AF2E17" w:rsidP="00AF2E17">
      <w:pPr>
        <w:pStyle w:val="Blockquote"/>
        <w:spacing w:before="0"/>
        <w:ind w:left="0"/>
        <w:jc w:val="both"/>
        <w:rPr>
          <w:rStyle w:val="Emphasis"/>
          <w:rFonts w:asciiTheme="minorHAnsi" w:hAnsiTheme="minorHAnsi" w:cstheme="minorHAnsi"/>
          <w:sz w:val="22"/>
          <w:szCs w:val="22"/>
          <w:lang w:val="en-GB"/>
        </w:rPr>
      </w:pPr>
      <w:r w:rsidRPr="003D28BD">
        <w:rPr>
          <w:rStyle w:val="Emphasis"/>
          <w:rFonts w:asciiTheme="minorHAnsi" w:hAnsiTheme="minorHAnsi" w:cstheme="minorHAnsi"/>
          <w:sz w:val="22"/>
          <w:szCs w:val="22"/>
          <w:lang w:val="en-GB"/>
        </w:rPr>
        <w:t xml:space="preserve">The entire evaluation procedure is confidential. The </w:t>
      </w:r>
      <w:r w:rsidR="00723575" w:rsidRPr="003D28BD">
        <w:rPr>
          <w:rStyle w:val="Emphasis"/>
          <w:rFonts w:asciiTheme="minorHAnsi" w:hAnsiTheme="minorHAnsi" w:cstheme="minorHAnsi"/>
          <w:sz w:val="22"/>
          <w:szCs w:val="22"/>
          <w:lang w:val="en-GB"/>
        </w:rPr>
        <w:t>Purchasing Panel (PP)</w:t>
      </w:r>
      <w:r w:rsidRPr="003D28BD">
        <w:rPr>
          <w:rStyle w:val="Emphasis"/>
          <w:rFonts w:asciiTheme="minorHAnsi" w:hAnsiTheme="minorHAnsi" w:cstheme="minorHAnsi"/>
          <w:sz w:val="22"/>
          <w:szCs w:val="22"/>
          <w:lang w:val="en-GB"/>
        </w:rPr>
        <w:t xml:space="preserve"> decisions are collective and its deliberations are held in </w:t>
      </w:r>
      <w:r w:rsidR="00691B4D" w:rsidRPr="003D28BD">
        <w:rPr>
          <w:rStyle w:val="Emphasis"/>
          <w:rFonts w:asciiTheme="minorHAnsi" w:hAnsiTheme="minorHAnsi" w:cstheme="minorHAnsi"/>
          <w:sz w:val="22"/>
          <w:szCs w:val="22"/>
          <w:lang w:val="en-GB"/>
        </w:rPr>
        <w:t xml:space="preserve">virtual </w:t>
      </w:r>
      <w:r w:rsidRPr="003D28BD">
        <w:rPr>
          <w:rStyle w:val="Emphasis"/>
          <w:rFonts w:asciiTheme="minorHAnsi" w:hAnsiTheme="minorHAnsi" w:cstheme="minorHAnsi"/>
          <w:sz w:val="22"/>
          <w:szCs w:val="22"/>
          <w:lang w:val="en-GB"/>
        </w:rPr>
        <w:t xml:space="preserve">session. The members of the </w:t>
      </w:r>
      <w:r w:rsidR="00602AC7" w:rsidRPr="003D28BD">
        <w:rPr>
          <w:rStyle w:val="Emphasis"/>
          <w:rFonts w:asciiTheme="minorHAnsi" w:hAnsiTheme="minorHAnsi" w:cstheme="minorHAnsi"/>
          <w:sz w:val="22"/>
          <w:szCs w:val="22"/>
          <w:lang w:val="en-GB"/>
        </w:rPr>
        <w:t>PP</w:t>
      </w:r>
      <w:r w:rsidRPr="003D28BD">
        <w:rPr>
          <w:rStyle w:val="Emphasis"/>
          <w:rFonts w:asciiTheme="minorHAnsi" w:hAnsiTheme="minorHAnsi" w:cstheme="minorHAnsi"/>
          <w:sz w:val="22"/>
          <w:szCs w:val="22"/>
          <w:lang w:val="en-GB"/>
        </w:rPr>
        <w:t xml:space="preserve"> are bound to secrecy. The evaluation reports and written records are for official use only and may be communicated neither to the bidders nor to any party other than </w:t>
      </w:r>
      <w:r w:rsidR="005E3428" w:rsidRPr="003D28BD">
        <w:rPr>
          <w:rStyle w:val="Emphasis"/>
          <w:rFonts w:asciiTheme="minorHAnsi" w:hAnsiTheme="minorHAnsi" w:cstheme="minorHAnsi"/>
          <w:sz w:val="22"/>
          <w:szCs w:val="22"/>
          <w:lang w:val="en-GB"/>
        </w:rPr>
        <w:t>Helvetas</w:t>
      </w:r>
      <w:r w:rsidRPr="003D28BD">
        <w:rPr>
          <w:rStyle w:val="Emphasis"/>
          <w:rFonts w:asciiTheme="minorHAnsi" w:hAnsiTheme="minorHAnsi" w:cstheme="minorHAnsi"/>
          <w:sz w:val="22"/>
          <w:szCs w:val="22"/>
          <w:lang w:val="en-GB"/>
        </w:rPr>
        <w:t>.</w:t>
      </w:r>
    </w:p>
    <w:p w14:paraId="1EDD34B9" w14:textId="273C6271" w:rsidR="00E23CD4" w:rsidRPr="003D28BD" w:rsidRDefault="00E23CD4" w:rsidP="00E23CD4">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 xml:space="preserve">Each offer will be evaluated in accordance with the criteria and the weighting as detailed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9"/>
        <w:gridCol w:w="3289"/>
        <w:gridCol w:w="2582"/>
      </w:tblGrid>
      <w:tr w:rsidR="00E23CD4" w:rsidRPr="003D28BD" w14:paraId="6EAF60F4" w14:textId="1E1B9E89" w:rsidTr="00E23CD4">
        <w:tc>
          <w:tcPr>
            <w:tcW w:w="3479" w:type="dxa"/>
            <w:shd w:val="solid" w:color="C0C0C0" w:fill="FFFFFF"/>
            <w:vAlign w:val="center"/>
          </w:tcPr>
          <w:p w14:paraId="106861D6" w14:textId="2E9177F8" w:rsidR="00E23CD4" w:rsidRPr="003D28BD" w:rsidRDefault="00E23CD4" w:rsidP="00714222">
            <w:pPr>
              <w:pStyle w:val="Blockquote"/>
              <w:spacing w:before="0"/>
              <w:ind w:left="162"/>
              <w:rPr>
                <w:rStyle w:val="Emphasis"/>
                <w:rFonts w:asciiTheme="minorHAnsi" w:hAnsiTheme="minorHAnsi" w:cstheme="minorHAnsi"/>
                <w:b/>
                <w:bCs/>
                <w:i w:val="0"/>
                <w:sz w:val="21"/>
                <w:szCs w:val="21"/>
                <w:lang w:val="en-GB"/>
              </w:rPr>
            </w:pPr>
            <w:r w:rsidRPr="003D28BD">
              <w:rPr>
                <w:rStyle w:val="Emphasis"/>
                <w:rFonts w:asciiTheme="minorHAnsi" w:hAnsiTheme="minorHAnsi" w:cstheme="minorHAnsi"/>
                <w:b/>
                <w:bCs/>
                <w:i w:val="0"/>
                <w:sz w:val="21"/>
                <w:szCs w:val="21"/>
                <w:lang w:val="en-GB"/>
              </w:rPr>
              <w:t>Criteria</w:t>
            </w:r>
          </w:p>
        </w:tc>
        <w:tc>
          <w:tcPr>
            <w:tcW w:w="3289" w:type="dxa"/>
            <w:shd w:val="solid" w:color="C0C0C0" w:fill="FFFFFF"/>
            <w:vAlign w:val="center"/>
          </w:tcPr>
          <w:p w14:paraId="0F7DF868" w14:textId="77777777" w:rsidR="00E23CD4" w:rsidRPr="003D28BD" w:rsidRDefault="00E23CD4" w:rsidP="00714222">
            <w:pPr>
              <w:pStyle w:val="Blockquote"/>
              <w:spacing w:before="0"/>
              <w:ind w:left="0"/>
              <w:rPr>
                <w:rStyle w:val="Emphasis"/>
                <w:rFonts w:asciiTheme="minorHAnsi" w:hAnsiTheme="minorHAnsi" w:cstheme="minorHAnsi"/>
                <w:b/>
                <w:bCs/>
                <w:i w:val="0"/>
                <w:sz w:val="21"/>
                <w:szCs w:val="21"/>
                <w:lang w:val="en-GB"/>
              </w:rPr>
            </w:pPr>
            <w:r w:rsidRPr="003D28BD">
              <w:rPr>
                <w:rStyle w:val="Emphasis"/>
                <w:rFonts w:asciiTheme="minorHAnsi" w:hAnsiTheme="minorHAnsi" w:cstheme="minorHAnsi"/>
                <w:b/>
                <w:bCs/>
                <w:i w:val="0"/>
                <w:sz w:val="21"/>
                <w:szCs w:val="21"/>
                <w:lang w:val="en-GB"/>
              </w:rPr>
              <w:t>Documentary evidence</w:t>
            </w:r>
          </w:p>
        </w:tc>
        <w:tc>
          <w:tcPr>
            <w:tcW w:w="2582" w:type="dxa"/>
            <w:shd w:val="solid" w:color="C0C0C0" w:fill="FFFFFF"/>
          </w:tcPr>
          <w:p w14:paraId="249DA691" w14:textId="2C48DF6C" w:rsidR="00E23CD4" w:rsidRPr="003D28BD" w:rsidRDefault="00E23CD4" w:rsidP="00714222">
            <w:pPr>
              <w:pStyle w:val="Blockquote"/>
              <w:spacing w:before="0"/>
              <w:ind w:left="0"/>
              <w:rPr>
                <w:rStyle w:val="Emphasis"/>
                <w:rFonts w:asciiTheme="minorHAnsi" w:hAnsiTheme="minorHAnsi" w:cstheme="minorHAnsi"/>
                <w:b/>
                <w:bCs/>
                <w:i w:val="0"/>
                <w:sz w:val="21"/>
                <w:szCs w:val="21"/>
                <w:lang w:val="en-GB"/>
              </w:rPr>
            </w:pPr>
            <w:r w:rsidRPr="003D28BD">
              <w:rPr>
                <w:rStyle w:val="Emphasis"/>
                <w:rFonts w:asciiTheme="minorHAnsi" w:hAnsiTheme="minorHAnsi" w:cstheme="minorHAnsi"/>
                <w:b/>
                <w:bCs/>
                <w:i w:val="0"/>
                <w:sz w:val="21"/>
                <w:szCs w:val="21"/>
                <w:lang w:val="en-GB"/>
              </w:rPr>
              <w:t>Weight</w:t>
            </w:r>
          </w:p>
        </w:tc>
      </w:tr>
      <w:tr w:rsidR="00E23CD4" w:rsidRPr="003D28BD" w14:paraId="37D030D2" w14:textId="7851D839" w:rsidTr="00E23CD4">
        <w:tc>
          <w:tcPr>
            <w:tcW w:w="3479" w:type="dxa"/>
            <w:shd w:val="clear" w:color="auto" w:fill="F2F2F2"/>
          </w:tcPr>
          <w:p w14:paraId="5927732A" w14:textId="3578A4AA" w:rsidR="00E23CD4" w:rsidRPr="003D28BD" w:rsidRDefault="00E23CD4" w:rsidP="007D6F90">
            <w:pPr>
              <w:pStyle w:val="Blockquote"/>
              <w:spacing w:before="0"/>
              <w:ind w:left="0"/>
              <w:rPr>
                <w:rStyle w:val="Emphasis"/>
                <w:rFonts w:asciiTheme="minorHAnsi" w:hAnsiTheme="minorHAnsi" w:cstheme="minorHAnsi"/>
                <w:lang w:val="en-GB"/>
              </w:rPr>
            </w:pPr>
            <w:r w:rsidRPr="003D28BD">
              <w:rPr>
                <w:rStyle w:val="Emphasis"/>
                <w:rFonts w:asciiTheme="minorHAnsi" w:hAnsiTheme="minorHAnsi" w:cstheme="minorHAnsi"/>
                <w:bCs/>
                <w:i w:val="0"/>
                <w:sz w:val="21"/>
                <w:szCs w:val="21"/>
                <w:lang w:val="en-GB"/>
              </w:rPr>
              <w:t>Professtional expertise</w:t>
            </w:r>
            <w:r w:rsidR="007D6F90" w:rsidRPr="003D28BD">
              <w:rPr>
                <w:rStyle w:val="Emphasis"/>
                <w:rFonts w:asciiTheme="minorHAnsi" w:hAnsiTheme="minorHAnsi" w:cstheme="minorHAnsi"/>
                <w:bCs/>
                <w:i w:val="0"/>
                <w:sz w:val="21"/>
                <w:szCs w:val="21"/>
                <w:lang w:val="en-GB"/>
              </w:rPr>
              <w:t xml:space="preserve"> and past experience and contracts</w:t>
            </w:r>
          </w:p>
        </w:tc>
        <w:tc>
          <w:tcPr>
            <w:tcW w:w="3289" w:type="dxa"/>
            <w:shd w:val="clear" w:color="auto" w:fill="F2F2F2"/>
          </w:tcPr>
          <w:p w14:paraId="0C2FAC32" w14:textId="77777777" w:rsidR="00E23CD4" w:rsidRPr="003D28BD" w:rsidRDefault="00E23CD4" w:rsidP="007D6F90">
            <w:pPr>
              <w:pStyle w:val="Blockquote"/>
              <w:numPr>
                <w:ilvl w:val="0"/>
                <w:numId w:val="15"/>
              </w:numPr>
              <w:spacing w:before="0"/>
              <w:ind w:left="286"/>
              <w:rPr>
                <w:rFonts w:asciiTheme="minorHAnsi" w:hAnsiTheme="minorHAnsi" w:cstheme="minorHAnsi"/>
                <w:iCs/>
                <w:sz w:val="21"/>
                <w:szCs w:val="21"/>
                <w:lang w:val="en-GB"/>
              </w:rPr>
            </w:pPr>
            <w:r w:rsidRPr="003D28BD">
              <w:rPr>
                <w:rFonts w:asciiTheme="minorHAnsi" w:hAnsiTheme="minorHAnsi" w:cstheme="minorHAnsi"/>
                <w:iCs/>
                <w:sz w:val="21"/>
                <w:szCs w:val="21"/>
                <w:lang w:val="en-GB"/>
              </w:rPr>
              <w:t>Profile/Portfolio</w:t>
            </w:r>
          </w:p>
          <w:p w14:paraId="4DDFC33D" w14:textId="77777777" w:rsidR="00E23CD4" w:rsidRPr="003D28BD" w:rsidRDefault="00E23CD4" w:rsidP="007D6F90">
            <w:pPr>
              <w:pStyle w:val="Blockquote"/>
              <w:numPr>
                <w:ilvl w:val="0"/>
                <w:numId w:val="15"/>
              </w:numPr>
              <w:spacing w:before="0"/>
              <w:ind w:left="286"/>
              <w:rPr>
                <w:rFonts w:asciiTheme="minorHAnsi" w:hAnsiTheme="minorHAnsi" w:cstheme="minorHAnsi"/>
                <w:iCs/>
                <w:sz w:val="21"/>
                <w:szCs w:val="21"/>
                <w:lang w:val="en-GB"/>
              </w:rPr>
            </w:pPr>
            <w:r w:rsidRPr="003D28BD">
              <w:rPr>
                <w:rFonts w:asciiTheme="minorHAnsi" w:hAnsiTheme="minorHAnsi" w:cstheme="minorHAnsi"/>
                <w:iCs/>
                <w:sz w:val="21"/>
                <w:szCs w:val="21"/>
                <w:lang w:val="en-GB"/>
              </w:rPr>
              <w:t>CV of proposed consultants</w:t>
            </w:r>
          </w:p>
          <w:p w14:paraId="5979FC48" w14:textId="35CD3153" w:rsidR="00E23CD4" w:rsidRPr="003D28BD" w:rsidRDefault="00E23CD4" w:rsidP="007D6F90">
            <w:pPr>
              <w:pStyle w:val="Blockquote"/>
              <w:numPr>
                <w:ilvl w:val="0"/>
                <w:numId w:val="15"/>
              </w:numPr>
              <w:spacing w:before="0"/>
              <w:ind w:left="286"/>
              <w:rPr>
                <w:rFonts w:asciiTheme="minorHAnsi" w:hAnsiTheme="minorHAnsi" w:cstheme="minorHAnsi"/>
                <w:iCs/>
                <w:sz w:val="21"/>
                <w:szCs w:val="21"/>
                <w:lang w:val="en-GB"/>
              </w:rPr>
            </w:pPr>
            <w:r w:rsidRPr="003D28BD">
              <w:rPr>
                <w:rFonts w:asciiTheme="minorHAnsi" w:hAnsiTheme="minorHAnsi" w:cstheme="minorHAnsi"/>
                <w:iCs/>
                <w:sz w:val="21"/>
                <w:szCs w:val="21"/>
                <w:lang w:val="en-GB"/>
              </w:rPr>
              <w:t xml:space="preserve">Other </w:t>
            </w:r>
            <w:r w:rsidR="007D6F90" w:rsidRPr="003D28BD">
              <w:rPr>
                <w:rFonts w:asciiTheme="minorHAnsi" w:hAnsiTheme="minorHAnsi" w:cstheme="minorHAnsi"/>
                <w:iCs/>
                <w:sz w:val="21"/>
                <w:szCs w:val="21"/>
                <w:lang w:val="en-GB"/>
              </w:rPr>
              <w:t xml:space="preserve">relevant </w:t>
            </w:r>
            <w:r w:rsidRPr="003D28BD">
              <w:rPr>
                <w:rFonts w:asciiTheme="minorHAnsi" w:hAnsiTheme="minorHAnsi" w:cstheme="minorHAnsi"/>
                <w:iCs/>
                <w:sz w:val="21"/>
                <w:szCs w:val="21"/>
                <w:lang w:val="en-GB"/>
              </w:rPr>
              <w:t>evidence</w:t>
            </w:r>
          </w:p>
        </w:tc>
        <w:tc>
          <w:tcPr>
            <w:tcW w:w="2582" w:type="dxa"/>
            <w:shd w:val="clear" w:color="auto" w:fill="F2F2F2"/>
          </w:tcPr>
          <w:p w14:paraId="76E10754" w14:textId="60F18DC2" w:rsidR="00E23CD4" w:rsidRPr="003D28BD" w:rsidRDefault="007D6F90" w:rsidP="007D6F90">
            <w:pPr>
              <w:pStyle w:val="Blockquote"/>
              <w:spacing w:before="0"/>
              <w:ind w:left="46"/>
              <w:jc w:val="center"/>
              <w:rPr>
                <w:rFonts w:asciiTheme="minorHAnsi" w:hAnsiTheme="minorHAnsi" w:cstheme="minorHAnsi"/>
                <w:iCs/>
                <w:sz w:val="21"/>
                <w:szCs w:val="21"/>
                <w:lang w:val="en-GB"/>
              </w:rPr>
            </w:pPr>
            <w:r w:rsidRPr="003D28BD">
              <w:rPr>
                <w:rFonts w:asciiTheme="minorHAnsi" w:hAnsiTheme="minorHAnsi" w:cstheme="minorHAnsi"/>
                <w:iCs/>
                <w:sz w:val="21"/>
                <w:szCs w:val="21"/>
                <w:lang w:val="en-GB"/>
              </w:rPr>
              <w:t>50%</w:t>
            </w:r>
          </w:p>
        </w:tc>
      </w:tr>
      <w:tr w:rsidR="00E23CD4" w:rsidRPr="003D28BD" w14:paraId="338629D9" w14:textId="61908F9A" w:rsidTr="00E23CD4">
        <w:tc>
          <w:tcPr>
            <w:tcW w:w="3479" w:type="dxa"/>
            <w:shd w:val="clear" w:color="auto" w:fill="F2F2F2"/>
          </w:tcPr>
          <w:p w14:paraId="24E457F1" w14:textId="6026A1FF" w:rsidR="00E23CD4" w:rsidRPr="003D28BD" w:rsidRDefault="00E23CD4" w:rsidP="00714222">
            <w:pPr>
              <w:pStyle w:val="Blockquote"/>
              <w:spacing w:before="0"/>
              <w:ind w:left="0"/>
              <w:rPr>
                <w:rStyle w:val="Emphasis"/>
                <w:rFonts w:asciiTheme="minorHAnsi" w:hAnsiTheme="minorHAnsi" w:cstheme="minorHAnsi"/>
                <w:bCs/>
                <w:i w:val="0"/>
                <w:sz w:val="21"/>
                <w:szCs w:val="21"/>
                <w:lang w:val="en-GB"/>
              </w:rPr>
            </w:pPr>
            <w:r w:rsidRPr="003D28BD">
              <w:rPr>
                <w:rStyle w:val="Emphasis"/>
                <w:rFonts w:asciiTheme="minorHAnsi" w:hAnsiTheme="minorHAnsi" w:cstheme="minorHAnsi"/>
                <w:bCs/>
                <w:i w:val="0"/>
                <w:sz w:val="21"/>
                <w:szCs w:val="21"/>
                <w:lang w:val="en-GB"/>
              </w:rPr>
              <w:t>Quality of Technical Proposal</w:t>
            </w:r>
          </w:p>
        </w:tc>
        <w:tc>
          <w:tcPr>
            <w:tcW w:w="3289" w:type="dxa"/>
            <w:shd w:val="clear" w:color="auto" w:fill="F2F2F2"/>
          </w:tcPr>
          <w:p w14:paraId="670E880C" w14:textId="311D5FD3" w:rsidR="00E23CD4" w:rsidRPr="003D28BD" w:rsidRDefault="007D6F90" w:rsidP="00714222">
            <w:pPr>
              <w:pStyle w:val="Blockquote"/>
              <w:spacing w:before="0"/>
              <w:ind w:left="0"/>
              <w:rPr>
                <w:rStyle w:val="Emphasis"/>
                <w:rFonts w:asciiTheme="minorHAnsi" w:hAnsiTheme="minorHAnsi" w:cstheme="minorHAnsi"/>
                <w:i w:val="0"/>
                <w:iCs/>
                <w:sz w:val="21"/>
                <w:szCs w:val="21"/>
                <w:lang w:val="en-GB"/>
              </w:rPr>
            </w:pPr>
            <w:r w:rsidRPr="003D28BD">
              <w:rPr>
                <w:rStyle w:val="Emphasis"/>
                <w:rFonts w:asciiTheme="minorHAnsi" w:hAnsiTheme="minorHAnsi" w:cstheme="minorHAnsi"/>
                <w:i w:val="0"/>
                <w:iCs/>
                <w:sz w:val="21"/>
                <w:szCs w:val="21"/>
                <w:lang w:val="en-GB"/>
              </w:rPr>
              <w:t>Technical Proposal</w:t>
            </w:r>
          </w:p>
        </w:tc>
        <w:tc>
          <w:tcPr>
            <w:tcW w:w="2582" w:type="dxa"/>
            <w:shd w:val="clear" w:color="auto" w:fill="F2F2F2"/>
          </w:tcPr>
          <w:p w14:paraId="01E1EFC6" w14:textId="04045670" w:rsidR="00E23CD4" w:rsidRPr="003D28BD" w:rsidRDefault="007D6F90" w:rsidP="007D6F90">
            <w:pPr>
              <w:pStyle w:val="Blockquote"/>
              <w:spacing w:before="0"/>
              <w:ind w:left="0"/>
              <w:jc w:val="center"/>
              <w:rPr>
                <w:rStyle w:val="Emphasis"/>
                <w:rFonts w:asciiTheme="minorHAnsi" w:hAnsiTheme="minorHAnsi" w:cstheme="minorHAnsi"/>
                <w:i w:val="0"/>
                <w:iCs/>
                <w:sz w:val="21"/>
                <w:szCs w:val="21"/>
                <w:lang w:val="en-GB"/>
              </w:rPr>
            </w:pPr>
            <w:r w:rsidRPr="003D28BD">
              <w:rPr>
                <w:rStyle w:val="Emphasis"/>
                <w:rFonts w:asciiTheme="minorHAnsi" w:hAnsiTheme="minorHAnsi" w:cstheme="minorHAnsi"/>
                <w:i w:val="0"/>
                <w:iCs/>
                <w:sz w:val="21"/>
                <w:szCs w:val="21"/>
                <w:lang w:val="en-GB"/>
              </w:rPr>
              <w:t>50%</w:t>
            </w:r>
          </w:p>
        </w:tc>
      </w:tr>
      <w:tr w:rsidR="00E23CD4" w:rsidRPr="003D28BD" w14:paraId="3C73EABE" w14:textId="77777777" w:rsidTr="00E23CD4">
        <w:tc>
          <w:tcPr>
            <w:tcW w:w="3479" w:type="dxa"/>
            <w:shd w:val="clear" w:color="auto" w:fill="F2F2F2"/>
          </w:tcPr>
          <w:p w14:paraId="5C9AE012" w14:textId="3BD9F545" w:rsidR="00E23CD4" w:rsidRPr="003D28BD" w:rsidRDefault="00E23CD4" w:rsidP="00714222">
            <w:pPr>
              <w:pStyle w:val="Blockquote"/>
              <w:spacing w:before="0"/>
              <w:ind w:left="0"/>
              <w:rPr>
                <w:rStyle w:val="Emphasis"/>
                <w:rFonts w:asciiTheme="minorHAnsi" w:hAnsiTheme="minorHAnsi" w:cstheme="minorHAnsi"/>
                <w:bCs/>
                <w:i w:val="0"/>
                <w:sz w:val="21"/>
                <w:szCs w:val="21"/>
                <w:lang w:val="en-GB"/>
              </w:rPr>
            </w:pPr>
            <w:r w:rsidRPr="003D28BD">
              <w:rPr>
                <w:rStyle w:val="Emphasis"/>
                <w:rFonts w:asciiTheme="minorHAnsi" w:hAnsiTheme="minorHAnsi" w:cstheme="minorHAnsi"/>
                <w:bCs/>
                <w:i w:val="0"/>
                <w:sz w:val="21"/>
                <w:szCs w:val="21"/>
                <w:lang w:val="en-GB"/>
              </w:rPr>
              <w:t>Financial Proposal: cost effectiveness and efficiency</w:t>
            </w:r>
          </w:p>
        </w:tc>
        <w:tc>
          <w:tcPr>
            <w:tcW w:w="3289" w:type="dxa"/>
            <w:shd w:val="clear" w:color="auto" w:fill="F2F2F2"/>
          </w:tcPr>
          <w:p w14:paraId="3C92F2BF" w14:textId="32022D43" w:rsidR="00E23CD4" w:rsidRPr="003D28BD" w:rsidRDefault="007D6F90" w:rsidP="00714222">
            <w:pPr>
              <w:pStyle w:val="Blockquote"/>
              <w:spacing w:before="0"/>
              <w:ind w:left="0"/>
              <w:rPr>
                <w:rStyle w:val="Emphasis"/>
                <w:rFonts w:asciiTheme="minorHAnsi" w:hAnsiTheme="minorHAnsi" w:cstheme="minorHAnsi"/>
                <w:i w:val="0"/>
                <w:iCs/>
                <w:sz w:val="21"/>
                <w:szCs w:val="21"/>
                <w:lang w:val="en-GB"/>
              </w:rPr>
            </w:pPr>
            <w:r w:rsidRPr="003D28BD">
              <w:rPr>
                <w:rStyle w:val="Emphasis"/>
                <w:rFonts w:asciiTheme="minorHAnsi" w:hAnsiTheme="minorHAnsi" w:cstheme="minorHAnsi"/>
                <w:i w:val="0"/>
                <w:iCs/>
                <w:sz w:val="21"/>
                <w:szCs w:val="21"/>
                <w:lang w:val="en-GB"/>
              </w:rPr>
              <w:t>Financial Proposal</w:t>
            </w:r>
          </w:p>
        </w:tc>
        <w:tc>
          <w:tcPr>
            <w:tcW w:w="2582" w:type="dxa"/>
            <w:shd w:val="clear" w:color="auto" w:fill="F2F2F2"/>
          </w:tcPr>
          <w:p w14:paraId="6C776BEA" w14:textId="77777777" w:rsidR="00E23CD4" w:rsidRPr="003D28BD" w:rsidRDefault="00E23CD4" w:rsidP="00714222">
            <w:pPr>
              <w:pStyle w:val="Blockquote"/>
              <w:spacing w:before="0"/>
              <w:ind w:left="0"/>
              <w:rPr>
                <w:rStyle w:val="Emphasis"/>
                <w:rFonts w:asciiTheme="minorHAnsi" w:hAnsiTheme="minorHAnsi" w:cstheme="minorHAnsi"/>
                <w:sz w:val="21"/>
                <w:szCs w:val="21"/>
                <w:lang w:val="en-GB"/>
              </w:rPr>
            </w:pPr>
          </w:p>
        </w:tc>
      </w:tr>
    </w:tbl>
    <w:p w14:paraId="77526989" w14:textId="4DB15F7C" w:rsidR="00602AC7" w:rsidRPr="003D28BD" w:rsidRDefault="00602AC7" w:rsidP="00602AC7">
      <w:pPr>
        <w:pStyle w:val="Blockquote"/>
        <w:spacing w:before="12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 xml:space="preserve">The bidders that pass the </w:t>
      </w:r>
      <w:r w:rsidR="00B347A3" w:rsidRPr="003D28BD">
        <w:rPr>
          <w:rStyle w:val="Emphasis"/>
          <w:rFonts w:asciiTheme="minorHAnsi" w:hAnsiTheme="minorHAnsi" w:cstheme="minorHAnsi"/>
          <w:i w:val="0"/>
          <w:sz w:val="22"/>
          <w:szCs w:val="22"/>
          <w:lang w:val="en-GB"/>
        </w:rPr>
        <w:t>technical</w:t>
      </w:r>
      <w:r w:rsidRPr="003D28BD">
        <w:rPr>
          <w:rStyle w:val="Emphasis"/>
          <w:rFonts w:asciiTheme="minorHAnsi" w:hAnsiTheme="minorHAnsi" w:cstheme="minorHAnsi"/>
          <w:i w:val="0"/>
          <w:sz w:val="22"/>
          <w:szCs w:val="22"/>
          <w:lang w:val="en-GB"/>
        </w:rPr>
        <w:t xml:space="preserve"> evaluation (</w:t>
      </w:r>
      <w:r w:rsidRPr="003D28BD">
        <w:rPr>
          <w:rStyle w:val="Emphasis"/>
          <w:rFonts w:asciiTheme="minorHAnsi" w:hAnsiTheme="minorHAnsi" w:cstheme="minorHAnsi"/>
          <w:b/>
          <w:i w:val="0"/>
          <w:sz w:val="22"/>
          <w:szCs w:val="22"/>
          <w:lang w:val="en-GB"/>
        </w:rPr>
        <w:t>mi</w:t>
      </w:r>
      <w:r w:rsidRPr="0071510F">
        <w:rPr>
          <w:rStyle w:val="Emphasis"/>
          <w:rFonts w:asciiTheme="minorHAnsi" w:hAnsiTheme="minorHAnsi" w:cstheme="minorHAnsi"/>
          <w:b/>
          <w:i w:val="0"/>
          <w:sz w:val="22"/>
          <w:szCs w:val="22"/>
          <w:lang w:val="en-GB"/>
        </w:rPr>
        <w:t xml:space="preserve">n </w:t>
      </w:r>
      <w:r w:rsidR="007D6F90" w:rsidRPr="0071510F">
        <w:rPr>
          <w:rStyle w:val="Emphasis"/>
          <w:rFonts w:asciiTheme="minorHAnsi" w:hAnsiTheme="minorHAnsi" w:cstheme="minorHAnsi"/>
          <w:b/>
          <w:i w:val="0"/>
          <w:sz w:val="22"/>
          <w:szCs w:val="22"/>
          <w:lang w:val="en-GB"/>
        </w:rPr>
        <w:t>70</w:t>
      </w:r>
      <w:r w:rsidRPr="0071510F">
        <w:rPr>
          <w:rStyle w:val="Emphasis"/>
          <w:rFonts w:asciiTheme="minorHAnsi" w:hAnsiTheme="minorHAnsi" w:cstheme="minorHAnsi"/>
          <w:b/>
          <w:i w:val="0"/>
          <w:sz w:val="22"/>
          <w:szCs w:val="22"/>
          <w:lang w:val="en-GB"/>
        </w:rPr>
        <w:t>%</w:t>
      </w:r>
      <w:r w:rsidRPr="003D28BD">
        <w:rPr>
          <w:rStyle w:val="Emphasis"/>
          <w:rFonts w:asciiTheme="minorHAnsi" w:hAnsiTheme="minorHAnsi" w:cstheme="minorHAnsi"/>
          <w:b/>
          <w:i w:val="0"/>
          <w:sz w:val="22"/>
          <w:szCs w:val="22"/>
          <w:lang w:val="en-GB"/>
        </w:rPr>
        <w:t xml:space="preserve"> of technical evaluation scoring</w:t>
      </w:r>
      <w:r w:rsidRPr="003D28BD">
        <w:rPr>
          <w:rStyle w:val="Emphasis"/>
          <w:rFonts w:asciiTheme="minorHAnsi" w:hAnsiTheme="minorHAnsi" w:cstheme="minorHAnsi"/>
          <w:i w:val="0"/>
          <w:sz w:val="22"/>
          <w:szCs w:val="22"/>
          <w:lang w:val="en-GB"/>
        </w:rPr>
        <w:t xml:space="preserve">) will be processed for </w:t>
      </w:r>
      <w:r w:rsidR="007D6F90" w:rsidRPr="003D28BD">
        <w:rPr>
          <w:rStyle w:val="Emphasis"/>
          <w:rFonts w:asciiTheme="minorHAnsi" w:hAnsiTheme="minorHAnsi" w:cstheme="minorHAnsi"/>
          <w:i w:val="0"/>
          <w:sz w:val="22"/>
          <w:szCs w:val="22"/>
          <w:lang w:val="en-GB"/>
        </w:rPr>
        <w:t>financial</w:t>
      </w:r>
      <w:r w:rsidRPr="003D28BD">
        <w:rPr>
          <w:rStyle w:val="Emphasis"/>
          <w:rFonts w:asciiTheme="minorHAnsi" w:hAnsiTheme="minorHAnsi" w:cstheme="minorHAnsi"/>
          <w:i w:val="0"/>
          <w:sz w:val="22"/>
          <w:szCs w:val="22"/>
          <w:lang w:val="en-GB"/>
        </w:rPr>
        <w:t xml:space="preserve"> evaluation.</w:t>
      </w:r>
    </w:p>
    <w:p w14:paraId="4F28F9F5" w14:textId="4CD56C07" w:rsidR="00280C03" w:rsidRPr="003D28BD" w:rsidRDefault="00AF2E17" w:rsidP="0088374C">
      <w:pPr>
        <w:pStyle w:val="Blockquote"/>
        <w:widowControl/>
        <w:tabs>
          <w:tab w:val="left" w:pos="360"/>
        </w:tabs>
        <w:spacing w:before="120" w:after="240"/>
        <w:ind w:left="0"/>
        <w:jc w:val="both"/>
        <w:rPr>
          <w:rFonts w:asciiTheme="minorHAnsi" w:hAnsiTheme="minorHAnsi" w:cstheme="minorHAnsi"/>
          <w:sz w:val="22"/>
          <w:szCs w:val="22"/>
          <w:lang w:val="en-GB"/>
        </w:rPr>
      </w:pPr>
      <w:r w:rsidRPr="003D28BD">
        <w:rPr>
          <w:rFonts w:asciiTheme="minorHAnsi" w:hAnsiTheme="minorHAnsi" w:cstheme="minorHAnsi"/>
          <w:sz w:val="22"/>
          <w:szCs w:val="22"/>
          <w:lang w:val="en-GB"/>
        </w:rPr>
        <w:t xml:space="preserve">*Evaluation of the offers will be done </w:t>
      </w:r>
      <w:r w:rsidR="001F5965" w:rsidRPr="003D28BD">
        <w:rPr>
          <w:rFonts w:asciiTheme="minorHAnsi" w:hAnsiTheme="minorHAnsi" w:cstheme="minorHAnsi"/>
          <w:sz w:val="22"/>
          <w:szCs w:val="22"/>
          <w:lang w:val="en-GB"/>
        </w:rPr>
        <w:t>progressively;</w:t>
      </w:r>
      <w:r w:rsidRPr="003D28BD">
        <w:rPr>
          <w:rFonts w:asciiTheme="minorHAnsi" w:hAnsiTheme="minorHAnsi" w:cstheme="minorHAnsi"/>
          <w:sz w:val="22"/>
          <w:szCs w:val="22"/>
          <w:lang w:val="en-GB"/>
        </w:rPr>
        <w:t xml:space="preserve"> namely lower quality of elements of the technical offer and higher financial offer will receive less points from the maximum points presented in the table. </w:t>
      </w:r>
      <w:r w:rsidR="00280C03" w:rsidRPr="003D28BD">
        <w:rPr>
          <w:rFonts w:asciiTheme="minorHAnsi" w:hAnsiTheme="minorHAnsi" w:cstheme="minorHAnsi"/>
          <w:sz w:val="22"/>
          <w:szCs w:val="22"/>
          <w:lang w:val="en-GB"/>
        </w:rPr>
        <w:t xml:space="preserve">Helvetas uses the evaluation method of </w:t>
      </w:r>
      <w:r w:rsidR="00280C03" w:rsidRPr="003D28BD">
        <w:rPr>
          <w:rFonts w:asciiTheme="minorHAnsi" w:hAnsiTheme="minorHAnsi" w:cstheme="minorHAnsi"/>
          <w:sz w:val="22"/>
          <w:szCs w:val="22"/>
          <w:u w:val="single"/>
          <w:lang w:val="en-GB"/>
        </w:rPr>
        <w:t>Weighted Value for Money</w:t>
      </w:r>
      <w:r w:rsidR="00280C03" w:rsidRPr="003D28BD">
        <w:rPr>
          <w:rFonts w:asciiTheme="minorHAnsi" w:hAnsiTheme="minorHAnsi" w:cstheme="minorHAnsi"/>
          <w:sz w:val="22"/>
          <w:szCs w:val="22"/>
          <w:lang w:val="en-GB"/>
        </w:rPr>
        <w:t xml:space="preserve"> </w:t>
      </w:r>
      <w:r w:rsidR="0088374C" w:rsidRPr="003D28BD">
        <w:rPr>
          <w:rFonts w:asciiTheme="minorHAnsi" w:hAnsiTheme="minorHAnsi" w:cstheme="minorHAnsi"/>
          <w:sz w:val="22"/>
          <w:szCs w:val="22"/>
          <w:lang w:val="en-GB"/>
        </w:rPr>
        <w:t>to take into account the weight of the price criteria and the relative weight of quality criteria.</w:t>
      </w:r>
    </w:p>
    <w:p w14:paraId="77A9ACA7" w14:textId="6D4301F4" w:rsidR="00AF2E17" w:rsidRPr="003D28BD" w:rsidRDefault="00AF2E17" w:rsidP="00AF2E17">
      <w:pPr>
        <w:pStyle w:val="Blockquote"/>
        <w:widowControl/>
        <w:tabs>
          <w:tab w:val="left" w:pos="360"/>
        </w:tabs>
        <w:spacing w:before="120" w:after="240"/>
        <w:ind w:left="0"/>
        <w:jc w:val="both"/>
        <w:rPr>
          <w:rFonts w:asciiTheme="minorHAnsi" w:hAnsiTheme="minorHAnsi" w:cstheme="minorHAnsi"/>
          <w:sz w:val="22"/>
          <w:szCs w:val="22"/>
          <w:lang w:val="en-GB"/>
        </w:rPr>
      </w:pPr>
      <w:r w:rsidRPr="003D28BD">
        <w:rPr>
          <w:rFonts w:asciiTheme="minorHAnsi" w:hAnsiTheme="minorHAnsi" w:cstheme="minorHAnsi"/>
          <w:sz w:val="22"/>
          <w:szCs w:val="22"/>
          <w:lang w:val="en-GB"/>
        </w:rPr>
        <w:t xml:space="preserve">After evaluation of offers, </w:t>
      </w:r>
      <w:r w:rsidR="00AB1567" w:rsidRPr="003D28BD">
        <w:rPr>
          <w:rStyle w:val="Emphasis"/>
          <w:rFonts w:asciiTheme="minorHAnsi" w:hAnsiTheme="minorHAnsi" w:cstheme="minorHAnsi"/>
          <w:i w:val="0"/>
          <w:sz w:val="22"/>
          <w:szCs w:val="22"/>
          <w:lang w:val="en-GB"/>
        </w:rPr>
        <w:t xml:space="preserve">Helvetas </w:t>
      </w:r>
      <w:r w:rsidRPr="003D28BD">
        <w:rPr>
          <w:rFonts w:asciiTheme="minorHAnsi" w:hAnsiTheme="minorHAnsi" w:cstheme="minorHAnsi"/>
          <w:sz w:val="22"/>
          <w:szCs w:val="22"/>
          <w:lang w:val="en-GB"/>
        </w:rPr>
        <w:t xml:space="preserve">reserves the right to enter into negotiations with all or part of eligible bidders in order to amend and/or complete their original offers. </w:t>
      </w:r>
    </w:p>
    <w:p w14:paraId="43517216" w14:textId="1799473B" w:rsidR="00AF2E17" w:rsidRPr="003D28BD" w:rsidRDefault="00AB1567" w:rsidP="00AF2E17">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 xml:space="preserve">Helvetas </w:t>
      </w:r>
      <w:r w:rsidR="00AF2E17" w:rsidRPr="003D28BD">
        <w:rPr>
          <w:rStyle w:val="Emphasis"/>
          <w:rFonts w:asciiTheme="minorHAnsi" w:hAnsiTheme="minorHAnsi" w:cstheme="minorHAnsi"/>
          <w:i w:val="0"/>
          <w:sz w:val="22"/>
          <w:szCs w:val="22"/>
          <w:lang w:val="en-GB"/>
        </w:rPr>
        <w:t xml:space="preserve">reserves the right to </w:t>
      </w:r>
      <w:r w:rsidR="00602AC7" w:rsidRPr="003D28BD">
        <w:rPr>
          <w:rStyle w:val="Emphasis"/>
          <w:rFonts w:asciiTheme="minorHAnsi" w:hAnsiTheme="minorHAnsi" w:cstheme="minorHAnsi"/>
          <w:i w:val="0"/>
          <w:sz w:val="22"/>
          <w:szCs w:val="22"/>
          <w:lang w:val="en-GB"/>
        </w:rPr>
        <w:t>purchase/</w:t>
      </w:r>
      <w:r w:rsidR="00AF2E17" w:rsidRPr="003D28BD">
        <w:rPr>
          <w:rStyle w:val="Emphasis"/>
          <w:rFonts w:asciiTheme="minorHAnsi" w:hAnsiTheme="minorHAnsi" w:cstheme="minorHAnsi"/>
          <w:i w:val="0"/>
          <w:sz w:val="22"/>
          <w:szCs w:val="22"/>
          <w:lang w:val="en-GB"/>
        </w:rPr>
        <w:t xml:space="preserve">contract only part of required services or cancel this tender procedure should it not be satisfied with the quality of offers. </w:t>
      </w:r>
    </w:p>
    <w:p w14:paraId="269293BB" w14:textId="67422863" w:rsidR="00AF2E17" w:rsidRPr="003D28BD" w:rsidRDefault="00602AC7" w:rsidP="00AF2E17">
      <w:pPr>
        <w:pStyle w:val="Blockquote"/>
        <w:spacing w:before="0"/>
        <w:ind w:left="0"/>
        <w:jc w:val="both"/>
        <w:rPr>
          <w:rStyle w:val="Strong"/>
          <w:rFonts w:asciiTheme="minorHAnsi" w:hAnsiTheme="minorHAnsi" w:cstheme="minorHAnsi"/>
          <w:b w:val="0"/>
          <w:sz w:val="22"/>
          <w:szCs w:val="22"/>
          <w:lang w:val="en-GB"/>
        </w:rPr>
      </w:pPr>
      <w:r w:rsidRPr="003D28BD">
        <w:rPr>
          <w:rStyle w:val="Emphasis"/>
          <w:rFonts w:asciiTheme="minorHAnsi" w:hAnsiTheme="minorHAnsi" w:cstheme="minorHAnsi"/>
          <w:i w:val="0"/>
          <w:sz w:val="22"/>
          <w:szCs w:val="22"/>
          <w:lang w:val="en-GB"/>
        </w:rPr>
        <w:t>In case of services, h</w:t>
      </w:r>
      <w:r w:rsidR="00AF2E17" w:rsidRPr="003D28BD">
        <w:rPr>
          <w:rStyle w:val="Emphasis"/>
          <w:rFonts w:asciiTheme="minorHAnsi" w:hAnsiTheme="minorHAnsi" w:cstheme="minorHAnsi"/>
          <w:i w:val="0"/>
          <w:sz w:val="22"/>
          <w:szCs w:val="22"/>
          <w:lang w:val="en-GB"/>
        </w:rPr>
        <w:t xml:space="preserve">aving selected an offer partly on the basis of evaluation of consultants presented in the offer, </w:t>
      </w:r>
      <w:r w:rsidR="00AB1567" w:rsidRPr="003D28BD">
        <w:rPr>
          <w:rStyle w:val="Emphasis"/>
          <w:rFonts w:asciiTheme="minorHAnsi" w:hAnsiTheme="minorHAnsi" w:cstheme="minorHAnsi"/>
          <w:i w:val="0"/>
          <w:sz w:val="22"/>
          <w:szCs w:val="22"/>
          <w:lang w:val="en-GB"/>
        </w:rPr>
        <w:t xml:space="preserve">Helvetas </w:t>
      </w:r>
      <w:r w:rsidR="00AF2E17" w:rsidRPr="003D28BD">
        <w:rPr>
          <w:rStyle w:val="Emphasis"/>
          <w:rFonts w:asciiTheme="minorHAnsi" w:hAnsiTheme="minorHAnsi" w:cstheme="minorHAnsi"/>
          <w:i w:val="0"/>
          <w:sz w:val="22"/>
          <w:szCs w:val="22"/>
          <w:lang w:val="en-GB"/>
        </w:rPr>
        <w:t>expects the contract to be executed by these specific consultants. However, additional consultants may be proposed/contracted during the implementation period</w:t>
      </w:r>
      <w:r w:rsidR="007D6F90" w:rsidRPr="003D28BD">
        <w:rPr>
          <w:rStyle w:val="Emphasis"/>
          <w:rFonts w:asciiTheme="minorHAnsi" w:hAnsiTheme="minorHAnsi" w:cstheme="minorHAnsi"/>
          <w:i w:val="0"/>
          <w:sz w:val="22"/>
          <w:szCs w:val="22"/>
          <w:lang w:val="en-GB"/>
        </w:rPr>
        <w:t xml:space="preserve"> upon the agreement by both parties</w:t>
      </w:r>
      <w:r w:rsidR="00AF2E17" w:rsidRPr="003D28BD">
        <w:rPr>
          <w:rStyle w:val="Emphasis"/>
          <w:rFonts w:asciiTheme="minorHAnsi" w:hAnsiTheme="minorHAnsi" w:cstheme="minorHAnsi"/>
          <w:i w:val="0"/>
          <w:sz w:val="22"/>
          <w:szCs w:val="22"/>
          <w:lang w:val="en-GB"/>
        </w:rPr>
        <w:t>.</w:t>
      </w:r>
    </w:p>
    <w:p w14:paraId="647F32B7" w14:textId="77777777" w:rsidR="00AF2E17" w:rsidRPr="003D28BD" w:rsidRDefault="00AF2E17" w:rsidP="003D28BD">
      <w:pPr>
        <w:numPr>
          <w:ilvl w:val="0"/>
          <w:numId w:val="1"/>
        </w:numPr>
        <w:spacing w:before="240" w:after="240"/>
        <w:ind w:left="36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t>Alteration or withdrawal of applications</w:t>
      </w:r>
    </w:p>
    <w:p w14:paraId="7EC97736" w14:textId="77777777" w:rsidR="00AF2E17" w:rsidRPr="003D28BD" w:rsidRDefault="00AF2E17" w:rsidP="00AF2E17">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Candidates may alter or withdraw their offers by written notification prior to the deadline for submission of tenders.  No offer may be altered after this deadline.</w:t>
      </w:r>
    </w:p>
    <w:p w14:paraId="51F59493" w14:textId="77777777" w:rsidR="007D6F90" w:rsidRPr="003D28BD" w:rsidRDefault="007D6F90" w:rsidP="003D28BD">
      <w:pPr>
        <w:numPr>
          <w:ilvl w:val="0"/>
          <w:numId w:val="1"/>
        </w:numPr>
        <w:spacing w:before="240" w:after="240"/>
        <w:ind w:left="36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t>Negotiation</w:t>
      </w:r>
    </w:p>
    <w:p w14:paraId="33E21EF0" w14:textId="77777777" w:rsidR="003D28BD" w:rsidRPr="003D28BD" w:rsidRDefault="003D28BD" w:rsidP="003D28BD">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 xml:space="preserve">Helvetas reserves the right to enter into negotiations with all or part of eligible bidders in order to amend and/or complete their original offers. </w:t>
      </w:r>
    </w:p>
    <w:p w14:paraId="42DBD4C0" w14:textId="7336C272" w:rsidR="003D28BD" w:rsidRPr="003D28BD" w:rsidRDefault="003D28BD" w:rsidP="003D28BD">
      <w:pPr>
        <w:spacing w:before="240" w:after="240"/>
        <w:outlineLvl w:val="0"/>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lastRenderedPageBreak/>
        <w:t>Negotiations may concern the technical, financial, legal and other aspects of the contract.</w:t>
      </w:r>
    </w:p>
    <w:p w14:paraId="04913BD0" w14:textId="7C307EA7" w:rsidR="008D20E6" w:rsidRPr="003D28BD" w:rsidRDefault="008D20E6" w:rsidP="003D28BD">
      <w:pPr>
        <w:numPr>
          <w:ilvl w:val="0"/>
          <w:numId w:val="1"/>
        </w:numPr>
        <w:spacing w:before="240" w:after="240"/>
        <w:ind w:left="36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t>Terms of payments</w:t>
      </w:r>
    </w:p>
    <w:p w14:paraId="51C85AA1" w14:textId="5EA19491" w:rsidR="008D20E6" w:rsidRPr="003D28BD" w:rsidRDefault="008D20E6" w:rsidP="008D20E6">
      <w:pPr>
        <w:pStyle w:val="Blockquote"/>
        <w:spacing w:before="0" w:after="0"/>
        <w:ind w:left="0"/>
        <w:jc w:val="both"/>
        <w:rPr>
          <w:rFonts w:asciiTheme="minorHAnsi" w:hAnsiTheme="minorHAnsi" w:cstheme="minorHAnsi"/>
          <w:sz w:val="22"/>
          <w:szCs w:val="19"/>
          <w:lang w:val="en-GB"/>
        </w:rPr>
      </w:pPr>
      <w:r w:rsidRPr="003D28BD">
        <w:rPr>
          <w:rFonts w:asciiTheme="minorHAnsi" w:hAnsiTheme="minorHAnsi" w:cstheme="minorHAnsi"/>
          <w:sz w:val="22"/>
          <w:szCs w:val="19"/>
          <w:lang w:val="en-GB"/>
        </w:rPr>
        <w:t>The payment will be made via bank account transfer to the winner of the tende</w:t>
      </w:r>
      <w:r w:rsidR="003D28BD" w:rsidRPr="003D28BD">
        <w:rPr>
          <w:rFonts w:asciiTheme="minorHAnsi" w:hAnsiTheme="minorHAnsi" w:cstheme="minorHAnsi"/>
          <w:sz w:val="22"/>
          <w:szCs w:val="19"/>
          <w:lang w:val="en-GB"/>
        </w:rPr>
        <w:t>r</w:t>
      </w:r>
      <w:r w:rsidRPr="003D28BD">
        <w:rPr>
          <w:rFonts w:asciiTheme="minorHAnsi" w:hAnsiTheme="minorHAnsi" w:cstheme="minorHAnsi"/>
          <w:sz w:val="22"/>
          <w:szCs w:val="19"/>
          <w:lang w:val="en-GB"/>
        </w:rPr>
        <w:t xml:space="preserve"> in </w:t>
      </w:r>
      <w:r w:rsidR="00EF0C86" w:rsidRPr="003D28BD">
        <w:rPr>
          <w:rFonts w:asciiTheme="minorHAnsi" w:hAnsiTheme="minorHAnsi" w:cstheme="minorHAnsi"/>
          <w:sz w:val="22"/>
          <w:szCs w:val="19"/>
          <w:lang w:val="en-GB"/>
        </w:rPr>
        <w:t>VND</w:t>
      </w:r>
      <w:r w:rsidR="003D28BD" w:rsidRPr="003D28BD">
        <w:rPr>
          <w:rFonts w:asciiTheme="minorHAnsi" w:hAnsiTheme="minorHAnsi" w:cstheme="minorHAnsi"/>
          <w:sz w:val="22"/>
          <w:szCs w:val="19"/>
          <w:lang w:val="en-GB"/>
        </w:rPr>
        <w:t xml:space="preserve"> in compliance with contract provisions.</w:t>
      </w:r>
      <w:r w:rsidRPr="003D28BD">
        <w:rPr>
          <w:rFonts w:asciiTheme="minorHAnsi" w:hAnsiTheme="minorHAnsi" w:cstheme="minorHAnsi"/>
          <w:sz w:val="22"/>
          <w:szCs w:val="19"/>
          <w:lang w:val="en-GB"/>
        </w:rPr>
        <w:t xml:space="preserve"> </w:t>
      </w:r>
    </w:p>
    <w:p w14:paraId="0E49BE04" w14:textId="77777777" w:rsidR="008D20E6" w:rsidRPr="003D28BD" w:rsidRDefault="008D20E6" w:rsidP="003D28BD">
      <w:pPr>
        <w:numPr>
          <w:ilvl w:val="0"/>
          <w:numId w:val="1"/>
        </w:numPr>
        <w:spacing w:before="240" w:after="240"/>
        <w:ind w:left="36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t>Terms of cooperation</w:t>
      </w:r>
    </w:p>
    <w:p w14:paraId="3E0B45AB" w14:textId="3B092F71" w:rsidR="008D20E6" w:rsidRPr="003D28BD" w:rsidRDefault="008D20E6" w:rsidP="008D20E6">
      <w:pPr>
        <w:pStyle w:val="Blockquote"/>
        <w:spacing w:before="0" w:after="0"/>
        <w:ind w:left="0"/>
        <w:jc w:val="both"/>
        <w:rPr>
          <w:rFonts w:asciiTheme="minorHAnsi" w:hAnsiTheme="minorHAnsi" w:cstheme="minorHAnsi"/>
          <w:sz w:val="22"/>
          <w:szCs w:val="19"/>
          <w:lang w:val="en-GB"/>
        </w:rPr>
      </w:pPr>
      <w:r w:rsidRPr="003D28BD">
        <w:rPr>
          <w:rFonts w:asciiTheme="minorHAnsi" w:hAnsiTheme="minorHAnsi" w:cstheme="minorHAnsi"/>
          <w:sz w:val="22"/>
          <w:szCs w:val="19"/>
          <w:lang w:val="en-GB"/>
        </w:rPr>
        <w:t xml:space="preserve">In the case of a contracting, the parties will have to perform according to the established time and in accordance with </w:t>
      </w:r>
      <w:r w:rsidR="00AB1567" w:rsidRPr="003D28BD">
        <w:rPr>
          <w:rStyle w:val="Emphasis"/>
          <w:rFonts w:asciiTheme="minorHAnsi" w:hAnsiTheme="minorHAnsi" w:cstheme="minorHAnsi"/>
          <w:i w:val="0"/>
          <w:sz w:val="22"/>
          <w:szCs w:val="22"/>
          <w:lang w:val="en-GB"/>
        </w:rPr>
        <w:t xml:space="preserve">Helvetas </w:t>
      </w:r>
      <w:r w:rsidRPr="003D28BD">
        <w:rPr>
          <w:rFonts w:asciiTheme="minorHAnsi" w:hAnsiTheme="minorHAnsi" w:cstheme="minorHAnsi"/>
          <w:sz w:val="22"/>
          <w:szCs w:val="19"/>
          <w:lang w:val="en-GB"/>
        </w:rPr>
        <w:t xml:space="preserve">– Supplier purchase order or </w:t>
      </w:r>
      <w:r w:rsidR="00AB1567" w:rsidRPr="003D28BD">
        <w:rPr>
          <w:rStyle w:val="Emphasis"/>
          <w:rFonts w:asciiTheme="minorHAnsi" w:hAnsiTheme="minorHAnsi" w:cstheme="minorHAnsi"/>
          <w:i w:val="0"/>
          <w:sz w:val="22"/>
          <w:szCs w:val="22"/>
          <w:lang w:val="en-GB"/>
        </w:rPr>
        <w:t xml:space="preserve">Helvetas </w:t>
      </w:r>
      <w:r w:rsidRPr="003D28BD">
        <w:rPr>
          <w:rFonts w:asciiTheme="minorHAnsi" w:hAnsiTheme="minorHAnsi" w:cstheme="minorHAnsi"/>
          <w:sz w:val="22"/>
          <w:szCs w:val="19"/>
          <w:lang w:val="en-GB"/>
        </w:rPr>
        <w:t xml:space="preserve">– Service provider contract. </w:t>
      </w:r>
      <w:r w:rsidR="00AB1567" w:rsidRPr="003D28BD">
        <w:rPr>
          <w:rStyle w:val="Emphasis"/>
          <w:rFonts w:asciiTheme="minorHAnsi" w:hAnsiTheme="minorHAnsi" w:cstheme="minorHAnsi"/>
          <w:i w:val="0"/>
          <w:sz w:val="22"/>
          <w:szCs w:val="22"/>
          <w:lang w:val="en-GB"/>
        </w:rPr>
        <w:t xml:space="preserve">Helvetas </w:t>
      </w:r>
      <w:r w:rsidRPr="003D28BD">
        <w:rPr>
          <w:rFonts w:asciiTheme="minorHAnsi" w:hAnsiTheme="minorHAnsi" w:cstheme="minorHAnsi"/>
          <w:sz w:val="22"/>
          <w:szCs w:val="19"/>
          <w:lang w:val="en-GB"/>
        </w:rPr>
        <w:t xml:space="preserve">has the right to increase or decrease the number of ordered items. </w:t>
      </w:r>
      <w:r w:rsidR="00AB1567" w:rsidRPr="003D28BD">
        <w:rPr>
          <w:rStyle w:val="Emphasis"/>
          <w:rFonts w:asciiTheme="minorHAnsi" w:hAnsiTheme="minorHAnsi" w:cstheme="minorHAnsi"/>
          <w:i w:val="0"/>
          <w:sz w:val="22"/>
          <w:szCs w:val="22"/>
          <w:lang w:val="en-GB"/>
        </w:rPr>
        <w:t xml:space="preserve">Helvetas </w:t>
      </w:r>
      <w:r w:rsidRPr="003D28BD">
        <w:rPr>
          <w:rFonts w:asciiTheme="minorHAnsi" w:hAnsiTheme="minorHAnsi" w:cstheme="minorHAnsi"/>
          <w:sz w:val="22"/>
          <w:szCs w:val="19"/>
          <w:lang w:val="en-GB"/>
        </w:rPr>
        <w:t xml:space="preserve">has the right to choose a supplier/ implementer on the given offer according to its own discretion. </w:t>
      </w:r>
      <w:r w:rsidR="00AB1567" w:rsidRPr="003D28BD">
        <w:rPr>
          <w:rStyle w:val="Emphasis"/>
          <w:rFonts w:asciiTheme="minorHAnsi" w:hAnsiTheme="minorHAnsi" w:cstheme="minorHAnsi"/>
          <w:i w:val="0"/>
          <w:sz w:val="22"/>
          <w:szCs w:val="22"/>
          <w:lang w:val="en-GB"/>
        </w:rPr>
        <w:t xml:space="preserve">Helvetas </w:t>
      </w:r>
      <w:r w:rsidRPr="003D28BD">
        <w:rPr>
          <w:rFonts w:asciiTheme="minorHAnsi" w:hAnsiTheme="minorHAnsi" w:cstheme="minorHAnsi"/>
          <w:sz w:val="22"/>
          <w:szCs w:val="19"/>
          <w:lang w:val="en-GB"/>
        </w:rPr>
        <w:t xml:space="preserve">has the right to re-formulate the Request for Quotation (RFQ), Invitation to Bid (ITB) or Request for Proposal (RFP) to its own discretion, if any additional items are needed. In case of failure or non-compliance with contractual obligations, </w:t>
      </w:r>
      <w:r w:rsidR="00AB1567" w:rsidRPr="003D28BD">
        <w:rPr>
          <w:rStyle w:val="Emphasis"/>
          <w:rFonts w:asciiTheme="minorHAnsi" w:hAnsiTheme="minorHAnsi" w:cstheme="minorHAnsi"/>
          <w:i w:val="0"/>
          <w:sz w:val="22"/>
          <w:szCs w:val="22"/>
          <w:lang w:val="en-GB"/>
        </w:rPr>
        <w:t xml:space="preserve">Helvetas </w:t>
      </w:r>
      <w:r w:rsidRPr="003D28BD">
        <w:rPr>
          <w:rFonts w:asciiTheme="minorHAnsi" w:hAnsiTheme="minorHAnsi" w:cstheme="minorHAnsi"/>
          <w:sz w:val="22"/>
          <w:szCs w:val="19"/>
          <w:lang w:val="en-GB"/>
        </w:rPr>
        <w:t>has a unilateral right to terminate the contract without incurring any legal obligation.</w:t>
      </w:r>
    </w:p>
    <w:p w14:paraId="517C7D06" w14:textId="77777777" w:rsidR="008D20E6" w:rsidRPr="003D28BD" w:rsidRDefault="008D20E6" w:rsidP="008D20E6">
      <w:pPr>
        <w:pStyle w:val="Blockquote"/>
        <w:spacing w:before="0" w:after="0"/>
        <w:ind w:left="0"/>
        <w:jc w:val="both"/>
        <w:rPr>
          <w:rFonts w:asciiTheme="minorHAnsi" w:hAnsiTheme="minorHAnsi" w:cstheme="minorHAnsi"/>
          <w:sz w:val="22"/>
          <w:szCs w:val="19"/>
          <w:lang w:val="en-GB"/>
        </w:rPr>
      </w:pPr>
      <w:r w:rsidRPr="003D28BD">
        <w:rPr>
          <w:rFonts w:asciiTheme="minorHAnsi" w:hAnsiTheme="minorHAnsi" w:cstheme="minorHAnsi"/>
          <w:sz w:val="22"/>
          <w:szCs w:val="19"/>
          <w:lang w:val="en-GB"/>
        </w:rPr>
        <w:t xml:space="preserve">The Applicant has to be familiar with all instructions, forms and requirements mentioned in the RFQ, ITB or RFP documents. The responsibility for the submission of the offer in accordance to these requirements lies entirely with the Applicant. </w:t>
      </w:r>
    </w:p>
    <w:p w14:paraId="2FD52918" w14:textId="15097AF3" w:rsidR="008D20E6" w:rsidRPr="003D28BD" w:rsidRDefault="00AB1567" w:rsidP="008D20E6">
      <w:pPr>
        <w:pStyle w:val="Blockquote"/>
        <w:spacing w:before="0" w:after="0"/>
        <w:ind w:left="0"/>
        <w:jc w:val="both"/>
        <w:rPr>
          <w:rFonts w:asciiTheme="minorHAnsi" w:hAnsiTheme="minorHAnsi" w:cstheme="minorHAnsi"/>
          <w:sz w:val="22"/>
          <w:szCs w:val="19"/>
          <w:lang w:val="en-GB"/>
        </w:rPr>
      </w:pPr>
      <w:r w:rsidRPr="003D28BD">
        <w:rPr>
          <w:rStyle w:val="Emphasis"/>
          <w:rFonts w:asciiTheme="minorHAnsi" w:hAnsiTheme="minorHAnsi" w:cstheme="minorHAnsi"/>
          <w:i w:val="0"/>
          <w:sz w:val="22"/>
          <w:szCs w:val="22"/>
          <w:lang w:val="en-GB"/>
        </w:rPr>
        <w:t xml:space="preserve">Helvetas </w:t>
      </w:r>
      <w:r w:rsidR="008D20E6" w:rsidRPr="003D28BD">
        <w:rPr>
          <w:rFonts w:asciiTheme="minorHAnsi" w:hAnsiTheme="minorHAnsi" w:cstheme="minorHAnsi"/>
          <w:sz w:val="22"/>
          <w:szCs w:val="19"/>
          <w:lang w:val="en-GB"/>
        </w:rPr>
        <w:t>signs a purchase order/contract with the winning bidder. The contract will come into force upon signature by both parties.</w:t>
      </w:r>
    </w:p>
    <w:p w14:paraId="4ADE80D7" w14:textId="77777777" w:rsidR="008D20E6" w:rsidRPr="003D28BD" w:rsidRDefault="008D20E6" w:rsidP="00AF2E17">
      <w:pPr>
        <w:pStyle w:val="Blockquote"/>
        <w:spacing w:before="0"/>
        <w:ind w:left="0"/>
        <w:jc w:val="both"/>
        <w:rPr>
          <w:rFonts w:asciiTheme="minorHAnsi" w:hAnsiTheme="minorHAnsi" w:cstheme="minorHAnsi"/>
          <w:sz w:val="22"/>
          <w:szCs w:val="19"/>
          <w:lang w:val="en-GB"/>
        </w:rPr>
      </w:pPr>
    </w:p>
    <w:p w14:paraId="34125D34" w14:textId="77777777" w:rsidR="00AF2E17" w:rsidRPr="003D28BD" w:rsidRDefault="00AF2E17" w:rsidP="003D28BD">
      <w:pPr>
        <w:numPr>
          <w:ilvl w:val="0"/>
          <w:numId w:val="1"/>
        </w:numPr>
        <w:spacing w:before="240" w:after="240"/>
        <w:ind w:left="36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t xml:space="preserve">Ethics clauses/Corruptive practices </w:t>
      </w:r>
    </w:p>
    <w:p w14:paraId="3A8F73F3" w14:textId="77777777" w:rsidR="00B61E3B" w:rsidRPr="003D28BD" w:rsidRDefault="00AF2E17" w:rsidP="00B61E3B">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 xml:space="preserve">Bidders </w:t>
      </w:r>
      <w:r w:rsidR="00B61E3B" w:rsidRPr="003D28BD">
        <w:rPr>
          <w:rStyle w:val="Emphasis"/>
          <w:rFonts w:asciiTheme="minorHAnsi" w:hAnsiTheme="minorHAnsi" w:cstheme="minorHAnsi"/>
          <w:i w:val="0"/>
          <w:sz w:val="22"/>
          <w:szCs w:val="22"/>
          <w:lang w:val="en-GB"/>
        </w:rPr>
        <w:t>making false declarations may be subject to financial penalties representing 10% of the total value of the purchase order/contract being awarded. This rate may be increased to 20% in the event of a repeated offence.</w:t>
      </w:r>
    </w:p>
    <w:p w14:paraId="2C600400" w14:textId="5130C102" w:rsidR="00B61E3B" w:rsidRPr="003D28BD" w:rsidRDefault="00B61E3B" w:rsidP="00B61E3B">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 xml:space="preserve">Any attempt by a company/organisation to obtain confidential information, enter into unlawful agreements with competitors or influence the PP or the </w:t>
      </w:r>
      <w:r w:rsidR="00AB1567" w:rsidRPr="003D28BD">
        <w:rPr>
          <w:rStyle w:val="Emphasis"/>
          <w:rFonts w:asciiTheme="minorHAnsi" w:hAnsiTheme="minorHAnsi" w:cstheme="minorHAnsi"/>
          <w:i w:val="0"/>
          <w:sz w:val="22"/>
          <w:szCs w:val="22"/>
          <w:lang w:val="en-GB"/>
        </w:rPr>
        <w:t xml:space="preserve">Helvetas </w:t>
      </w:r>
      <w:r w:rsidRPr="003D28BD">
        <w:rPr>
          <w:rStyle w:val="Emphasis"/>
          <w:rFonts w:asciiTheme="minorHAnsi" w:hAnsiTheme="minorHAnsi" w:cstheme="minorHAnsi"/>
          <w:i w:val="0"/>
          <w:sz w:val="22"/>
          <w:szCs w:val="22"/>
          <w:lang w:val="en-GB"/>
        </w:rPr>
        <w:t xml:space="preserve">during the process of examining, clarifying, evaluating and comparing offers will lead to the rejection of its offer and may result in penalties as described above. </w:t>
      </w:r>
    </w:p>
    <w:p w14:paraId="7A863BDA" w14:textId="1EA56B1C" w:rsidR="00B61E3B" w:rsidRPr="003D28BD" w:rsidRDefault="00B61E3B" w:rsidP="00B61E3B">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 xml:space="preserve">Companies/organisations must not be affected by any conflict of interest with other bidders or parties involved in the project. </w:t>
      </w:r>
      <w:r w:rsidR="00AB1567" w:rsidRPr="003D28BD">
        <w:rPr>
          <w:rStyle w:val="Emphasis"/>
          <w:rFonts w:asciiTheme="minorHAnsi" w:hAnsiTheme="minorHAnsi" w:cstheme="minorHAnsi"/>
          <w:i w:val="0"/>
          <w:sz w:val="22"/>
          <w:szCs w:val="22"/>
          <w:lang w:val="en-GB"/>
        </w:rPr>
        <w:t xml:space="preserve">Helvetas </w:t>
      </w:r>
      <w:r w:rsidRPr="003D28BD">
        <w:rPr>
          <w:rStyle w:val="Emphasis"/>
          <w:rFonts w:asciiTheme="minorHAnsi" w:hAnsiTheme="minorHAnsi" w:cstheme="minorHAnsi"/>
          <w:i w:val="0"/>
          <w:sz w:val="22"/>
          <w:szCs w:val="22"/>
          <w:lang w:val="en-GB"/>
        </w:rPr>
        <w:t xml:space="preserve">reserves the right to suspend or cancel the </w:t>
      </w:r>
      <w:r w:rsidR="00501F08" w:rsidRPr="003D28BD">
        <w:rPr>
          <w:rStyle w:val="Emphasis"/>
          <w:rFonts w:asciiTheme="minorHAnsi" w:hAnsiTheme="minorHAnsi" w:cstheme="minorHAnsi"/>
          <w:i w:val="0"/>
          <w:sz w:val="22"/>
          <w:szCs w:val="22"/>
          <w:lang w:val="en-GB"/>
        </w:rPr>
        <w:t xml:space="preserve">RFP </w:t>
      </w:r>
      <w:r w:rsidRPr="003D28BD">
        <w:rPr>
          <w:rStyle w:val="Emphasis"/>
          <w:rFonts w:asciiTheme="minorHAnsi" w:hAnsiTheme="minorHAnsi" w:cstheme="minorHAnsi"/>
          <w:i w:val="0"/>
          <w:sz w:val="22"/>
          <w:szCs w:val="22"/>
          <w:lang w:val="en-GB"/>
        </w:rPr>
        <w:t xml:space="preserve">procedure and/or purchase order/contract if corrupt practices of any kind are discovered at any stage of the award process or during the execution of a contract. </w:t>
      </w:r>
    </w:p>
    <w:p w14:paraId="0AB321D2" w14:textId="77777777" w:rsidR="00B61E3B" w:rsidRPr="003D28BD" w:rsidRDefault="00B61E3B" w:rsidP="00B61E3B">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 xml:space="preserve">Companies/organisations will be rejected or purchase order/contracts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company/organisation which has every appearance of being a front company/organisation. </w:t>
      </w:r>
    </w:p>
    <w:p w14:paraId="15252013" w14:textId="77777777" w:rsidR="00B61E3B" w:rsidRPr="003D28BD" w:rsidRDefault="00B61E3B" w:rsidP="00B61E3B">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 xml:space="preserve">Contractors found to have paid unusual commercial expenses related to this project are liable, depending on the seriousness of the facts observed, to have their contracts terminated and/or be penalised. </w:t>
      </w:r>
    </w:p>
    <w:p w14:paraId="25B92542" w14:textId="70044FEE" w:rsidR="00B61E3B" w:rsidRPr="003D28BD" w:rsidRDefault="00B61E3B" w:rsidP="00B61E3B">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 xml:space="preserve">The </w:t>
      </w:r>
      <w:r w:rsidR="00AB1567" w:rsidRPr="003D28BD">
        <w:rPr>
          <w:rStyle w:val="Emphasis"/>
          <w:rFonts w:asciiTheme="minorHAnsi" w:hAnsiTheme="minorHAnsi" w:cstheme="minorHAnsi"/>
          <w:i w:val="0"/>
          <w:sz w:val="22"/>
          <w:szCs w:val="22"/>
          <w:lang w:val="en-GB"/>
        </w:rPr>
        <w:t xml:space="preserve">Helvetas </w:t>
      </w:r>
      <w:r w:rsidRPr="003D28BD">
        <w:rPr>
          <w:rStyle w:val="Emphasis"/>
          <w:rFonts w:asciiTheme="minorHAnsi" w:hAnsiTheme="minorHAnsi" w:cstheme="minorHAnsi"/>
          <w:i w:val="0"/>
          <w:sz w:val="22"/>
          <w:szCs w:val="22"/>
          <w:lang w:val="en-GB"/>
        </w:rPr>
        <w:t xml:space="preserve">reserves the right to suspend or cancel the procedure, where the award procedure </w:t>
      </w:r>
      <w:r w:rsidRPr="003D28BD">
        <w:rPr>
          <w:rStyle w:val="Emphasis"/>
          <w:rFonts w:asciiTheme="minorHAnsi" w:hAnsiTheme="minorHAnsi" w:cstheme="minorHAnsi"/>
          <w:i w:val="0"/>
          <w:sz w:val="22"/>
          <w:szCs w:val="22"/>
          <w:lang w:val="en-GB"/>
        </w:rPr>
        <w:lastRenderedPageBreak/>
        <w:t xml:space="preserve">proves to have been subject to substantial errors, irregularities or fraud. If substantial errors, irregularities or fraud are discovered after the award of the purchase order/ contract, </w:t>
      </w:r>
      <w:r w:rsidR="00AB1567" w:rsidRPr="003D28BD">
        <w:rPr>
          <w:rStyle w:val="Emphasis"/>
          <w:rFonts w:asciiTheme="minorHAnsi" w:hAnsiTheme="minorHAnsi" w:cstheme="minorHAnsi"/>
          <w:i w:val="0"/>
          <w:sz w:val="22"/>
          <w:szCs w:val="22"/>
          <w:lang w:val="en-GB"/>
        </w:rPr>
        <w:t xml:space="preserve">Helvetas </w:t>
      </w:r>
      <w:r w:rsidRPr="003D28BD">
        <w:rPr>
          <w:rStyle w:val="Emphasis"/>
          <w:rFonts w:asciiTheme="minorHAnsi" w:hAnsiTheme="minorHAnsi" w:cstheme="minorHAnsi"/>
          <w:i w:val="0"/>
          <w:sz w:val="22"/>
          <w:szCs w:val="22"/>
          <w:lang w:val="en-GB"/>
        </w:rPr>
        <w:t>may refrain from concluding the purchase order/contract and/or terminate the purchase order/ contract.</w:t>
      </w:r>
    </w:p>
    <w:p w14:paraId="7B316DE2" w14:textId="77777777" w:rsidR="00AF2E17" w:rsidRPr="003D28BD" w:rsidRDefault="00AF2E17" w:rsidP="003D28BD">
      <w:pPr>
        <w:numPr>
          <w:ilvl w:val="0"/>
          <w:numId w:val="1"/>
        </w:numPr>
        <w:spacing w:before="240" w:after="240"/>
        <w:ind w:left="36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t xml:space="preserve">Additional information </w:t>
      </w:r>
    </w:p>
    <w:p w14:paraId="32517CED" w14:textId="21B4C590" w:rsidR="00AF2E17" w:rsidRPr="003D28BD" w:rsidRDefault="00AF2E17" w:rsidP="00AF2E17">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 xml:space="preserve">The conclusion of the tender and the award of any </w:t>
      </w:r>
      <w:r w:rsidR="00B61E3B" w:rsidRPr="003D28BD">
        <w:rPr>
          <w:rStyle w:val="Emphasis"/>
          <w:rFonts w:asciiTheme="minorHAnsi" w:hAnsiTheme="minorHAnsi" w:cstheme="minorHAnsi"/>
          <w:i w:val="0"/>
          <w:sz w:val="22"/>
          <w:szCs w:val="22"/>
          <w:lang w:val="en-GB"/>
        </w:rPr>
        <w:t>purchase order/c</w:t>
      </w:r>
      <w:r w:rsidRPr="003D28BD">
        <w:rPr>
          <w:rStyle w:val="Emphasis"/>
          <w:rFonts w:asciiTheme="minorHAnsi" w:hAnsiTheme="minorHAnsi" w:cstheme="minorHAnsi"/>
          <w:i w:val="0"/>
          <w:sz w:val="22"/>
          <w:szCs w:val="22"/>
          <w:lang w:val="en-GB"/>
        </w:rPr>
        <w:t>ontract are subject to the availability of funds.</w:t>
      </w:r>
    </w:p>
    <w:p w14:paraId="3AA4C074" w14:textId="0DB6BD4B" w:rsidR="00F06882" w:rsidRPr="003D28BD" w:rsidRDefault="00AB1567" w:rsidP="006144F6">
      <w:pPr>
        <w:pStyle w:val="Blockquote"/>
        <w:spacing w:before="0"/>
        <w:ind w:left="0"/>
        <w:jc w:val="both"/>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t xml:space="preserve">Helvetas </w:t>
      </w:r>
      <w:r w:rsidR="00AF2E17" w:rsidRPr="003D28BD">
        <w:rPr>
          <w:rStyle w:val="Emphasis"/>
          <w:rFonts w:asciiTheme="minorHAnsi" w:hAnsiTheme="minorHAnsi" w:cstheme="minorHAnsi"/>
          <w:i w:val="0"/>
          <w:sz w:val="22"/>
          <w:szCs w:val="22"/>
          <w:lang w:val="en-GB"/>
        </w:rPr>
        <w:t xml:space="preserve">reserves the right to annul this tender procedure at any time, without any liability on its side. </w:t>
      </w:r>
    </w:p>
    <w:p w14:paraId="7E045DD6" w14:textId="15CB9AC1" w:rsidR="00117031" w:rsidRPr="003D28BD" w:rsidRDefault="003D28BD" w:rsidP="003D28BD">
      <w:pPr>
        <w:numPr>
          <w:ilvl w:val="0"/>
          <w:numId w:val="1"/>
        </w:numPr>
        <w:spacing w:before="240" w:after="240"/>
        <w:ind w:left="360"/>
        <w:outlineLvl w:val="0"/>
        <w:rPr>
          <w:rStyle w:val="Strong"/>
          <w:rFonts w:asciiTheme="minorHAnsi" w:hAnsiTheme="minorHAnsi" w:cstheme="minorHAnsi"/>
          <w:sz w:val="22"/>
          <w:szCs w:val="22"/>
          <w:lang w:val="en-GB"/>
        </w:rPr>
      </w:pPr>
      <w:r w:rsidRPr="003D28BD">
        <w:rPr>
          <w:rStyle w:val="Strong"/>
          <w:rFonts w:asciiTheme="minorHAnsi" w:hAnsiTheme="minorHAnsi" w:cstheme="minorHAnsi"/>
          <w:sz w:val="22"/>
          <w:szCs w:val="22"/>
          <w:lang w:val="en-GB"/>
        </w:rPr>
        <w:t>Annexes</w:t>
      </w:r>
    </w:p>
    <w:p w14:paraId="72F1F2F3" w14:textId="363EE16E" w:rsidR="003D28BD" w:rsidRPr="003D28BD" w:rsidRDefault="003D28BD">
      <w:pPr>
        <w:widowControl/>
        <w:spacing w:before="0" w:after="0"/>
        <w:rPr>
          <w:rStyle w:val="Emphasis"/>
          <w:rFonts w:asciiTheme="minorHAnsi" w:hAnsiTheme="minorHAnsi" w:cstheme="minorHAnsi"/>
          <w:i w:val="0"/>
          <w:sz w:val="22"/>
          <w:szCs w:val="22"/>
        </w:rPr>
      </w:pPr>
      <w:r w:rsidRPr="003D28BD">
        <w:rPr>
          <w:rStyle w:val="Emphasis"/>
          <w:rFonts w:asciiTheme="minorHAnsi" w:hAnsiTheme="minorHAnsi" w:cstheme="minorHAnsi"/>
          <w:i w:val="0"/>
          <w:sz w:val="22"/>
          <w:szCs w:val="22"/>
        </w:rPr>
        <w:t>Annex 1: Eligibility Documentation Form</w:t>
      </w:r>
    </w:p>
    <w:p w14:paraId="5518DA50" w14:textId="3E764556" w:rsidR="003D28BD" w:rsidRPr="003D28BD" w:rsidRDefault="003D28BD">
      <w:pPr>
        <w:widowControl/>
        <w:spacing w:before="0" w:after="0"/>
        <w:rPr>
          <w:rStyle w:val="Emphasis"/>
          <w:rFonts w:asciiTheme="minorHAnsi" w:hAnsiTheme="minorHAnsi" w:cstheme="minorHAnsi"/>
          <w:i w:val="0"/>
          <w:sz w:val="22"/>
          <w:szCs w:val="22"/>
        </w:rPr>
      </w:pPr>
      <w:r w:rsidRPr="003D28BD">
        <w:rPr>
          <w:rStyle w:val="Emphasis"/>
          <w:rFonts w:asciiTheme="minorHAnsi" w:hAnsiTheme="minorHAnsi" w:cstheme="minorHAnsi"/>
          <w:i w:val="0"/>
          <w:sz w:val="22"/>
          <w:szCs w:val="22"/>
        </w:rPr>
        <w:t>Annex 2: Application Form</w:t>
      </w:r>
    </w:p>
    <w:p w14:paraId="4059A279" w14:textId="799AECA6" w:rsidR="003D28BD" w:rsidRDefault="003D28BD">
      <w:pPr>
        <w:widowControl/>
        <w:spacing w:before="0" w:after="0"/>
        <w:rPr>
          <w:rStyle w:val="Emphasis"/>
          <w:rFonts w:asciiTheme="minorHAnsi" w:hAnsiTheme="minorHAnsi" w:cstheme="minorHAnsi"/>
          <w:i w:val="0"/>
          <w:sz w:val="22"/>
          <w:szCs w:val="22"/>
        </w:rPr>
      </w:pPr>
      <w:r w:rsidRPr="003D28BD">
        <w:rPr>
          <w:rStyle w:val="Emphasis"/>
          <w:rFonts w:asciiTheme="minorHAnsi" w:hAnsiTheme="minorHAnsi" w:cstheme="minorHAnsi"/>
          <w:i w:val="0"/>
          <w:sz w:val="22"/>
          <w:szCs w:val="22"/>
        </w:rPr>
        <w:t>Annex 3: Terms of Reference</w:t>
      </w:r>
    </w:p>
    <w:p w14:paraId="450796A7" w14:textId="16E51FB1" w:rsidR="00010F43" w:rsidRPr="003D28BD" w:rsidRDefault="00010F43">
      <w:pPr>
        <w:widowControl/>
        <w:spacing w:before="0" w:after="0"/>
        <w:rPr>
          <w:rStyle w:val="Emphasis"/>
          <w:rFonts w:asciiTheme="minorHAnsi" w:hAnsiTheme="minorHAnsi" w:cstheme="minorHAnsi"/>
          <w:i w:val="0"/>
          <w:sz w:val="22"/>
          <w:szCs w:val="22"/>
        </w:rPr>
      </w:pPr>
      <w:r>
        <w:rPr>
          <w:rStyle w:val="Emphasis"/>
          <w:rFonts w:asciiTheme="minorHAnsi" w:hAnsiTheme="minorHAnsi" w:cstheme="minorHAnsi"/>
          <w:i w:val="0"/>
          <w:sz w:val="22"/>
          <w:szCs w:val="22"/>
        </w:rPr>
        <w:t>Annex 4: Financial Proposal</w:t>
      </w:r>
    </w:p>
    <w:p w14:paraId="4775947D" w14:textId="77777777" w:rsidR="003D28BD" w:rsidRPr="003D28BD" w:rsidRDefault="003D28BD">
      <w:pPr>
        <w:widowControl/>
        <w:spacing w:before="0" w:after="0"/>
        <w:rPr>
          <w:rStyle w:val="Emphasis"/>
          <w:rFonts w:asciiTheme="minorHAnsi" w:hAnsiTheme="minorHAnsi" w:cstheme="minorHAnsi"/>
          <w:i w:val="0"/>
          <w:sz w:val="22"/>
          <w:szCs w:val="22"/>
        </w:rPr>
      </w:pPr>
      <w:r w:rsidRPr="003D28BD">
        <w:rPr>
          <w:rStyle w:val="Emphasis"/>
          <w:rFonts w:asciiTheme="minorHAnsi" w:hAnsiTheme="minorHAnsi" w:cstheme="minorHAnsi"/>
          <w:i w:val="0"/>
          <w:sz w:val="22"/>
          <w:szCs w:val="22"/>
        </w:rPr>
        <w:br w:type="page"/>
      </w:r>
    </w:p>
    <w:p w14:paraId="42950463" w14:textId="60FB83DB" w:rsidR="00CE6750" w:rsidRPr="003D28BD" w:rsidRDefault="003D28BD" w:rsidP="00CE6750">
      <w:pPr>
        <w:pStyle w:val="Heading1"/>
        <w:tabs>
          <w:tab w:val="left" w:pos="8320"/>
        </w:tabs>
        <w:spacing w:after="240"/>
        <w:rPr>
          <w:rStyle w:val="Emphasis"/>
          <w:rFonts w:asciiTheme="minorHAnsi" w:hAnsiTheme="minorHAnsi" w:cstheme="minorHAnsi"/>
          <w:i w:val="0"/>
          <w:sz w:val="22"/>
          <w:szCs w:val="22"/>
        </w:rPr>
      </w:pPr>
      <w:r w:rsidRPr="003D28BD">
        <w:rPr>
          <w:rStyle w:val="Emphasis"/>
          <w:rFonts w:asciiTheme="minorHAnsi" w:hAnsiTheme="minorHAnsi" w:cstheme="minorHAnsi"/>
          <w:i w:val="0"/>
          <w:sz w:val="22"/>
          <w:szCs w:val="22"/>
        </w:rPr>
        <w:lastRenderedPageBreak/>
        <w:t xml:space="preserve">ANNEX 1: </w:t>
      </w:r>
      <w:r w:rsidR="00CE6750" w:rsidRPr="003D28BD">
        <w:rPr>
          <w:rStyle w:val="Emphasis"/>
          <w:rFonts w:asciiTheme="minorHAnsi" w:hAnsiTheme="minorHAnsi" w:cstheme="minorHAnsi"/>
          <w:i w:val="0"/>
          <w:sz w:val="22"/>
          <w:szCs w:val="22"/>
        </w:rPr>
        <w:t>ELIGIBILITY DOCUMENTATION FORM</w:t>
      </w:r>
      <w:r w:rsidR="00CE6750" w:rsidRPr="003D28BD">
        <w:rPr>
          <w:rStyle w:val="Emphasis"/>
          <w:rFonts w:asciiTheme="minorHAnsi" w:hAnsiTheme="minorHAnsi" w:cstheme="minorHAnsi"/>
          <w:i w:val="0"/>
          <w:sz w:val="22"/>
          <w:szCs w:val="22"/>
        </w:rPr>
        <w:tab/>
      </w:r>
    </w:p>
    <w:p w14:paraId="69D62B85" w14:textId="77777777" w:rsidR="00CE6750" w:rsidRPr="003D28BD" w:rsidRDefault="00CE6750" w:rsidP="00CE6750">
      <w:pPr>
        <w:pStyle w:val="Heading1"/>
        <w:spacing w:after="240"/>
        <w:jc w:val="center"/>
        <w:rPr>
          <w:rFonts w:asciiTheme="minorHAnsi" w:hAnsiTheme="minorHAnsi" w:cstheme="minorHAnsi"/>
          <w:sz w:val="24"/>
          <w:szCs w:val="24"/>
        </w:rPr>
      </w:pPr>
      <w:r w:rsidRPr="003D28BD">
        <w:rPr>
          <w:rFonts w:asciiTheme="minorHAnsi" w:hAnsiTheme="minorHAnsi" w:cstheme="minorHAnsi"/>
          <w:sz w:val="24"/>
          <w:szCs w:val="24"/>
        </w:rPr>
        <w:t>LIST OF REQUIRED DOCUMENTS</w:t>
      </w:r>
    </w:p>
    <w:p w14:paraId="58507A30" w14:textId="77777777" w:rsidR="00CE6750" w:rsidRPr="003D28BD" w:rsidRDefault="00CE6750" w:rsidP="00CE6750">
      <w:pPr>
        <w:pStyle w:val="Blockquote"/>
        <w:spacing w:before="0" w:after="0"/>
        <w:ind w:left="0"/>
        <w:jc w:val="both"/>
        <w:rPr>
          <w:rStyle w:val="Emphasis"/>
          <w:rFonts w:asciiTheme="minorHAnsi" w:hAnsiTheme="minorHAnsi" w:cstheme="minorHAnsi"/>
          <w:b/>
          <w:i w:val="0"/>
          <w:sz w:val="22"/>
          <w:szCs w:val="22"/>
          <w:lang w:val="en-GB"/>
        </w:rPr>
      </w:pPr>
      <w:r w:rsidRPr="003D28BD">
        <w:rPr>
          <w:rStyle w:val="Emphasis"/>
          <w:rFonts w:asciiTheme="minorHAnsi" w:hAnsiTheme="minorHAnsi" w:cstheme="minorHAnsi"/>
          <w:b/>
          <w:i w:val="0"/>
          <w:sz w:val="22"/>
          <w:szCs w:val="22"/>
          <w:lang w:val="en-GB"/>
        </w:rPr>
        <w:t>Eligibility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CE6750" w:rsidRPr="003D28BD" w14:paraId="0C0612E3" w14:textId="77777777" w:rsidTr="00A92452">
        <w:tc>
          <w:tcPr>
            <w:tcW w:w="4675" w:type="dxa"/>
            <w:shd w:val="solid" w:color="C0C0C0" w:fill="FFFFFF"/>
            <w:vAlign w:val="center"/>
          </w:tcPr>
          <w:p w14:paraId="226C5A5B" w14:textId="77777777" w:rsidR="00CE6750" w:rsidRPr="003D28BD" w:rsidRDefault="00CE6750" w:rsidP="00A92452">
            <w:pPr>
              <w:pStyle w:val="Blockquote"/>
              <w:spacing w:before="0"/>
              <w:ind w:left="162"/>
              <w:rPr>
                <w:rStyle w:val="Emphasis"/>
                <w:rFonts w:asciiTheme="minorHAnsi" w:hAnsiTheme="minorHAnsi" w:cstheme="minorHAnsi"/>
                <w:b/>
                <w:bCs/>
                <w:i w:val="0"/>
                <w:sz w:val="21"/>
                <w:szCs w:val="21"/>
                <w:lang w:val="en-GB"/>
              </w:rPr>
            </w:pPr>
            <w:r w:rsidRPr="003D28BD">
              <w:rPr>
                <w:rStyle w:val="Emphasis"/>
                <w:rFonts w:asciiTheme="minorHAnsi" w:hAnsiTheme="minorHAnsi" w:cstheme="minorHAnsi"/>
                <w:b/>
                <w:bCs/>
                <w:i w:val="0"/>
                <w:sz w:val="21"/>
                <w:szCs w:val="21"/>
                <w:lang w:val="en-GB"/>
              </w:rPr>
              <w:t>Requirements</w:t>
            </w:r>
          </w:p>
        </w:tc>
        <w:tc>
          <w:tcPr>
            <w:tcW w:w="4675" w:type="dxa"/>
            <w:shd w:val="solid" w:color="C0C0C0" w:fill="FFFFFF"/>
            <w:vAlign w:val="center"/>
          </w:tcPr>
          <w:p w14:paraId="31D32382" w14:textId="77777777" w:rsidR="00CE6750" w:rsidRPr="003D28BD" w:rsidRDefault="00CE6750" w:rsidP="00A92452">
            <w:pPr>
              <w:pStyle w:val="Blockquote"/>
              <w:spacing w:before="0"/>
              <w:ind w:left="0"/>
              <w:rPr>
                <w:rStyle w:val="Emphasis"/>
                <w:rFonts w:asciiTheme="minorHAnsi" w:hAnsiTheme="minorHAnsi" w:cstheme="minorHAnsi"/>
                <w:b/>
                <w:bCs/>
                <w:i w:val="0"/>
                <w:sz w:val="21"/>
                <w:szCs w:val="21"/>
                <w:lang w:val="en-GB"/>
              </w:rPr>
            </w:pPr>
            <w:r w:rsidRPr="003D28BD">
              <w:rPr>
                <w:rStyle w:val="Emphasis"/>
                <w:rFonts w:asciiTheme="minorHAnsi" w:hAnsiTheme="minorHAnsi" w:cstheme="minorHAnsi"/>
                <w:b/>
                <w:bCs/>
                <w:i w:val="0"/>
                <w:sz w:val="21"/>
                <w:szCs w:val="21"/>
                <w:lang w:val="en-GB"/>
              </w:rPr>
              <w:t>Documentary evidence</w:t>
            </w:r>
          </w:p>
        </w:tc>
      </w:tr>
      <w:tr w:rsidR="00CE6750" w:rsidRPr="003D28BD" w14:paraId="35DC4263" w14:textId="77777777" w:rsidTr="00A92452">
        <w:tc>
          <w:tcPr>
            <w:tcW w:w="4675" w:type="dxa"/>
            <w:shd w:val="clear" w:color="auto" w:fill="F2F2F2"/>
          </w:tcPr>
          <w:p w14:paraId="600F4E14" w14:textId="77777777" w:rsidR="00CE6750" w:rsidRPr="003D28BD" w:rsidRDefault="00CE6750" w:rsidP="00A92452">
            <w:pPr>
              <w:pStyle w:val="Blockquote"/>
              <w:tabs>
                <w:tab w:val="left" w:pos="4185"/>
              </w:tabs>
              <w:spacing w:before="0"/>
              <w:ind w:left="0"/>
              <w:rPr>
                <w:rStyle w:val="Emphasis"/>
                <w:rFonts w:asciiTheme="minorHAnsi" w:hAnsiTheme="minorHAnsi" w:cstheme="minorHAnsi"/>
                <w:i w:val="0"/>
                <w:sz w:val="21"/>
                <w:szCs w:val="21"/>
                <w:lang w:val="en-GB"/>
              </w:rPr>
            </w:pPr>
            <w:r w:rsidRPr="003D28BD">
              <w:rPr>
                <w:rStyle w:val="Emphasis"/>
                <w:rFonts w:asciiTheme="minorHAnsi" w:hAnsiTheme="minorHAnsi" w:cstheme="minorHAnsi"/>
                <w:i w:val="0"/>
                <w:sz w:val="21"/>
                <w:szCs w:val="21"/>
                <w:lang w:val="en-GB"/>
              </w:rPr>
              <w:t xml:space="preserve">The bidder is registered </w:t>
            </w:r>
          </w:p>
        </w:tc>
        <w:tc>
          <w:tcPr>
            <w:tcW w:w="4675" w:type="dxa"/>
            <w:shd w:val="clear" w:color="auto" w:fill="F2F2F2"/>
          </w:tcPr>
          <w:p w14:paraId="46333746" w14:textId="77777777" w:rsidR="00CE6750" w:rsidRPr="003D28BD" w:rsidRDefault="00CE6750" w:rsidP="00A92452">
            <w:pPr>
              <w:pStyle w:val="Blockquote"/>
              <w:spacing w:before="0"/>
              <w:ind w:left="0" w:right="70"/>
              <w:rPr>
                <w:rStyle w:val="Emphasis"/>
                <w:rFonts w:asciiTheme="minorHAnsi" w:hAnsiTheme="minorHAnsi" w:cstheme="minorHAnsi"/>
                <w:i w:val="0"/>
                <w:sz w:val="21"/>
                <w:szCs w:val="21"/>
                <w:lang w:val="en-GB"/>
              </w:rPr>
            </w:pPr>
            <w:r w:rsidRPr="003D28BD">
              <w:rPr>
                <w:rStyle w:val="Emphasis"/>
                <w:rFonts w:asciiTheme="minorHAnsi" w:hAnsiTheme="minorHAnsi" w:cstheme="minorHAnsi"/>
                <w:i w:val="0"/>
                <w:sz w:val="21"/>
                <w:szCs w:val="21"/>
                <w:lang w:val="en-GB"/>
              </w:rPr>
              <w:t>The full Registration certificate (for businesses only)</w:t>
            </w:r>
          </w:p>
        </w:tc>
      </w:tr>
      <w:tr w:rsidR="00CE6750" w:rsidRPr="003D28BD" w14:paraId="536D53F6" w14:textId="77777777" w:rsidTr="00A92452">
        <w:tc>
          <w:tcPr>
            <w:tcW w:w="4675" w:type="dxa"/>
            <w:shd w:val="clear" w:color="auto" w:fill="F2F2F2"/>
          </w:tcPr>
          <w:p w14:paraId="5DEB8E27" w14:textId="77777777" w:rsidR="00CE6750" w:rsidRPr="003D28BD" w:rsidRDefault="00CE6750" w:rsidP="00A92452">
            <w:pPr>
              <w:pStyle w:val="Blockquote"/>
              <w:spacing w:before="0"/>
              <w:ind w:left="0"/>
              <w:jc w:val="both"/>
              <w:rPr>
                <w:rStyle w:val="Emphasis"/>
                <w:rFonts w:asciiTheme="minorHAnsi" w:hAnsiTheme="minorHAnsi" w:cstheme="minorHAnsi"/>
                <w:i w:val="0"/>
                <w:sz w:val="21"/>
                <w:szCs w:val="21"/>
                <w:lang w:val="en-GB"/>
              </w:rPr>
            </w:pPr>
          </w:p>
        </w:tc>
        <w:tc>
          <w:tcPr>
            <w:tcW w:w="4675" w:type="dxa"/>
            <w:shd w:val="clear" w:color="auto" w:fill="F2F2F2"/>
          </w:tcPr>
          <w:p w14:paraId="30B9653B" w14:textId="77777777" w:rsidR="00CE6750" w:rsidRPr="003D28BD" w:rsidRDefault="00CE6750" w:rsidP="00A92452">
            <w:pPr>
              <w:pStyle w:val="Blockquote"/>
              <w:spacing w:before="0"/>
              <w:ind w:left="0" w:right="70"/>
              <w:rPr>
                <w:rFonts w:asciiTheme="minorHAnsi" w:hAnsiTheme="minorHAnsi" w:cstheme="minorHAnsi"/>
                <w:sz w:val="21"/>
                <w:szCs w:val="21"/>
                <w:lang w:val="en-GB"/>
              </w:rPr>
            </w:pPr>
          </w:p>
        </w:tc>
      </w:tr>
    </w:tbl>
    <w:p w14:paraId="243AE1CE" w14:textId="77777777" w:rsidR="00CE6750" w:rsidRPr="003D28BD" w:rsidRDefault="00CE6750" w:rsidP="00CE6750">
      <w:pPr>
        <w:pStyle w:val="Title"/>
        <w:spacing w:after="120"/>
        <w:jc w:val="both"/>
        <w:rPr>
          <w:rFonts w:asciiTheme="minorHAnsi" w:hAnsiTheme="minorHAnsi" w:cstheme="minorHAnsi"/>
          <w:sz w:val="22"/>
          <w:szCs w:val="22"/>
        </w:rPr>
      </w:pPr>
      <w:r w:rsidRPr="003D28BD">
        <w:rPr>
          <w:rFonts w:asciiTheme="minorHAnsi" w:hAnsiTheme="minorHAnsi" w:cstheme="minorHAnsi"/>
          <w:sz w:val="22"/>
          <w:szCs w:val="22"/>
        </w:rPr>
        <w:t>STATEMENT</w:t>
      </w:r>
      <w:r w:rsidRPr="003D28BD">
        <w:rPr>
          <w:rStyle w:val="FootnoteReference"/>
          <w:rFonts w:asciiTheme="minorHAnsi" w:hAnsiTheme="minorHAnsi" w:cstheme="minorHAnsi"/>
          <w:sz w:val="22"/>
          <w:szCs w:val="22"/>
        </w:rPr>
        <w:footnoteReference w:id="5"/>
      </w:r>
    </w:p>
    <w:p w14:paraId="01F562B9" w14:textId="77777777" w:rsidR="00CE6750" w:rsidRPr="003D28BD" w:rsidRDefault="00CE6750" w:rsidP="00CE6750">
      <w:pPr>
        <w:jc w:val="both"/>
        <w:rPr>
          <w:rFonts w:asciiTheme="minorHAnsi" w:hAnsiTheme="minorHAnsi" w:cstheme="minorHAnsi"/>
          <w:sz w:val="22"/>
          <w:szCs w:val="22"/>
        </w:rPr>
      </w:pPr>
      <w:r w:rsidRPr="003D28BD">
        <w:rPr>
          <w:rFonts w:asciiTheme="minorHAnsi" w:hAnsiTheme="minorHAnsi" w:cstheme="minorHAnsi"/>
          <w:sz w:val="22"/>
          <w:szCs w:val="22"/>
        </w:rPr>
        <w:t xml:space="preserve">I, the undersigned (for consortiums, </w:t>
      </w:r>
      <w:r w:rsidRPr="003D28BD">
        <w:rPr>
          <w:rFonts w:asciiTheme="minorHAnsi" w:hAnsiTheme="minorHAnsi" w:cstheme="minorHAnsi"/>
          <w:b/>
          <w:sz w:val="22"/>
          <w:szCs w:val="22"/>
        </w:rPr>
        <w:t>every consortium member should sign a separate statement as part of this application</w:t>
      </w:r>
      <w:r w:rsidRPr="003D28BD">
        <w:rPr>
          <w:rFonts w:asciiTheme="minorHAnsi" w:hAnsiTheme="minorHAnsi" w:cstheme="minorHAnsi"/>
          <w:sz w:val="22"/>
          <w:szCs w:val="22"/>
        </w:rPr>
        <w:t>) hereby declare that we have in possession all documents listed above. All documents are valid as requested in the table above and hard copies or electronic copies can be distributed as/when needed.</w:t>
      </w:r>
    </w:p>
    <w:p w14:paraId="3DD9003D" w14:textId="77777777" w:rsidR="00CE6750" w:rsidRPr="003D28BD" w:rsidRDefault="00CE6750" w:rsidP="00CE6750">
      <w:pPr>
        <w:jc w:val="both"/>
        <w:rPr>
          <w:rFonts w:asciiTheme="minorHAnsi" w:hAnsiTheme="minorHAnsi" w:cstheme="minorHAnsi"/>
          <w:sz w:val="22"/>
          <w:szCs w:val="22"/>
        </w:rPr>
      </w:pPr>
      <w:r w:rsidRPr="003D28BD">
        <w:rPr>
          <w:rFonts w:asciiTheme="minorHAnsi" w:hAnsiTheme="minorHAnsi" w:cstheme="minorHAnsi"/>
          <w:sz w:val="22"/>
          <w:szCs w:val="22"/>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CE6750" w:rsidRPr="003D28BD" w14:paraId="36AF9BE1" w14:textId="77777777" w:rsidTr="00A92452">
        <w:tc>
          <w:tcPr>
            <w:tcW w:w="1908" w:type="dxa"/>
          </w:tcPr>
          <w:p w14:paraId="48EB045F" w14:textId="77777777" w:rsidR="00CE6750" w:rsidRPr="003D28BD" w:rsidRDefault="00CE6750" w:rsidP="00A92452">
            <w:pPr>
              <w:spacing w:after="0" w:line="360" w:lineRule="auto"/>
              <w:jc w:val="both"/>
              <w:rPr>
                <w:rFonts w:asciiTheme="minorHAnsi" w:hAnsiTheme="minorHAnsi" w:cstheme="minorHAnsi"/>
                <w:b/>
                <w:sz w:val="22"/>
                <w:szCs w:val="22"/>
              </w:rPr>
            </w:pPr>
            <w:r w:rsidRPr="003D28BD">
              <w:rPr>
                <w:rFonts w:asciiTheme="minorHAnsi" w:hAnsiTheme="minorHAnsi" w:cstheme="minorHAnsi"/>
                <w:b/>
                <w:sz w:val="22"/>
                <w:szCs w:val="22"/>
              </w:rPr>
              <w:t>Name</w:t>
            </w:r>
          </w:p>
        </w:tc>
        <w:tc>
          <w:tcPr>
            <w:tcW w:w="4410" w:type="dxa"/>
          </w:tcPr>
          <w:p w14:paraId="7B1383AE" w14:textId="77777777" w:rsidR="00CE6750" w:rsidRPr="003D28BD" w:rsidRDefault="00CE6750" w:rsidP="00A92452">
            <w:pPr>
              <w:spacing w:after="0" w:line="360" w:lineRule="auto"/>
              <w:jc w:val="both"/>
              <w:rPr>
                <w:rFonts w:asciiTheme="minorHAnsi" w:hAnsiTheme="minorHAnsi" w:cstheme="minorHAnsi"/>
                <w:sz w:val="22"/>
                <w:szCs w:val="22"/>
              </w:rPr>
            </w:pPr>
          </w:p>
        </w:tc>
      </w:tr>
      <w:tr w:rsidR="00CE6750" w:rsidRPr="003D28BD" w14:paraId="008E023B" w14:textId="77777777" w:rsidTr="00A92452">
        <w:tc>
          <w:tcPr>
            <w:tcW w:w="1908" w:type="dxa"/>
          </w:tcPr>
          <w:p w14:paraId="09FBCF59" w14:textId="77777777" w:rsidR="00CE6750" w:rsidRPr="003D28BD" w:rsidRDefault="00CE6750" w:rsidP="00A92452">
            <w:pPr>
              <w:spacing w:after="0" w:line="360" w:lineRule="auto"/>
              <w:jc w:val="both"/>
              <w:rPr>
                <w:rFonts w:asciiTheme="minorHAnsi" w:hAnsiTheme="minorHAnsi" w:cstheme="minorHAnsi"/>
                <w:b/>
                <w:sz w:val="22"/>
                <w:szCs w:val="22"/>
              </w:rPr>
            </w:pPr>
            <w:r w:rsidRPr="003D28BD">
              <w:rPr>
                <w:rFonts w:asciiTheme="minorHAnsi" w:hAnsiTheme="minorHAnsi" w:cstheme="minorHAnsi"/>
                <w:b/>
                <w:sz w:val="22"/>
                <w:szCs w:val="22"/>
              </w:rPr>
              <w:t>Signature</w:t>
            </w:r>
          </w:p>
        </w:tc>
        <w:tc>
          <w:tcPr>
            <w:tcW w:w="4410" w:type="dxa"/>
          </w:tcPr>
          <w:p w14:paraId="1C4E3D2F" w14:textId="77777777" w:rsidR="00CE6750" w:rsidRPr="003D28BD" w:rsidRDefault="00CE6750" w:rsidP="00A92452">
            <w:pPr>
              <w:spacing w:after="0" w:line="360" w:lineRule="auto"/>
              <w:jc w:val="both"/>
              <w:rPr>
                <w:rFonts w:asciiTheme="minorHAnsi" w:hAnsiTheme="minorHAnsi" w:cstheme="minorHAnsi"/>
                <w:sz w:val="22"/>
                <w:szCs w:val="22"/>
              </w:rPr>
            </w:pPr>
          </w:p>
        </w:tc>
      </w:tr>
      <w:tr w:rsidR="00CE6750" w:rsidRPr="003D28BD" w14:paraId="412F7D01" w14:textId="77777777" w:rsidTr="00A92452">
        <w:tc>
          <w:tcPr>
            <w:tcW w:w="1908" w:type="dxa"/>
          </w:tcPr>
          <w:p w14:paraId="62F82FDA" w14:textId="77777777" w:rsidR="00CE6750" w:rsidRPr="003D28BD" w:rsidRDefault="00CE6750" w:rsidP="00A92452">
            <w:pPr>
              <w:spacing w:after="0" w:line="360" w:lineRule="auto"/>
              <w:jc w:val="both"/>
              <w:rPr>
                <w:rFonts w:asciiTheme="minorHAnsi" w:hAnsiTheme="minorHAnsi" w:cstheme="minorHAnsi"/>
                <w:b/>
                <w:sz w:val="22"/>
                <w:szCs w:val="22"/>
              </w:rPr>
            </w:pPr>
            <w:r w:rsidRPr="003D28BD">
              <w:rPr>
                <w:rFonts w:asciiTheme="minorHAnsi" w:hAnsiTheme="minorHAnsi" w:cstheme="minorHAnsi"/>
                <w:b/>
                <w:sz w:val="22"/>
                <w:szCs w:val="22"/>
              </w:rPr>
              <w:t>Date</w:t>
            </w:r>
          </w:p>
        </w:tc>
        <w:tc>
          <w:tcPr>
            <w:tcW w:w="4410" w:type="dxa"/>
          </w:tcPr>
          <w:p w14:paraId="6650B4A8" w14:textId="77777777" w:rsidR="00CE6750" w:rsidRPr="003D28BD" w:rsidRDefault="00CE6750" w:rsidP="00A92452">
            <w:pPr>
              <w:spacing w:after="0" w:line="360" w:lineRule="auto"/>
              <w:jc w:val="both"/>
              <w:rPr>
                <w:rFonts w:asciiTheme="minorHAnsi" w:hAnsiTheme="minorHAnsi" w:cstheme="minorHAnsi"/>
                <w:sz w:val="22"/>
                <w:szCs w:val="22"/>
              </w:rPr>
            </w:pPr>
          </w:p>
        </w:tc>
      </w:tr>
    </w:tbl>
    <w:p w14:paraId="55DB5F63" w14:textId="77777777" w:rsidR="00CE6750" w:rsidRPr="003D28BD" w:rsidRDefault="00CE6750" w:rsidP="00CE6750">
      <w:pPr>
        <w:pStyle w:val="Heading1"/>
        <w:spacing w:after="240"/>
        <w:rPr>
          <w:rStyle w:val="Emphasis"/>
          <w:rFonts w:asciiTheme="minorHAnsi" w:hAnsiTheme="minorHAnsi" w:cstheme="minorHAnsi"/>
          <w:i w:val="0"/>
          <w:sz w:val="22"/>
          <w:szCs w:val="22"/>
        </w:rPr>
      </w:pPr>
    </w:p>
    <w:p w14:paraId="6375DF0D" w14:textId="77777777" w:rsidR="00CE6750" w:rsidRPr="003D28BD" w:rsidRDefault="00CE6750">
      <w:pPr>
        <w:widowControl/>
        <w:spacing w:before="0" w:after="0"/>
        <w:rPr>
          <w:rStyle w:val="Emphasis"/>
          <w:rFonts w:asciiTheme="minorHAnsi" w:hAnsiTheme="minorHAnsi" w:cstheme="minorHAnsi"/>
          <w:b/>
          <w:i w:val="0"/>
          <w:snapToGrid/>
          <w:kern w:val="28"/>
          <w:sz w:val="22"/>
          <w:szCs w:val="22"/>
          <w:lang w:val="en-GB" w:eastAsia="en-GB"/>
        </w:rPr>
      </w:pPr>
      <w:r w:rsidRPr="003D28BD">
        <w:rPr>
          <w:rStyle w:val="Emphasis"/>
          <w:rFonts w:asciiTheme="minorHAnsi" w:hAnsiTheme="minorHAnsi" w:cstheme="minorHAnsi"/>
          <w:i w:val="0"/>
          <w:sz w:val="22"/>
          <w:szCs w:val="22"/>
        </w:rPr>
        <w:br w:type="page"/>
      </w:r>
    </w:p>
    <w:p w14:paraId="4DC2E6FF" w14:textId="6DDF539B" w:rsidR="00CE6750" w:rsidRPr="003D28BD" w:rsidRDefault="003D28BD" w:rsidP="00CE6750">
      <w:pPr>
        <w:pStyle w:val="Heading1"/>
        <w:spacing w:after="240"/>
        <w:rPr>
          <w:rStyle w:val="Emphasis"/>
          <w:rFonts w:asciiTheme="minorHAnsi" w:hAnsiTheme="minorHAnsi" w:cstheme="minorHAnsi"/>
          <w:i w:val="0"/>
          <w:sz w:val="22"/>
          <w:szCs w:val="22"/>
        </w:rPr>
      </w:pPr>
      <w:r w:rsidRPr="003D28BD">
        <w:rPr>
          <w:rStyle w:val="Emphasis"/>
          <w:rFonts w:asciiTheme="minorHAnsi" w:hAnsiTheme="minorHAnsi" w:cstheme="minorHAnsi"/>
          <w:i w:val="0"/>
          <w:sz w:val="22"/>
          <w:szCs w:val="22"/>
        </w:rPr>
        <w:lastRenderedPageBreak/>
        <w:t>ANNEX 2</w:t>
      </w:r>
      <w:r w:rsidR="00CE6750" w:rsidRPr="003D28BD">
        <w:rPr>
          <w:rStyle w:val="Emphasis"/>
          <w:rFonts w:asciiTheme="minorHAnsi" w:hAnsiTheme="minorHAnsi" w:cstheme="minorHAnsi"/>
          <w:i w:val="0"/>
          <w:sz w:val="22"/>
          <w:szCs w:val="22"/>
        </w:rPr>
        <w:t xml:space="preserve"> – APPLICATION </w:t>
      </w:r>
      <w:r w:rsidRPr="003D28BD">
        <w:rPr>
          <w:rStyle w:val="Emphasis"/>
          <w:rFonts w:asciiTheme="minorHAnsi" w:hAnsiTheme="minorHAnsi" w:cstheme="minorHAnsi"/>
          <w:i w:val="0"/>
          <w:sz w:val="22"/>
          <w:szCs w:val="22"/>
        </w:rPr>
        <w:t>FORM</w:t>
      </w:r>
    </w:p>
    <w:p w14:paraId="4924A36C" w14:textId="77777777" w:rsidR="00CE6750" w:rsidRPr="003D28BD" w:rsidRDefault="00CE6750" w:rsidP="00CE6750">
      <w:pPr>
        <w:rPr>
          <w:rFonts w:asciiTheme="minorHAnsi" w:hAnsiTheme="minorHAnsi" w:cstheme="minorHAnsi"/>
          <w:lang w:val="en-GB" w:eastAsia="en-GB"/>
        </w:rPr>
      </w:pPr>
    </w:p>
    <w:p w14:paraId="1D9E3776" w14:textId="77777777" w:rsidR="00CE6750" w:rsidRPr="003D28BD" w:rsidRDefault="00CE6750" w:rsidP="00CE6750">
      <w:pPr>
        <w:pStyle w:val="Heading1"/>
        <w:spacing w:after="240"/>
        <w:jc w:val="center"/>
        <w:rPr>
          <w:rFonts w:asciiTheme="minorHAnsi" w:hAnsiTheme="minorHAnsi" w:cstheme="minorHAnsi"/>
          <w:sz w:val="24"/>
          <w:szCs w:val="24"/>
        </w:rPr>
      </w:pPr>
      <w:r w:rsidRPr="003D28BD">
        <w:rPr>
          <w:rFonts w:asciiTheme="minorHAnsi" w:hAnsiTheme="minorHAnsi" w:cstheme="minorHAnsi"/>
          <w:sz w:val="24"/>
          <w:szCs w:val="24"/>
        </w:rPr>
        <w:t>APPLICATION FORM</w:t>
      </w:r>
    </w:p>
    <w:p w14:paraId="59C25972" w14:textId="77777777" w:rsidR="00CE6750" w:rsidRPr="003D28BD" w:rsidRDefault="00CE6750" w:rsidP="00CE6750">
      <w:pPr>
        <w:pStyle w:val="Title"/>
        <w:spacing w:after="120"/>
        <w:jc w:val="both"/>
        <w:rPr>
          <w:rFonts w:asciiTheme="minorHAnsi" w:hAnsiTheme="minorHAnsi" w:cstheme="minorHAnsi"/>
          <w:b w:val="0"/>
          <w:sz w:val="22"/>
          <w:szCs w:val="22"/>
        </w:rPr>
      </w:pPr>
      <w:bookmarkStart w:id="2" w:name="_Toc498415913"/>
      <w:bookmarkStart w:id="3" w:name="_Toc498519619"/>
      <w:r w:rsidRPr="003D28BD">
        <w:rPr>
          <w:rFonts w:asciiTheme="minorHAnsi" w:hAnsiTheme="minorHAnsi" w:cstheme="minorHAnsi"/>
          <w:sz w:val="22"/>
          <w:szCs w:val="22"/>
        </w:rPr>
        <w:t>1</w:t>
      </w:r>
      <w:r w:rsidRPr="003D28BD">
        <w:rPr>
          <w:rFonts w:asciiTheme="minorHAnsi" w:hAnsiTheme="minorHAnsi" w:cstheme="minorHAnsi"/>
          <w:sz w:val="22"/>
          <w:szCs w:val="22"/>
        </w:rPr>
        <w:tab/>
        <w:t>SUBMITTED by (i.e. the identity of the bidder)</w:t>
      </w:r>
      <w:bookmarkEnd w:id="2"/>
      <w:bookmarkEnd w:id="3"/>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CE6750" w:rsidRPr="003D28BD" w14:paraId="59E52C5A" w14:textId="77777777" w:rsidTr="00A92452">
        <w:trPr>
          <w:cantSplit/>
        </w:trPr>
        <w:tc>
          <w:tcPr>
            <w:tcW w:w="1418" w:type="dxa"/>
            <w:tcBorders>
              <w:top w:val="nil"/>
              <w:left w:val="nil"/>
            </w:tcBorders>
          </w:tcPr>
          <w:p w14:paraId="0FEE515E" w14:textId="77777777" w:rsidR="00CE6750" w:rsidRPr="003D28BD" w:rsidRDefault="00CE6750" w:rsidP="00A92452">
            <w:pPr>
              <w:spacing w:after="0" w:line="360" w:lineRule="auto"/>
              <w:jc w:val="both"/>
              <w:rPr>
                <w:rFonts w:asciiTheme="minorHAnsi" w:hAnsiTheme="minorHAnsi" w:cstheme="minorHAnsi"/>
                <w:b/>
                <w:sz w:val="22"/>
                <w:szCs w:val="22"/>
              </w:rPr>
            </w:pPr>
          </w:p>
        </w:tc>
        <w:tc>
          <w:tcPr>
            <w:tcW w:w="6628" w:type="dxa"/>
            <w:shd w:val="pct5" w:color="auto" w:fill="FFFFFF"/>
          </w:tcPr>
          <w:p w14:paraId="44B44CA7" w14:textId="77777777" w:rsidR="00CE6750" w:rsidRPr="003D28BD" w:rsidRDefault="00CE6750" w:rsidP="00A92452">
            <w:pPr>
              <w:spacing w:after="0" w:line="360" w:lineRule="auto"/>
              <w:jc w:val="both"/>
              <w:rPr>
                <w:rFonts w:asciiTheme="minorHAnsi" w:hAnsiTheme="minorHAnsi" w:cstheme="minorHAnsi"/>
                <w:b/>
                <w:sz w:val="22"/>
                <w:szCs w:val="22"/>
              </w:rPr>
            </w:pPr>
            <w:r w:rsidRPr="003D28BD">
              <w:rPr>
                <w:rFonts w:asciiTheme="minorHAnsi" w:hAnsiTheme="minorHAnsi" w:cstheme="minorHAnsi"/>
                <w:b/>
                <w:sz w:val="22"/>
                <w:szCs w:val="22"/>
              </w:rPr>
              <w:t>Name(s) of entity(ies) making this application</w:t>
            </w:r>
          </w:p>
        </w:tc>
        <w:tc>
          <w:tcPr>
            <w:tcW w:w="1452" w:type="dxa"/>
            <w:shd w:val="pct5" w:color="auto" w:fill="FFFFFF"/>
          </w:tcPr>
          <w:p w14:paraId="53ED83C6" w14:textId="77777777" w:rsidR="00CE6750" w:rsidRPr="003D28BD" w:rsidRDefault="00CE6750" w:rsidP="00A92452">
            <w:pPr>
              <w:spacing w:after="0" w:line="360" w:lineRule="auto"/>
              <w:jc w:val="both"/>
              <w:rPr>
                <w:rFonts w:asciiTheme="minorHAnsi" w:hAnsiTheme="minorHAnsi" w:cstheme="minorHAnsi"/>
                <w:b/>
                <w:sz w:val="22"/>
                <w:szCs w:val="22"/>
              </w:rPr>
            </w:pPr>
            <w:r w:rsidRPr="003D28BD">
              <w:rPr>
                <w:rFonts w:asciiTheme="minorHAnsi" w:hAnsiTheme="minorHAnsi" w:cstheme="minorHAnsi"/>
                <w:b/>
                <w:sz w:val="22"/>
                <w:szCs w:val="22"/>
              </w:rPr>
              <w:t>Nationality</w:t>
            </w:r>
          </w:p>
        </w:tc>
      </w:tr>
      <w:tr w:rsidR="00CE6750" w:rsidRPr="003D28BD" w14:paraId="08C30B49" w14:textId="77777777" w:rsidTr="00A92452">
        <w:trPr>
          <w:cantSplit/>
        </w:trPr>
        <w:tc>
          <w:tcPr>
            <w:tcW w:w="1418" w:type="dxa"/>
          </w:tcPr>
          <w:p w14:paraId="47E36857" w14:textId="77777777" w:rsidR="00CE6750" w:rsidRPr="003D28BD" w:rsidRDefault="00CE6750" w:rsidP="00A92452">
            <w:pPr>
              <w:spacing w:after="0" w:line="360" w:lineRule="auto"/>
              <w:rPr>
                <w:rFonts w:asciiTheme="minorHAnsi" w:hAnsiTheme="minorHAnsi" w:cstheme="minorHAnsi"/>
                <w:b/>
                <w:sz w:val="22"/>
                <w:szCs w:val="22"/>
              </w:rPr>
            </w:pPr>
            <w:r w:rsidRPr="003D28BD">
              <w:rPr>
                <w:rFonts w:asciiTheme="minorHAnsi" w:hAnsiTheme="minorHAnsi" w:cstheme="minorHAnsi"/>
                <w:b/>
                <w:sz w:val="22"/>
                <w:szCs w:val="22"/>
              </w:rPr>
              <w:t>Leader</w:t>
            </w:r>
          </w:p>
        </w:tc>
        <w:tc>
          <w:tcPr>
            <w:tcW w:w="6628" w:type="dxa"/>
          </w:tcPr>
          <w:p w14:paraId="7A269DCE" w14:textId="77777777" w:rsidR="00CE6750" w:rsidRPr="003D28BD" w:rsidRDefault="00CE6750" w:rsidP="00A92452">
            <w:pPr>
              <w:spacing w:after="0" w:line="360" w:lineRule="auto"/>
              <w:rPr>
                <w:rFonts w:asciiTheme="minorHAnsi" w:hAnsiTheme="minorHAnsi" w:cstheme="minorHAnsi"/>
                <w:b/>
                <w:sz w:val="22"/>
                <w:szCs w:val="22"/>
              </w:rPr>
            </w:pPr>
          </w:p>
        </w:tc>
        <w:tc>
          <w:tcPr>
            <w:tcW w:w="1452" w:type="dxa"/>
          </w:tcPr>
          <w:p w14:paraId="3680DDA0" w14:textId="77777777" w:rsidR="00CE6750" w:rsidRPr="003D28BD" w:rsidRDefault="00CE6750" w:rsidP="00A92452">
            <w:pPr>
              <w:spacing w:after="0" w:line="360" w:lineRule="auto"/>
              <w:rPr>
                <w:rFonts w:asciiTheme="minorHAnsi" w:hAnsiTheme="minorHAnsi" w:cstheme="minorHAnsi"/>
                <w:b/>
                <w:sz w:val="22"/>
                <w:szCs w:val="22"/>
              </w:rPr>
            </w:pPr>
          </w:p>
        </w:tc>
      </w:tr>
      <w:tr w:rsidR="00CE6750" w:rsidRPr="003D28BD" w14:paraId="6E5FCA44" w14:textId="77777777" w:rsidTr="00A92452">
        <w:trPr>
          <w:cantSplit/>
        </w:trPr>
        <w:tc>
          <w:tcPr>
            <w:tcW w:w="1418" w:type="dxa"/>
          </w:tcPr>
          <w:p w14:paraId="3D949FEC" w14:textId="77777777" w:rsidR="00CE6750" w:rsidRPr="003D28BD" w:rsidRDefault="00CE6750" w:rsidP="00A92452">
            <w:pPr>
              <w:spacing w:after="0" w:line="360" w:lineRule="auto"/>
              <w:rPr>
                <w:rFonts w:asciiTheme="minorHAnsi" w:hAnsiTheme="minorHAnsi" w:cstheme="minorHAnsi"/>
                <w:b/>
                <w:sz w:val="22"/>
                <w:szCs w:val="22"/>
              </w:rPr>
            </w:pPr>
            <w:r w:rsidRPr="003D28BD">
              <w:rPr>
                <w:rFonts w:asciiTheme="minorHAnsi" w:hAnsiTheme="minorHAnsi" w:cstheme="minorHAnsi"/>
                <w:b/>
                <w:sz w:val="22"/>
                <w:szCs w:val="22"/>
              </w:rPr>
              <w:t>Member 2</w:t>
            </w:r>
            <w:r w:rsidRPr="003D28BD">
              <w:rPr>
                <w:rStyle w:val="FootnoteReference"/>
                <w:rFonts w:asciiTheme="minorHAnsi" w:hAnsiTheme="minorHAnsi" w:cstheme="minorHAnsi"/>
                <w:b/>
                <w:sz w:val="22"/>
                <w:szCs w:val="22"/>
              </w:rPr>
              <w:footnoteReference w:id="6"/>
            </w:r>
          </w:p>
        </w:tc>
        <w:tc>
          <w:tcPr>
            <w:tcW w:w="6628" w:type="dxa"/>
          </w:tcPr>
          <w:p w14:paraId="09C8079D" w14:textId="77777777" w:rsidR="00CE6750" w:rsidRPr="003D28BD" w:rsidRDefault="00CE6750" w:rsidP="00A92452">
            <w:pPr>
              <w:spacing w:after="0" w:line="360" w:lineRule="auto"/>
              <w:rPr>
                <w:rFonts w:asciiTheme="minorHAnsi" w:hAnsiTheme="minorHAnsi" w:cstheme="minorHAnsi"/>
                <w:b/>
                <w:sz w:val="22"/>
                <w:szCs w:val="22"/>
              </w:rPr>
            </w:pPr>
          </w:p>
        </w:tc>
        <w:tc>
          <w:tcPr>
            <w:tcW w:w="1452" w:type="dxa"/>
          </w:tcPr>
          <w:p w14:paraId="59D8D492" w14:textId="77777777" w:rsidR="00CE6750" w:rsidRPr="003D28BD" w:rsidRDefault="00CE6750" w:rsidP="00A92452">
            <w:pPr>
              <w:spacing w:after="0" w:line="360" w:lineRule="auto"/>
              <w:rPr>
                <w:rFonts w:asciiTheme="minorHAnsi" w:hAnsiTheme="minorHAnsi" w:cstheme="minorHAnsi"/>
                <w:b/>
                <w:sz w:val="22"/>
                <w:szCs w:val="22"/>
              </w:rPr>
            </w:pPr>
          </w:p>
        </w:tc>
      </w:tr>
      <w:tr w:rsidR="00CE6750" w:rsidRPr="003D28BD" w14:paraId="72FB3F33" w14:textId="77777777" w:rsidTr="00A92452">
        <w:trPr>
          <w:cantSplit/>
        </w:trPr>
        <w:tc>
          <w:tcPr>
            <w:tcW w:w="1418" w:type="dxa"/>
          </w:tcPr>
          <w:p w14:paraId="6BDF7BC0" w14:textId="77777777" w:rsidR="00CE6750" w:rsidRPr="003D28BD" w:rsidRDefault="00CE6750" w:rsidP="00A92452">
            <w:pPr>
              <w:spacing w:after="0" w:line="360" w:lineRule="auto"/>
              <w:rPr>
                <w:rFonts w:asciiTheme="minorHAnsi" w:hAnsiTheme="minorHAnsi" w:cstheme="minorHAnsi"/>
                <w:b/>
                <w:sz w:val="22"/>
                <w:szCs w:val="22"/>
              </w:rPr>
            </w:pPr>
            <w:r w:rsidRPr="003D28BD">
              <w:rPr>
                <w:rFonts w:asciiTheme="minorHAnsi" w:hAnsiTheme="minorHAnsi" w:cstheme="minorHAnsi"/>
                <w:b/>
                <w:sz w:val="22"/>
                <w:szCs w:val="22"/>
              </w:rPr>
              <w:t>Member 3 ...</w:t>
            </w:r>
          </w:p>
        </w:tc>
        <w:tc>
          <w:tcPr>
            <w:tcW w:w="6628" w:type="dxa"/>
          </w:tcPr>
          <w:p w14:paraId="779B6810" w14:textId="77777777" w:rsidR="00CE6750" w:rsidRPr="003D28BD" w:rsidRDefault="00CE6750" w:rsidP="00A92452">
            <w:pPr>
              <w:spacing w:after="0" w:line="360" w:lineRule="auto"/>
              <w:rPr>
                <w:rFonts w:asciiTheme="minorHAnsi" w:hAnsiTheme="minorHAnsi" w:cstheme="minorHAnsi"/>
                <w:b/>
                <w:sz w:val="22"/>
                <w:szCs w:val="22"/>
              </w:rPr>
            </w:pPr>
          </w:p>
        </w:tc>
        <w:tc>
          <w:tcPr>
            <w:tcW w:w="1452" w:type="dxa"/>
          </w:tcPr>
          <w:p w14:paraId="1FF41CA2" w14:textId="77777777" w:rsidR="00CE6750" w:rsidRPr="003D28BD" w:rsidRDefault="00CE6750" w:rsidP="00A92452">
            <w:pPr>
              <w:spacing w:after="0" w:line="360" w:lineRule="auto"/>
              <w:rPr>
                <w:rFonts w:asciiTheme="minorHAnsi" w:hAnsiTheme="minorHAnsi" w:cstheme="minorHAnsi"/>
                <w:b/>
                <w:sz w:val="22"/>
                <w:szCs w:val="22"/>
              </w:rPr>
            </w:pPr>
          </w:p>
        </w:tc>
      </w:tr>
    </w:tbl>
    <w:p w14:paraId="2BB48B41" w14:textId="77777777" w:rsidR="00CE6750" w:rsidRPr="003D28BD" w:rsidRDefault="00CE6750" w:rsidP="00CE6750">
      <w:pPr>
        <w:tabs>
          <w:tab w:val="left" w:pos="360"/>
        </w:tabs>
        <w:spacing w:before="240"/>
        <w:ind w:left="432" w:hanging="432"/>
        <w:jc w:val="both"/>
        <w:outlineLvl w:val="0"/>
        <w:rPr>
          <w:rFonts w:asciiTheme="minorHAnsi" w:hAnsiTheme="minorHAnsi" w:cstheme="minorHAnsi"/>
          <w:b/>
          <w:sz w:val="22"/>
          <w:szCs w:val="22"/>
        </w:rPr>
      </w:pPr>
      <w:bookmarkStart w:id="4" w:name="_Toc498415914"/>
      <w:bookmarkStart w:id="5" w:name="_Toc498519620"/>
      <w:r w:rsidRPr="003D28BD">
        <w:rPr>
          <w:rFonts w:asciiTheme="minorHAnsi" w:hAnsiTheme="minorHAnsi" w:cstheme="minorHAnsi"/>
          <w:b/>
          <w:sz w:val="22"/>
          <w:szCs w:val="22"/>
        </w:rPr>
        <w:t>2</w:t>
      </w:r>
      <w:r w:rsidRPr="003D28BD">
        <w:rPr>
          <w:rFonts w:asciiTheme="minorHAnsi" w:hAnsiTheme="minorHAnsi" w:cstheme="minorHAnsi"/>
          <w:b/>
          <w:sz w:val="22"/>
          <w:szCs w:val="22"/>
        </w:rPr>
        <w:tab/>
        <w:t>CONTACT PERSON (for this application)</w:t>
      </w:r>
      <w:bookmarkEnd w:id="4"/>
      <w:bookmarkEnd w:id="5"/>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7371"/>
      </w:tblGrid>
      <w:tr w:rsidR="00CE6750" w:rsidRPr="003D28BD" w14:paraId="556E8790" w14:textId="77777777" w:rsidTr="00A92452">
        <w:tc>
          <w:tcPr>
            <w:tcW w:w="1701" w:type="dxa"/>
            <w:shd w:val="pct5" w:color="auto" w:fill="FFFFFF"/>
          </w:tcPr>
          <w:p w14:paraId="484EFCAD" w14:textId="77777777" w:rsidR="00CE6750" w:rsidRPr="003D28BD" w:rsidRDefault="00CE6750" w:rsidP="00A92452">
            <w:pPr>
              <w:keepNext/>
              <w:keepLines/>
              <w:spacing w:after="0" w:line="360" w:lineRule="auto"/>
              <w:rPr>
                <w:rFonts w:asciiTheme="minorHAnsi" w:hAnsiTheme="minorHAnsi" w:cstheme="minorHAnsi"/>
                <w:b/>
                <w:sz w:val="22"/>
                <w:szCs w:val="22"/>
              </w:rPr>
            </w:pPr>
            <w:r w:rsidRPr="003D28BD">
              <w:rPr>
                <w:rFonts w:asciiTheme="minorHAnsi" w:hAnsiTheme="minorHAnsi" w:cstheme="minorHAnsi"/>
                <w:b/>
                <w:sz w:val="22"/>
                <w:szCs w:val="22"/>
              </w:rPr>
              <w:t>Name</w:t>
            </w:r>
          </w:p>
        </w:tc>
        <w:tc>
          <w:tcPr>
            <w:tcW w:w="7371" w:type="dxa"/>
          </w:tcPr>
          <w:p w14:paraId="19405E4E" w14:textId="77777777" w:rsidR="00CE6750" w:rsidRPr="003D28BD" w:rsidRDefault="00CE6750" w:rsidP="00A92452">
            <w:pPr>
              <w:keepNext/>
              <w:keepLines/>
              <w:spacing w:after="0" w:line="360" w:lineRule="auto"/>
              <w:rPr>
                <w:rFonts w:asciiTheme="minorHAnsi" w:hAnsiTheme="minorHAnsi" w:cstheme="minorHAnsi"/>
                <w:sz w:val="22"/>
                <w:szCs w:val="22"/>
              </w:rPr>
            </w:pPr>
          </w:p>
        </w:tc>
      </w:tr>
      <w:tr w:rsidR="00CE6750" w:rsidRPr="003D28BD" w14:paraId="507F0694" w14:textId="77777777" w:rsidTr="00A92452">
        <w:tc>
          <w:tcPr>
            <w:tcW w:w="1701" w:type="dxa"/>
            <w:shd w:val="pct5" w:color="auto" w:fill="FFFFFF"/>
          </w:tcPr>
          <w:p w14:paraId="0C53861E" w14:textId="77777777" w:rsidR="00CE6750" w:rsidRPr="003D28BD" w:rsidRDefault="00CE6750" w:rsidP="00A92452">
            <w:pPr>
              <w:keepNext/>
              <w:keepLines/>
              <w:spacing w:after="0" w:line="360" w:lineRule="auto"/>
              <w:rPr>
                <w:rFonts w:asciiTheme="minorHAnsi" w:hAnsiTheme="minorHAnsi" w:cstheme="minorHAnsi"/>
                <w:b/>
                <w:sz w:val="22"/>
                <w:szCs w:val="22"/>
              </w:rPr>
            </w:pPr>
            <w:r w:rsidRPr="003D28BD">
              <w:rPr>
                <w:rFonts w:asciiTheme="minorHAnsi" w:hAnsiTheme="minorHAnsi" w:cstheme="minorHAnsi"/>
                <w:b/>
                <w:sz w:val="22"/>
                <w:szCs w:val="22"/>
              </w:rPr>
              <w:t>Organisation</w:t>
            </w:r>
          </w:p>
        </w:tc>
        <w:tc>
          <w:tcPr>
            <w:tcW w:w="7371" w:type="dxa"/>
          </w:tcPr>
          <w:p w14:paraId="7B4CE877" w14:textId="77777777" w:rsidR="00CE6750" w:rsidRPr="003D28BD" w:rsidRDefault="00CE6750" w:rsidP="00A92452">
            <w:pPr>
              <w:spacing w:after="0" w:line="360" w:lineRule="auto"/>
              <w:rPr>
                <w:rFonts w:asciiTheme="minorHAnsi" w:hAnsiTheme="minorHAnsi" w:cstheme="minorHAnsi"/>
                <w:sz w:val="22"/>
                <w:szCs w:val="22"/>
              </w:rPr>
            </w:pPr>
          </w:p>
        </w:tc>
      </w:tr>
      <w:tr w:rsidR="00CE6750" w:rsidRPr="003D28BD" w14:paraId="1CC5CCB5" w14:textId="77777777" w:rsidTr="00A92452">
        <w:tc>
          <w:tcPr>
            <w:tcW w:w="1701" w:type="dxa"/>
            <w:shd w:val="pct5" w:color="auto" w:fill="FFFFFF"/>
          </w:tcPr>
          <w:p w14:paraId="342C4497" w14:textId="77777777" w:rsidR="00CE6750" w:rsidRPr="003D28BD" w:rsidRDefault="00CE6750" w:rsidP="00A92452">
            <w:pPr>
              <w:keepNext/>
              <w:keepLines/>
              <w:spacing w:after="0" w:line="360" w:lineRule="auto"/>
              <w:rPr>
                <w:rFonts w:asciiTheme="minorHAnsi" w:hAnsiTheme="minorHAnsi" w:cstheme="minorHAnsi"/>
                <w:b/>
                <w:sz w:val="22"/>
                <w:szCs w:val="22"/>
              </w:rPr>
            </w:pPr>
            <w:r w:rsidRPr="003D28BD">
              <w:rPr>
                <w:rFonts w:asciiTheme="minorHAnsi" w:hAnsiTheme="minorHAnsi" w:cstheme="minorHAnsi"/>
                <w:b/>
                <w:sz w:val="22"/>
                <w:szCs w:val="22"/>
              </w:rPr>
              <w:t>Address</w:t>
            </w:r>
          </w:p>
        </w:tc>
        <w:tc>
          <w:tcPr>
            <w:tcW w:w="7371" w:type="dxa"/>
          </w:tcPr>
          <w:p w14:paraId="2150331E" w14:textId="77777777" w:rsidR="00CE6750" w:rsidRPr="003D28BD" w:rsidRDefault="00CE6750" w:rsidP="00A92452">
            <w:pPr>
              <w:spacing w:after="0" w:line="360" w:lineRule="auto"/>
              <w:rPr>
                <w:rFonts w:asciiTheme="minorHAnsi" w:hAnsiTheme="minorHAnsi" w:cstheme="minorHAnsi"/>
                <w:sz w:val="22"/>
                <w:szCs w:val="22"/>
              </w:rPr>
            </w:pPr>
          </w:p>
        </w:tc>
      </w:tr>
      <w:tr w:rsidR="00CE6750" w:rsidRPr="003D28BD" w14:paraId="7BE5AEDC" w14:textId="77777777" w:rsidTr="00A92452">
        <w:tc>
          <w:tcPr>
            <w:tcW w:w="1701" w:type="dxa"/>
            <w:shd w:val="pct5" w:color="auto" w:fill="FFFFFF"/>
          </w:tcPr>
          <w:p w14:paraId="6B4B082E" w14:textId="77777777" w:rsidR="00CE6750" w:rsidRPr="003D28BD" w:rsidRDefault="00CE6750" w:rsidP="00A92452">
            <w:pPr>
              <w:keepNext/>
              <w:keepLines/>
              <w:spacing w:after="0" w:line="360" w:lineRule="auto"/>
              <w:rPr>
                <w:rFonts w:asciiTheme="minorHAnsi" w:hAnsiTheme="minorHAnsi" w:cstheme="minorHAnsi"/>
                <w:b/>
                <w:sz w:val="22"/>
                <w:szCs w:val="22"/>
              </w:rPr>
            </w:pPr>
            <w:r w:rsidRPr="003D28BD">
              <w:rPr>
                <w:rFonts w:asciiTheme="minorHAnsi" w:hAnsiTheme="minorHAnsi" w:cstheme="minorHAnsi"/>
                <w:b/>
                <w:sz w:val="22"/>
                <w:szCs w:val="22"/>
              </w:rPr>
              <w:t>Telephone</w:t>
            </w:r>
          </w:p>
        </w:tc>
        <w:tc>
          <w:tcPr>
            <w:tcW w:w="7371" w:type="dxa"/>
          </w:tcPr>
          <w:p w14:paraId="3885B10A" w14:textId="77777777" w:rsidR="00CE6750" w:rsidRPr="003D28BD" w:rsidRDefault="00CE6750" w:rsidP="00A92452">
            <w:pPr>
              <w:spacing w:after="0" w:line="360" w:lineRule="auto"/>
              <w:rPr>
                <w:rFonts w:asciiTheme="minorHAnsi" w:hAnsiTheme="minorHAnsi" w:cstheme="minorHAnsi"/>
                <w:sz w:val="22"/>
                <w:szCs w:val="22"/>
              </w:rPr>
            </w:pPr>
          </w:p>
        </w:tc>
      </w:tr>
      <w:tr w:rsidR="00CE6750" w:rsidRPr="003D28BD" w14:paraId="7EDBDA69" w14:textId="77777777" w:rsidTr="00A92452">
        <w:tc>
          <w:tcPr>
            <w:tcW w:w="1701" w:type="dxa"/>
            <w:shd w:val="pct5" w:color="auto" w:fill="FFFFFF"/>
          </w:tcPr>
          <w:p w14:paraId="35723325" w14:textId="77777777" w:rsidR="00CE6750" w:rsidRPr="003D28BD" w:rsidRDefault="00CE6750" w:rsidP="00A92452">
            <w:pPr>
              <w:keepNext/>
              <w:keepLines/>
              <w:spacing w:after="0" w:line="360" w:lineRule="auto"/>
              <w:rPr>
                <w:rFonts w:asciiTheme="minorHAnsi" w:hAnsiTheme="minorHAnsi" w:cstheme="minorHAnsi"/>
                <w:b/>
                <w:sz w:val="22"/>
                <w:szCs w:val="22"/>
              </w:rPr>
            </w:pPr>
            <w:r w:rsidRPr="003D28BD">
              <w:rPr>
                <w:rFonts w:asciiTheme="minorHAnsi" w:hAnsiTheme="minorHAnsi" w:cstheme="minorHAnsi"/>
                <w:b/>
                <w:sz w:val="22"/>
                <w:szCs w:val="22"/>
              </w:rPr>
              <w:t>e-mail</w:t>
            </w:r>
          </w:p>
        </w:tc>
        <w:tc>
          <w:tcPr>
            <w:tcW w:w="7371" w:type="dxa"/>
          </w:tcPr>
          <w:p w14:paraId="7920EAC7" w14:textId="77777777" w:rsidR="00CE6750" w:rsidRPr="003D28BD" w:rsidRDefault="00CE6750" w:rsidP="00A92452">
            <w:pPr>
              <w:spacing w:after="0" w:line="360" w:lineRule="auto"/>
              <w:rPr>
                <w:rFonts w:asciiTheme="minorHAnsi" w:hAnsiTheme="minorHAnsi" w:cstheme="minorHAnsi"/>
                <w:sz w:val="22"/>
                <w:szCs w:val="22"/>
              </w:rPr>
            </w:pPr>
          </w:p>
        </w:tc>
      </w:tr>
    </w:tbl>
    <w:p w14:paraId="5356F3BE" w14:textId="77777777" w:rsidR="00CE6750" w:rsidRPr="003D28BD" w:rsidRDefault="00CE6750" w:rsidP="00CE6750">
      <w:pPr>
        <w:tabs>
          <w:tab w:val="left" w:pos="360"/>
        </w:tabs>
        <w:spacing w:before="240"/>
        <w:ind w:left="432" w:hanging="432"/>
        <w:jc w:val="both"/>
        <w:outlineLvl w:val="0"/>
        <w:rPr>
          <w:rFonts w:asciiTheme="minorHAnsi" w:hAnsiTheme="minorHAnsi" w:cstheme="minorHAnsi"/>
          <w:b/>
          <w:sz w:val="22"/>
          <w:szCs w:val="22"/>
        </w:rPr>
      </w:pPr>
      <w:bookmarkStart w:id="6" w:name="_Toc498415915"/>
      <w:bookmarkStart w:id="7" w:name="_Toc498519621"/>
      <w:r w:rsidRPr="003D28BD">
        <w:rPr>
          <w:rFonts w:asciiTheme="minorHAnsi" w:hAnsiTheme="minorHAnsi" w:cstheme="minorHAnsi"/>
          <w:b/>
          <w:sz w:val="22"/>
          <w:szCs w:val="22"/>
        </w:rPr>
        <w:t>3</w:t>
      </w:r>
      <w:r w:rsidRPr="003D28BD">
        <w:rPr>
          <w:rFonts w:asciiTheme="minorHAnsi" w:hAnsiTheme="minorHAnsi" w:cstheme="minorHAnsi"/>
          <w:b/>
          <w:sz w:val="22"/>
          <w:szCs w:val="22"/>
        </w:rPr>
        <w:tab/>
        <w:t>STATEMENT</w:t>
      </w:r>
      <w:r w:rsidRPr="003D28BD">
        <w:rPr>
          <w:rStyle w:val="FootnoteReference"/>
          <w:rFonts w:asciiTheme="minorHAnsi" w:hAnsiTheme="minorHAnsi" w:cstheme="minorHAnsi"/>
          <w:b/>
          <w:sz w:val="22"/>
          <w:szCs w:val="22"/>
        </w:rPr>
        <w:footnoteReference w:id="7"/>
      </w:r>
      <w:bookmarkEnd w:id="6"/>
      <w:bookmarkEnd w:id="7"/>
    </w:p>
    <w:p w14:paraId="49D194C4" w14:textId="77777777" w:rsidR="00CE6750" w:rsidRPr="003D28BD" w:rsidRDefault="00CE6750" w:rsidP="00CE6750">
      <w:pPr>
        <w:jc w:val="both"/>
        <w:rPr>
          <w:rFonts w:asciiTheme="minorHAnsi" w:hAnsiTheme="minorHAnsi" w:cstheme="minorHAnsi"/>
          <w:sz w:val="22"/>
          <w:szCs w:val="22"/>
        </w:rPr>
      </w:pPr>
      <w:r w:rsidRPr="003D28BD">
        <w:rPr>
          <w:rFonts w:asciiTheme="minorHAnsi" w:hAnsiTheme="minorHAnsi" w:cstheme="minorHAnsi"/>
          <w:sz w:val="22"/>
          <w:szCs w:val="22"/>
        </w:rPr>
        <w:t xml:space="preserve">I, the undersigned, the authorised signatory of the above bidder (for consortiums, </w:t>
      </w:r>
      <w:r w:rsidRPr="003D28BD">
        <w:rPr>
          <w:rFonts w:asciiTheme="minorHAnsi" w:hAnsiTheme="minorHAnsi" w:cstheme="minorHAnsi"/>
          <w:b/>
          <w:sz w:val="22"/>
          <w:szCs w:val="22"/>
        </w:rPr>
        <w:t>every consortium member should sign a separate statement as part of this application</w:t>
      </w:r>
      <w:r w:rsidRPr="003D28BD">
        <w:rPr>
          <w:rFonts w:asciiTheme="minorHAnsi" w:hAnsiTheme="minorHAnsi" w:cstheme="minorHAnsi"/>
          <w:sz w:val="22"/>
          <w:szCs w:val="22"/>
        </w:rPr>
        <w:t>), hereby declare that we have examined the tender dossier for the contract referred to above. We hereby accept its provisions in their entirety, without reservation or restriction.</w:t>
      </w:r>
    </w:p>
    <w:p w14:paraId="08450DC1" w14:textId="77777777" w:rsidR="00CE6750" w:rsidRPr="003D28BD" w:rsidRDefault="00CE6750" w:rsidP="00CE6750">
      <w:pPr>
        <w:jc w:val="both"/>
        <w:rPr>
          <w:rFonts w:asciiTheme="minorHAnsi" w:hAnsiTheme="minorHAnsi" w:cstheme="minorHAnsi"/>
          <w:sz w:val="22"/>
          <w:szCs w:val="22"/>
        </w:rPr>
      </w:pPr>
      <w:r w:rsidRPr="003D28BD">
        <w:rPr>
          <w:rFonts w:asciiTheme="minorHAnsi" w:hAnsiTheme="minorHAnsi" w:cstheme="minorHAnsi"/>
          <w:sz w:val="22"/>
          <w:szCs w:val="22"/>
        </w:rPr>
        <w:t xml:space="preserve">We agree to become one of the parties of the framework contract and to submit an offer whenever requested by the </w:t>
      </w:r>
      <w:r w:rsidRPr="003D28BD">
        <w:rPr>
          <w:rStyle w:val="Emphasis"/>
          <w:rFonts w:asciiTheme="minorHAnsi" w:hAnsiTheme="minorHAnsi" w:cstheme="minorHAnsi"/>
          <w:i w:val="0"/>
          <w:sz w:val="22"/>
          <w:szCs w:val="22"/>
          <w:lang w:val="en-GB"/>
        </w:rPr>
        <w:t xml:space="preserve">Helvetas </w:t>
      </w:r>
      <w:r w:rsidRPr="003D28BD">
        <w:rPr>
          <w:rFonts w:asciiTheme="minorHAnsi" w:hAnsiTheme="minorHAnsi" w:cstheme="minorHAnsi"/>
          <w:sz w:val="22"/>
          <w:szCs w:val="22"/>
        </w:rPr>
        <w:t>in accordance with the terms of the tender dossier and the conditions laid down, without reservation or restriction.</w:t>
      </w:r>
    </w:p>
    <w:p w14:paraId="5C2D63D4" w14:textId="77777777" w:rsidR="00CE6750" w:rsidRPr="003D28BD" w:rsidRDefault="00CE6750" w:rsidP="00CE6750">
      <w:pPr>
        <w:jc w:val="both"/>
        <w:rPr>
          <w:rFonts w:asciiTheme="minorHAnsi" w:hAnsiTheme="minorHAnsi" w:cstheme="minorHAnsi"/>
          <w:sz w:val="22"/>
          <w:szCs w:val="22"/>
        </w:rPr>
      </w:pPr>
      <w:r w:rsidRPr="003D28BD">
        <w:rPr>
          <w:rFonts w:asciiTheme="minorHAnsi" w:hAnsiTheme="minorHAnsi" w:cstheme="minorHAnsi"/>
          <w:sz w:val="22"/>
          <w:szCs w:val="22"/>
        </w:rPr>
        <w:t xml:space="preserve">We are making this application for this tender in our own right. We confirm that we are not tendering for the same contract in any other form. We understand that our consultants may be excluded if we propose consultants who have been involved in offers of other bidders. </w:t>
      </w:r>
    </w:p>
    <w:p w14:paraId="545B9721" w14:textId="77777777" w:rsidR="00CE6750" w:rsidRPr="003D28BD" w:rsidRDefault="00CE6750" w:rsidP="00CE6750">
      <w:pPr>
        <w:jc w:val="both"/>
        <w:rPr>
          <w:rFonts w:asciiTheme="minorHAnsi" w:hAnsiTheme="minorHAnsi" w:cstheme="minorHAnsi"/>
          <w:sz w:val="22"/>
          <w:szCs w:val="22"/>
        </w:rPr>
      </w:pPr>
      <w:r w:rsidRPr="003D28BD">
        <w:rPr>
          <w:rFonts w:asciiTheme="minorHAnsi" w:hAnsiTheme="minorHAnsi" w:cstheme="minorHAnsi"/>
          <w:sz w:val="22"/>
          <w:szCs w:val="22"/>
        </w:rPr>
        <w:t xml:space="preserve">We are fully aware that, for consortiums, the composition of the consortium cannot be changed in the course of the tender procedure, unless </w:t>
      </w:r>
      <w:r w:rsidRPr="003D28BD">
        <w:rPr>
          <w:rStyle w:val="Emphasis"/>
          <w:rFonts w:asciiTheme="minorHAnsi" w:hAnsiTheme="minorHAnsi" w:cstheme="minorHAnsi"/>
          <w:i w:val="0"/>
          <w:sz w:val="22"/>
          <w:szCs w:val="22"/>
          <w:lang w:val="en-GB"/>
        </w:rPr>
        <w:t xml:space="preserve">Helvetas </w:t>
      </w:r>
      <w:r w:rsidRPr="003D28BD">
        <w:rPr>
          <w:rFonts w:asciiTheme="minorHAnsi" w:hAnsiTheme="minorHAnsi" w:cstheme="minorHAnsi"/>
          <w:sz w:val="22"/>
          <w:szCs w:val="22"/>
        </w:rPr>
        <w:t xml:space="preserve">has given its prior approval in writing. We are also aware that the consortium members have joint and several liabilities towards </w:t>
      </w:r>
      <w:r w:rsidRPr="003D28BD">
        <w:rPr>
          <w:rStyle w:val="Emphasis"/>
          <w:rFonts w:asciiTheme="minorHAnsi" w:hAnsiTheme="minorHAnsi" w:cstheme="minorHAnsi"/>
          <w:i w:val="0"/>
          <w:sz w:val="22"/>
          <w:szCs w:val="22"/>
          <w:lang w:val="en-GB"/>
        </w:rPr>
        <w:t xml:space="preserve">Helvetas </w:t>
      </w:r>
      <w:r w:rsidRPr="003D28BD">
        <w:rPr>
          <w:rFonts w:asciiTheme="minorHAnsi" w:hAnsiTheme="minorHAnsi" w:cstheme="minorHAnsi"/>
          <w:sz w:val="22"/>
          <w:szCs w:val="22"/>
        </w:rPr>
        <w:t>concerning participation in the above tender procedure and any contract awarded to us as a result of it.</w:t>
      </w:r>
    </w:p>
    <w:p w14:paraId="58C1A208" w14:textId="77777777" w:rsidR="00CE6750" w:rsidRPr="003D28BD" w:rsidRDefault="00CE6750" w:rsidP="00CE6750">
      <w:pPr>
        <w:jc w:val="both"/>
        <w:rPr>
          <w:rFonts w:asciiTheme="minorHAnsi" w:hAnsiTheme="minorHAnsi" w:cstheme="minorHAnsi"/>
          <w:sz w:val="22"/>
          <w:szCs w:val="22"/>
        </w:rPr>
      </w:pPr>
      <w:r w:rsidRPr="003D28BD">
        <w:rPr>
          <w:rFonts w:asciiTheme="minorHAnsi" w:hAnsiTheme="minorHAnsi" w:cstheme="minorHAnsi"/>
          <w:sz w:val="22"/>
          <w:szCs w:val="22"/>
        </w:rPr>
        <w:lastRenderedPageBreak/>
        <w:t xml:space="preserve">We will inform </w:t>
      </w:r>
      <w:r w:rsidRPr="003D28BD">
        <w:rPr>
          <w:rStyle w:val="Emphasis"/>
          <w:rFonts w:asciiTheme="minorHAnsi" w:hAnsiTheme="minorHAnsi" w:cstheme="minorHAnsi"/>
          <w:i w:val="0"/>
          <w:sz w:val="22"/>
          <w:szCs w:val="22"/>
          <w:lang w:val="en-GB"/>
        </w:rPr>
        <w:t xml:space="preserve">Helvetas </w:t>
      </w:r>
      <w:r w:rsidRPr="003D28BD">
        <w:rPr>
          <w:rFonts w:asciiTheme="minorHAnsi" w:hAnsiTheme="minorHAnsi" w:cstheme="minorHAnsi"/>
          <w:sz w:val="22"/>
          <w:szCs w:val="22"/>
        </w:rPr>
        <w:t xml:space="preserve">immediately if there is any change in the above circumstances at any stage during the implementation of the contract. We also fully recognise and accept that any inaccurate or incomplete information deliberately provided in this application may result in our exclusion from this and other contracts funded and/or managed by </w:t>
      </w:r>
      <w:r w:rsidRPr="003D28BD">
        <w:rPr>
          <w:rStyle w:val="Emphasis"/>
          <w:rFonts w:asciiTheme="minorHAnsi" w:hAnsiTheme="minorHAnsi" w:cstheme="minorHAnsi"/>
          <w:i w:val="0"/>
          <w:sz w:val="22"/>
          <w:szCs w:val="22"/>
          <w:lang w:val="en-GB"/>
        </w:rPr>
        <w:t xml:space="preserve">Helvetas </w:t>
      </w:r>
      <w:r w:rsidRPr="003D28BD">
        <w:rPr>
          <w:rFonts w:asciiTheme="minorHAnsi" w:hAnsiTheme="minorHAnsi" w:cstheme="minorHAnsi"/>
          <w:sz w:val="22"/>
          <w:szCs w:val="22"/>
        </w:rPr>
        <w:t>and that penalties may be applied as specified in the tender dossier.</w:t>
      </w:r>
    </w:p>
    <w:p w14:paraId="1771ECF8" w14:textId="77777777" w:rsidR="00CE6750" w:rsidRPr="003D28BD" w:rsidRDefault="00CE6750" w:rsidP="00CE6750">
      <w:pPr>
        <w:jc w:val="both"/>
        <w:rPr>
          <w:rFonts w:asciiTheme="minorHAnsi" w:hAnsiTheme="minorHAnsi" w:cstheme="minorHAnsi"/>
          <w:sz w:val="22"/>
          <w:szCs w:val="22"/>
        </w:rPr>
      </w:pPr>
      <w:r w:rsidRPr="003D28BD">
        <w:rPr>
          <w:rFonts w:asciiTheme="minorHAnsi" w:hAnsiTheme="minorHAnsi" w:cstheme="minorHAnsi"/>
          <w:sz w:val="22"/>
          <w:szCs w:val="22"/>
        </w:rPr>
        <w:t xml:space="preserve">We note that the </w:t>
      </w:r>
      <w:r w:rsidRPr="003D28BD">
        <w:rPr>
          <w:rStyle w:val="Emphasis"/>
          <w:rFonts w:asciiTheme="minorHAnsi" w:hAnsiTheme="minorHAnsi" w:cstheme="minorHAnsi"/>
          <w:i w:val="0"/>
          <w:sz w:val="22"/>
          <w:szCs w:val="22"/>
          <w:lang w:val="en-GB"/>
        </w:rPr>
        <w:t xml:space="preserve">Helvetas </w:t>
      </w:r>
      <w:r w:rsidRPr="003D28BD">
        <w:rPr>
          <w:rFonts w:asciiTheme="minorHAnsi" w:hAnsiTheme="minorHAnsi" w:cstheme="minorHAnsi"/>
          <w:sz w:val="22"/>
          <w:szCs w:val="22"/>
        </w:rPr>
        <w:t>is not bound to proceed with this tender and that it reserves the right to award only part of the contract and that it will incur no liability towards us should it do so.</w:t>
      </w:r>
    </w:p>
    <w:p w14:paraId="089C9454" w14:textId="77777777" w:rsidR="00CE6750" w:rsidRPr="003D28BD" w:rsidRDefault="00CE6750" w:rsidP="00CE6750">
      <w:pPr>
        <w:jc w:val="both"/>
        <w:rPr>
          <w:rFonts w:asciiTheme="minorHAnsi" w:hAnsiTheme="minorHAnsi" w:cstheme="minorHAnsi"/>
          <w:sz w:val="22"/>
          <w:szCs w:val="22"/>
        </w:rPr>
      </w:pPr>
      <w:r w:rsidRPr="003D28BD">
        <w:rPr>
          <w:rFonts w:asciiTheme="minorHAnsi" w:hAnsiTheme="minorHAnsi" w:cstheme="minorHAnsi"/>
          <w:sz w:val="22"/>
          <w:szCs w:val="22"/>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CE6750" w:rsidRPr="003D28BD" w14:paraId="5DAE5D55" w14:textId="77777777" w:rsidTr="00A92452">
        <w:tc>
          <w:tcPr>
            <w:tcW w:w="1908" w:type="dxa"/>
          </w:tcPr>
          <w:p w14:paraId="79F310C3" w14:textId="77777777" w:rsidR="00CE6750" w:rsidRPr="003D28BD" w:rsidRDefault="00CE6750" w:rsidP="00A92452">
            <w:pPr>
              <w:spacing w:after="0" w:line="360" w:lineRule="auto"/>
              <w:jc w:val="both"/>
              <w:rPr>
                <w:rFonts w:asciiTheme="minorHAnsi" w:hAnsiTheme="minorHAnsi" w:cstheme="minorHAnsi"/>
                <w:b/>
                <w:sz w:val="22"/>
                <w:szCs w:val="22"/>
              </w:rPr>
            </w:pPr>
            <w:r w:rsidRPr="003D28BD">
              <w:rPr>
                <w:rFonts w:asciiTheme="minorHAnsi" w:hAnsiTheme="minorHAnsi" w:cstheme="minorHAnsi"/>
                <w:b/>
                <w:sz w:val="22"/>
                <w:szCs w:val="22"/>
              </w:rPr>
              <w:t>Name</w:t>
            </w:r>
          </w:p>
        </w:tc>
        <w:tc>
          <w:tcPr>
            <w:tcW w:w="4410" w:type="dxa"/>
          </w:tcPr>
          <w:p w14:paraId="7CD6F628" w14:textId="77777777" w:rsidR="00CE6750" w:rsidRPr="003D28BD" w:rsidRDefault="00CE6750" w:rsidP="00A92452">
            <w:pPr>
              <w:spacing w:after="0" w:line="360" w:lineRule="auto"/>
              <w:jc w:val="both"/>
              <w:rPr>
                <w:rFonts w:asciiTheme="minorHAnsi" w:hAnsiTheme="minorHAnsi" w:cstheme="minorHAnsi"/>
                <w:sz w:val="22"/>
                <w:szCs w:val="22"/>
              </w:rPr>
            </w:pPr>
          </w:p>
        </w:tc>
      </w:tr>
      <w:tr w:rsidR="00CE6750" w:rsidRPr="003D28BD" w14:paraId="2AA4D6C9" w14:textId="77777777" w:rsidTr="00A92452">
        <w:tc>
          <w:tcPr>
            <w:tcW w:w="1908" w:type="dxa"/>
          </w:tcPr>
          <w:p w14:paraId="053F6903" w14:textId="77777777" w:rsidR="00CE6750" w:rsidRPr="003D28BD" w:rsidRDefault="00CE6750" w:rsidP="00A92452">
            <w:pPr>
              <w:spacing w:after="0" w:line="360" w:lineRule="auto"/>
              <w:jc w:val="both"/>
              <w:rPr>
                <w:rFonts w:asciiTheme="minorHAnsi" w:hAnsiTheme="minorHAnsi" w:cstheme="minorHAnsi"/>
                <w:b/>
                <w:sz w:val="22"/>
                <w:szCs w:val="22"/>
              </w:rPr>
            </w:pPr>
            <w:r w:rsidRPr="003D28BD">
              <w:rPr>
                <w:rFonts w:asciiTheme="minorHAnsi" w:hAnsiTheme="minorHAnsi" w:cstheme="minorHAnsi"/>
                <w:b/>
                <w:sz w:val="22"/>
                <w:szCs w:val="22"/>
              </w:rPr>
              <w:t>Signature</w:t>
            </w:r>
          </w:p>
        </w:tc>
        <w:tc>
          <w:tcPr>
            <w:tcW w:w="4410" w:type="dxa"/>
          </w:tcPr>
          <w:p w14:paraId="6CAC577A" w14:textId="77777777" w:rsidR="00CE6750" w:rsidRPr="003D28BD" w:rsidRDefault="00CE6750" w:rsidP="00A92452">
            <w:pPr>
              <w:spacing w:after="0" w:line="360" w:lineRule="auto"/>
              <w:jc w:val="both"/>
              <w:rPr>
                <w:rFonts w:asciiTheme="minorHAnsi" w:hAnsiTheme="minorHAnsi" w:cstheme="minorHAnsi"/>
                <w:sz w:val="22"/>
                <w:szCs w:val="22"/>
              </w:rPr>
            </w:pPr>
          </w:p>
        </w:tc>
      </w:tr>
      <w:tr w:rsidR="00CE6750" w:rsidRPr="003D28BD" w14:paraId="0A3184A4" w14:textId="77777777" w:rsidTr="00A92452">
        <w:tc>
          <w:tcPr>
            <w:tcW w:w="1908" w:type="dxa"/>
          </w:tcPr>
          <w:p w14:paraId="10D0B36A" w14:textId="77777777" w:rsidR="00CE6750" w:rsidRPr="003D28BD" w:rsidRDefault="00CE6750" w:rsidP="00A92452">
            <w:pPr>
              <w:spacing w:after="0" w:line="360" w:lineRule="auto"/>
              <w:jc w:val="both"/>
              <w:rPr>
                <w:rFonts w:asciiTheme="minorHAnsi" w:hAnsiTheme="minorHAnsi" w:cstheme="minorHAnsi"/>
                <w:b/>
                <w:sz w:val="22"/>
                <w:szCs w:val="22"/>
              </w:rPr>
            </w:pPr>
            <w:r w:rsidRPr="003D28BD">
              <w:rPr>
                <w:rFonts w:asciiTheme="minorHAnsi" w:hAnsiTheme="minorHAnsi" w:cstheme="minorHAnsi"/>
                <w:b/>
                <w:sz w:val="22"/>
                <w:szCs w:val="22"/>
              </w:rPr>
              <w:t>Date</w:t>
            </w:r>
          </w:p>
        </w:tc>
        <w:tc>
          <w:tcPr>
            <w:tcW w:w="4410" w:type="dxa"/>
          </w:tcPr>
          <w:p w14:paraId="317FAD8B" w14:textId="77777777" w:rsidR="00CE6750" w:rsidRPr="003D28BD" w:rsidRDefault="00CE6750" w:rsidP="00A92452">
            <w:pPr>
              <w:spacing w:after="0" w:line="360" w:lineRule="auto"/>
              <w:jc w:val="both"/>
              <w:rPr>
                <w:rFonts w:asciiTheme="minorHAnsi" w:hAnsiTheme="minorHAnsi" w:cstheme="minorHAnsi"/>
                <w:sz w:val="22"/>
                <w:szCs w:val="22"/>
              </w:rPr>
            </w:pPr>
          </w:p>
        </w:tc>
      </w:tr>
    </w:tbl>
    <w:p w14:paraId="1CFD3483" w14:textId="4E475FEA" w:rsidR="003D28BD" w:rsidRPr="003D28BD" w:rsidRDefault="003D28BD" w:rsidP="00CE6750">
      <w:pPr>
        <w:spacing w:after="0"/>
        <w:rPr>
          <w:rStyle w:val="Emphasis"/>
          <w:rFonts w:asciiTheme="minorHAnsi" w:hAnsiTheme="minorHAnsi" w:cstheme="minorHAnsi"/>
          <w:i w:val="0"/>
          <w:sz w:val="22"/>
          <w:szCs w:val="22"/>
          <w:lang w:val="en-GB"/>
        </w:rPr>
      </w:pPr>
    </w:p>
    <w:p w14:paraId="233782FB" w14:textId="77777777" w:rsidR="003D28BD" w:rsidRPr="003D28BD" w:rsidRDefault="003D28BD">
      <w:pPr>
        <w:widowControl/>
        <w:spacing w:before="0" w:after="0"/>
        <w:rPr>
          <w:rStyle w:val="Emphasis"/>
          <w:rFonts w:asciiTheme="minorHAnsi" w:hAnsiTheme="minorHAnsi" w:cstheme="minorHAnsi"/>
          <w:i w:val="0"/>
          <w:sz w:val="22"/>
          <w:szCs w:val="22"/>
          <w:lang w:val="en-GB"/>
        </w:rPr>
      </w:pPr>
      <w:r w:rsidRPr="003D28BD">
        <w:rPr>
          <w:rStyle w:val="Emphasis"/>
          <w:rFonts w:asciiTheme="minorHAnsi" w:hAnsiTheme="minorHAnsi" w:cstheme="minorHAnsi"/>
          <w:i w:val="0"/>
          <w:sz w:val="22"/>
          <w:szCs w:val="22"/>
          <w:lang w:val="en-GB"/>
        </w:rPr>
        <w:br w:type="page"/>
      </w:r>
    </w:p>
    <w:p w14:paraId="4182B430" w14:textId="33EEE6C1" w:rsidR="005F13E3" w:rsidRPr="003D28BD" w:rsidRDefault="003D28BD" w:rsidP="00CE6750">
      <w:pPr>
        <w:spacing w:after="0"/>
        <w:rPr>
          <w:rStyle w:val="Emphasis"/>
          <w:rFonts w:asciiTheme="minorHAnsi" w:hAnsiTheme="minorHAnsi" w:cstheme="minorHAnsi"/>
          <w:b/>
          <w:bCs/>
          <w:i w:val="0"/>
          <w:sz w:val="22"/>
          <w:szCs w:val="22"/>
          <w:lang w:val="en-GB"/>
        </w:rPr>
      </w:pPr>
      <w:r w:rsidRPr="003D28BD">
        <w:rPr>
          <w:rStyle w:val="Emphasis"/>
          <w:rFonts w:asciiTheme="minorHAnsi" w:hAnsiTheme="minorHAnsi" w:cstheme="minorHAnsi"/>
          <w:b/>
          <w:bCs/>
          <w:i w:val="0"/>
          <w:sz w:val="22"/>
          <w:szCs w:val="22"/>
          <w:lang w:val="en-GB"/>
        </w:rPr>
        <w:lastRenderedPageBreak/>
        <w:t>ANNEX 3: TERM OF REFERENCE (TOR)</w:t>
      </w:r>
    </w:p>
    <w:p w14:paraId="100D7215" w14:textId="5B826108" w:rsidR="003D28BD" w:rsidRPr="003D28BD" w:rsidRDefault="003D28BD" w:rsidP="003D28BD">
      <w:pPr>
        <w:keepNext/>
        <w:keepLines/>
        <w:spacing w:before="120" w:after="120" w:line="259" w:lineRule="auto"/>
        <w:jc w:val="center"/>
        <w:outlineLvl w:val="1"/>
        <w:rPr>
          <w:rFonts w:asciiTheme="minorHAnsi" w:hAnsiTheme="minorHAnsi" w:cstheme="minorHAnsi"/>
          <w:b/>
          <w:bCs/>
          <w:color w:val="833C0B"/>
          <w:szCs w:val="32"/>
          <w:lang w:val="vi-VN" w:eastAsia="ko-KR"/>
        </w:rPr>
      </w:pPr>
      <w:r w:rsidRPr="003D28BD">
        <w:rPr>
          <w:rFonts w:asciiTheme="minorHAnsi" w:hAnsiTheme="minorHAnsi" w:cstheme="minorHAnsi"/>
          <w:b/>
          <w:bCs/>
          <w:color w:val="833C0B"/>
          <w:szCs w:val="32"/>
          <w:lang w:eastAsia="ko-KR"/>
        </w:rPr>
        <w:t>TERMS OF REFERENCE</w:t>
      </w:r>
    </w:p>
    <w:p w14:paraId="6EDE510A" w14:textId="77777777" w:rsidR="003D28BD" w:rsidRPr="003D28BD" w:rsidRDefault="003D28BD" w:rsidP="003D28BD">
      <w:pPr>
        <w:spacing w:after="120" w:line="259" w:lineRule="auto"/>
        <w:jc w:val="center"/>
        <w:rPr>
          <w:rFonts w:asciiTheme="minorHAnsi" w:eastAsia="Calibri" w:hAnsiTheme="minorHAnsi" w:cstheme="minorHAnsi"/>
          <w:b/>
          <w:bCs/>
          <w:sz w:val="22"/>
          <w:szCs w:val="22"/>
        </w:rPr>
      </w:pPr>
      <w:r w:rsidRPr="003D28BD">
        <w:rPr>
          <w:rFonts w:asciiTheme="minorHAnsi" w:eastAsia="Calibri" w:hAnsiTheme="minorHAnsi" w:cstheme="minorHAnsi"/>
          <w:b/>
          <w:bCs/>
          <w:sz w:val="22"/>
          <w:szCs w:val="22"/>
        </w:rPr>
        <w:t>Service Package: Final Evaluation</w:t>
      </w:r>
    </w:p>
    <w:p w14:paraId="61D7DC6D" w14:textId="77777777" w:rsidR="003D28BD" w:rsidRPr="003D28BD" w:rsidRDefault="003D28BD" w:rsidP="003D28BD">
      <w:pPr>
        <w:spacing w:after="120" w:line="259" w:lineRule="auto"/>
        <w:jc w:val="center"/>
        <w:rPr>
          <w:rFonts w:asciiTheme="minorHAnsi" w:eastAsia="Calibri" w:hAnsiTheme="minorHAnsi" w:cstheme="minorHAnsi"/>
          <w:sz w:val="22"/>
          <w:szCs w:val="22"/>
        </w:rPr>
      </w:pPr>
      <w:r w:rsidRPr="003D28BD">
        <w:rPr>
          <w:rFonts w:asciiTheme="minorHAnsi" w:eastAsia="Calibri" w:hAnsiTheme="minorHAnsi" w:cstheme="minorHAnsi"/>
          <w:sz w:val="22"/>
          <w:szCs w:val="22"/>
        </w:rPr>
        <w:t>PROJECT: CIRCULAR ECONOMY COCOA: FROM BEAN TO BAR</w:t>
      </w:r>
    </w:p>
    <w:p w14:paraId="31301BBD" w14:textId="77777777" w:rsidR="003D28BD" w:rsidRPr="003D28BD" w:rsidRDefault="003D28BD" w:rsidP="003D28BD">
      <w:pPr>
        <w:spacing w:after="120" w:line="259" w:lineRule="auto"/>
        <w:jc w:val="center"/>
        <w:rPr>
          <w:rFonts w:asciiTheme="minorHAnsi" w:eastAsia="Calibri" w:hAnsiTheme="minorHAnsi" w:cstheme="minorHAnsi"/>
          <w:sz w:val="22"/>
          <w:szCs w:val="22"/>
        </w:rPr>
      </w:pPr>
      <w:r w:rsidRPr="003D28BD">
        <w:rPr>
          <w:rFonts w:asciiTheme="minorHAnsi" w:eastAsia="Calibri" w:hAnsiTheme="minorHAnsi" w:cstheme="minorHAnsi"/>
          <w:sz w:val="22"/>
          <w:szCs w:val="22"/>
        </w:rPr>
        <w:t>Budget Line: 5.4.2 | Date: 1</w:t>
      </w:r>
      <w:r w:rsidRPr="003D28BD">
        <w:rPr>
          <w:rFonts w:asciiTheme="minorHAnsi" w:eastAsia="Calibri" w:hAnsiTheme="minorHAnsi" w:cstheme="minorHAnsi"/>
          <w:sz w:val="22"/>
          <w:szCs w:val="22"/>
          <w:lang w:val="vi-VN"/>
        </w:rPr>
        <w:t>7</w:t>
      </w:r>
      <w:r w:rsidRPr="003D28BD">
        <w:rPr>
          <w:rFonts w:asciiTheme="minorHAnsi" w:eastAsia="Calibri" w:hAnsiTheme="minorHAnsi" w:cstheme="minorHAnsi"/>
          <w:sz w:val="22"/>
          <w:szCs w:val="22"/>
        </w:rPr>
        <w:t>/07/2026</w:t>
      </w:r>
    </w:p>
    <w:p w14:paraId="1DA4E8D8" w14:textId="77777777" w:rsidR="003D28BD" w:rsidRPr="003D28BD" w:rsidRDefault="003D28BD" w:rsidP="003D28BD">
      <w:pPr>
        <w:pStyle w:val="ListParagraph"/>
        <w:widowControl/>
        <w:numPr>
          <w:ilvl w:val="0"/>
          <w:numId w:val="23"/>
        </w:numPr>
        <w:spacing w:before="320" w:after="120" w:line="259" w:lineRule="auto"/>
        <w:ind w:left="284" w:hanging="284"/>
        <w:jc w:val="both"/>
        <w:outlineLvl w:val="0"/>
        <w:rPr>
          <w:rFonts w:asciiTheme="minorHAnsi" w:eastAsia="Calibri" w:hAnsiTheme="minorHAnsi" w:cstheme="minorHAnsi"/>
          <w:b/>
          <w:bCs/>
          <w:sz w:val="22"/>
          <w:szCs w:val="22"/>
        </w:rPr>
      </w:pPr>
      <w:r w:rsidRPr="003D28BD">
        <w:rPr>
          <w:rFonts w:asciiTheme="minorHAnsi" w:eastAsia="Calibri" w:hAnsiTheme="minorHAnsi" w:cstheme="minorHAnsi"/>
          <w:b/>
          <w:bCs/>
          <w:sz w:val="22"/>
          <w:szCs w:val="22"/>
        </w:rPr>
        <w:t>BACKGROUND</w:t>
      </w:r>
    </w:p>
    <w:p w14:paraId="5A856F5F" w14:textId="77777777" w:rsidR="003D28BD" w:rsidRPr="003D28BD" w:rsidRDefault="003D28BD" w:rsidP="003D28BD">
      <w:pPr>
        <w:spacing w:after="160" w:line="259" w:lineRule="auto"/>
        <w:jc w:val="both"/>
        <w:rPr>
          <w:rFonts w:asciiTheme="minorHAnsi" w:eastAsia="Calibri" w:hAnsiTheme="minorHAnsi" w:cstheme="minorHAnsi"/>
          <w:b/>
          <w:bCs/>
          <w:sz w:val="22"/>
          <w:szCs w:val="22"/>
        </w:rPr>
      </w:pPr>
      <w:r w:rsidRPr="003D28BD">
        <w:rPr>
          <w:rFonts w:asciiTheme="minorHAnsi" w:eastAsia="Calibri" w:hAnsiTheme="minorHAnsi" w:cstheme="minorHAnsi"/>
          <w:b/>
          <w:bCs/>
          <w:sz w:val="22"/>
          <w:szCs w:val="22"/>
        </w:rPr>
        <w:t>About Helvetas</w:t>
      </w:r>
    </w:p>
    <w:p w14:paraId="4C0E8599" w14:textId="77777777" w:rsidR="003D28BD" w:rsidRPr="003D28BD" w:rsidRDefault="003D28BD" w:rsidP="003D28BD">
      <w:pPr>
        <w:spacing w:after="160" w:line="259" w:lineRule="auto"/>
        <w:jc w:val="both"/>
        <w:rPr>
          <w:rFonts w:asciiTheme="minorHAnsi" w:eastAsia="Calibri" w:hAnsiTheme="minorHAnsi" w:cstheme="minorHAnsi"/>
          <w:sz w:val="22"/>
          <w:szCs w:val="22"/>
        </w:rPr>
      </w:pPr>
      <w:r w:rsidRPr="003D28BD">
        <w:rPr>
          <w:rFonts w:asciiTheme="minorHAnsi" w:eastAsia="Calibri" w:hAnsiTheme="minorHAnsi" w:cstheme="minorHAnsi"/>
          <w:sz w:val="22"/>
          <w:szCs w:val="22"/>
        </w:rPr>
        <w:t>Helvetas is an international development organization based in Switzerland, Germany, the United States and has representative offices in more than 30 countries around the world. In Vietnam, Helvetas has been operating since 1995 in various fields, including Rural Economy, Agriculture and Forestry, Biodiversity Conservation, Ecotourism and Sustainable Development.</w:t>
      </w:r>
    </w:p>
    <w:p w14:paraId="6428229C" w14:textId="77777777" w:rsidR="003D28BD" w:rsidRPr="003D28BD" w:rsidRDefault="003D28BD" w:rsidP="003D28BD">
      <w:pPr>
        <w:spacing w:after="160" w:line="259" w:lineRule="auto"/>
        <w:jc w:val="both"/>
        <w:rPr>
          <w:rFonts w:asciiTheme="minorHAnsi" w:eastAsia="Calibri" w:hAnsiTheme="minorHAnsi" w:cstheme="minorHAnsi"/>
          <w:b/>
          <w:sz w:val="22"/>
          <w:szCs w:val="22"/>
        </w:rPr>
      </w:pPr>
      <w:r w:rsidRPr="003D28BD">
        <w:rPr>
          <w:rFonts w:asciiTheme="minorHAnsi" w:eastAsia="Calibri" w:hAnsiTheme="minorHAnsi" w:cstheme="minorHAnsi"/>
          <w:b/>
          <w:sz w:val="22"/>
          <w:szCs w:val="22"/>
        </w:rPr>
        <w:t>The Macro Context</w:t>
      </w:r>
    </w:p>
    <w:p w14:paraId="72C4A751" w14:textId="77777777" w:rsidR="003D28BD" w:rsidRPr="003D28BD" w:rsidRDefault="003D28BD" w:rsidP="003D28BD">
      <w:pPr>
        <w:spacing w:after="160" w:line="259" w:lineRule="auto"/>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Over the past decades, Vietnam has experienced remarkable economic growth, transitioning into a lower-middle-income country. However, this rapid development has increasingly come at the expense of the natural environment, manifested through deforestation, land degradation, biodiversity loss, and escalating industrial and solid waste. Recognizing that these factors threaten long-term economic stability and public well-being, the Government of Vietnam has prioritized shifting its economic model. National strategies increasingly focus on lowering the environmental footprint of economic growth, mitigating climate change, and integrating circular economy principles into national action plans and agricultural frameworks.</w:t>
      </w:r>
    </w:p>
    <w:p w14:paraId="7D53B6CC" w14:textId="77777777" w:rsidR="003D28BD" w:rsidRPr="003D28BD" w:rsidRDefault="003D28BD" w:rsidP="003D28BD">
      <w:pPr>
        <w:spacing w:after="160" w:line="259" w:lineRule="auto"/>
        <w:jc w:val="both"/>
        <w:rPr>
          <w:rFonts w:asciiTheme="minorHAnsi" w:eastAsia="Calibri" w:hAnsiTheme="minorHAnsi" w:cstheme="minorHAnsi"/>
          <w:bCs/>
          <w:sz w:val="22"/>
          <w:szCs w:val="22"/>
        </w:rPr>
      </w:pPr>
      <w:r w:rsidRPr="003D28BD">
        <w:rPr>
          <w:rFonts w:asciiTheme="minorHAnsi" w:eastAsia="Calibri" w:hAnsiTheme="minorHAnsi" w:cstheme="minorHAnsi"/>
          <w:b/>
          <w:sz w:val="22"/>
          <w:szCs w:val="22"/>
        </w:rPr>
        <w:t>The Sectoral Challenges</w:t>
      </w:r>
      <w:r w:rsidRPr="003D28BD">
        <w:rPr>
          <w:rFonts w:asciiTheme="minorHAnsi" w:eastAsia="Calibri" w:hAnsiTheme="minorHAnsi" w:cstheme="minorHAnsi"/>
          <w:bCs/>
          <w:sz w:val="22"/>
          <w:szCs w:val="22"/>
        </w:rPr>
        <w:t xml:space="preserve"> </w:t>
      </w:r>
    </w:p>
    <w:p w14:paraId="0F98B15D" w14:textId="77777777" w:rsidR="003D28BD" w:rsidRPr="003D28BD" w:rsidRDefault="003D28BD" w:rsidP="003D28BD">
      <w:pPr>
        <w:spacing w:after="160" w:line="259" w:lineRule="auto"/>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The agri-food sector is a cornerstone of Vietnam's economy and rural livelihoods, yet it remains highly vulnerable to climate change and environmental unsustainability. Traditionally, agricultural production and processing have relied on a linear "take-make-dispose" model, characterized by:</w:t>
      </w:r>
    </w:p>
    <w:p w14:paraId="6FD8FCFF" w14:textId="77777777" w:rsidR="003D28BD" w:rsidRPr="003D28BD" w:rsidRDefault="003D28BD" w:rsidP="003D28BD">
      <w:pPr>
        <w:widowControl/>
        <w:numPr>
          <w:ilvl w:val="0"/>
          <w:numId w:val="19"/>
        </w:numPr>
        <w:spacing w:before="0" w:after="160" w:line="259" w:lineRule="auto"/>
        <w:contextualSpacing/>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An over-reliance on hazardous chemical inputs, which accelerates soil degradation and threatens ecosystems.</w:t>
      </w:r>
    </w:p>
    <w:p w14:paraId="726EB606" w14:textId="77777777" w:rsidR="003D28BD" w:rsidRPr="003D28BD" w:rsidRDefault="003D28BD" w:rsidP="003D28BD">
      <w:pPr>
        <w:widowControl/>
        <w:numPr>
          <w:ilvl w:val="0"/>
          <w:numId w:val="19"/>
        </w:numPr>
        <w:spacing w:before="0" w:after="160" w:line="259" w:lineRule="auto"/>
        <w:contextualSpacing/>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Substantial generation of unutilized agricultural by-products and solid waste, which are often discarded or burned, creating severe environmental liabilities instead of economic value.</w:t>
      </w:r>
    </w:p>
    <w:p w14:paraId="1C49F9E5" w14:textId="77777777" w:rsidR="003D28BD" w:rsidRPr="003D28BD" w:rsidRDefault="003D28BD" w:rsidP="003D28BD">
      <w:pPr>
        <w:widowControl/>
        <w:numPr>
          <w:ilvl w:val="0"/>
          <w:numId w:val="19"/>
        </w:numPr>
        <w:spacing w:before="0" w:after="160" w:line="259" w:lineRule="auto"/>
        <w:contextualSpacing/>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High resource intensiveness, particularly regarding inefficient water and energy consumption during primary production and post-harvest processing.</w:t>
      </w:r>
    </w:p>
    <w:p w14:paraId="5D048774" w14:textId="77777777" w:rsidR="003D28BD" w:rsidRPr="003D28BD" w:rsidRDefault="003D28BD" w:rsidP="003D28BD">
      <w:pPr>
        <w:widowControl/>
        <w:numPr>
          <w:ilvl w:val="0"/>
          <w:numId w:val="19"/>
        </w:numPr>
        <w:spacing w:before="0" w:after="160" w:line="259" w:lineRule="auto"/>
        <w:contextualSpacing/>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A widespread use of non-recyclable, conventional packaging material that exacerbates the country's plastic waste crisis.</w:t>
      </w:r>
    </w:p>
    <w:p w14:paraId="11CD4F00" w14:textId="77777777" w:rsidR="003D28BD" w:rsidRPr="003D28BD" w:rsidRDefault="003D28BD" w:rsidP="003D28BD">
      <w:pPr>
        <w:widowControl/>
        <w:numPr>
          <w:ilvl w:val="0"/>
          <w:numId w:val="19"/>
        </w:numPr>
        <w:spacing w:before="0" w:after="160" w:line="259" w:lineRule="auto"/>
        <w:ind w:left="714" w:hanging="357"/>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Weak value chain integration and a lack of transparent, digitalized traceability systems, making it difficult for local producers to verify green credentials and comply with strict international trade regulations and sustainability standards (such as the EU Deforestation Regulation - EUDR).</w:t>
      </w:r>
    </w:p>
    <w:p w14:paraId="0C5C6F05" w14:textId="77777777" w:rsidR="003D28BD" w:rsidRPr="003D28BD" w:rsidRDefault="003D28BD" w:rsidP="003D28BD">
      <w:pPr>
        <w:spacing w:after="160" w:line="259" w:lineRule="auto"/>
        <w:jc w:val="both"/>
        <w:rPr>
          <w:rFonts w:asciiTheme="minorHAnsi" w:eastAsia="Calibri" w:hAnsiTheme="minorHAnsi" w:cstheme="minorHAnsi"/>
          <w:b/>
          <w:sz w:val="22"/>
          <w:szCs w:val="22"/>
        </w:rPr>
      </w:pPr>
      <w:r w:rsidRPr="003D28BD">
        <w:rPr>
          <w:rFonts w:asciiTheme="minorHAnsi" w:eastAsia="Calibri" w:hAnsiTheme="minorHAnsi" w:cstheme="minorHAnsi"/>
          <w:b/>
          <w:sz w:val="22"/>
          <w:szCs w:val="22"/>
        </w:rPr>
        <w:t>The Project Intervention</w:t>
      </w:r>
    </w:p>
    <w:p w14:paraId="511BD940" w14:textId="77777777" w:rsidR="003D28BD" w:rsidRPr="003D28BD" w:rsidRDefault="003D28BD" w:rsidP="003D28BD">
      <w:pPr>
        <w:spacing w:after="160" w:line="259" w:lineRule="auto"/>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 xml:space="preserve">To address these systemic bottlenecks, the Project “Circular Economy Cocoa: From Bean to Bar” was launched. Co-funded by the European Union under the SWITCH-Asia programme and implemented jointly </w:t>
      </w:r>
      <w:r w:rsidRPr="003D28BD">
        <w:rPr>
          <w:rFonts w:asciiTheme="minorHAnsi" w:eastAsia="Calibri" w:hAnsiTheme="minorHAnsi" w:cstheme="minorHAnsi"/>
          <w:bCs/>
          <w:sz w:val="22"/>
          <w:szCs w:val="22"/>
        </w:rPr>
        <w:lastRenderedPageBreak/>
        <w:t>by Helvetas Vietnam and the Community Development Center (CDC) over a four-year duration (2022–2026), the Project has established itself as a pioneer initiative, driving innovation and demonstrating best practices in the sector. It targets key cocoa production zones in Vietnam - specifically the Central Highlands, the Southeast, and the Mekong Delta - to demonstrate that cocoa value chain can transition toward environmental sustainability while ensuring equitable economic benefits.</w:t>
      </w:r>
    </w:p>
    <w:p w14:paraId="346A3C33" w14:textId="77777777" w:rsidR="003D28BD" w:rsidRPr="003D28BD" w:rsidRDefault="003D28BD" w:rsidP="003D28BD">
      <w:pPr>
        <w:spacing w:after="160" w:line="259" w:lineRule="auto"/>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The overall objective is to promote circular economy (CE) practices and regenerative agriculture in the cocoa/chocolate subsector and the wider agri-food sector in Vietnam, leading to equitable economic growth decoupled from harmful environmental impacts.</w:t>
      </w:r>
    </w:p>
    <w:p w14:paraId="6A944319" w14:textId="77777777" w:rsidR="003D28BD" w:rsidRPr="003D28BD" w:rsidRDefault="003D28BD" w:rsidP="003D28BD">
      <w:pPr>
        <w:spacing w:after="160" w:line="259" w:lineRule="auto"/>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Specific objectives include:</w:t>
      </w:r>
    </w:p>
    <w:p w14:paraId="54DEF65D" w14:textId="77777777" w:rsidR="003D28BD" w:rsidRPr="003D28BD" w:rsidRDefault="003D28BD" w:rsidP="003D28BD">
      <w:pPr>
        <w:widowControl/>
        <w:numPr>
          <w:ilvl w:val="0"/>
          <w:numId w:val="20"/>
        </w:numPr>
        <w:spacing w:before="0" w:after="160" w:line="259" w:lineRule="auto"/>
        <w:contextualSpacing/>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 xml:space="preserve">Transition the cocoa/chocolate subsector to regenerative and circular economy approaches at key points of the product lifecycle. </w:t>
      </w:r>
    </w:p>
    <w:p w14:paraId="089E374A" w14:textId="77777777" w:rsidR="003D28BD" w:rsidRPr="003D28BD" w:rsidRDefault="003D28BD" w:rsidP="003D28BD">
      <w:pPr>
        <w:widowControl/>
        <w:numPr>
          <w:ilvl w:val="0"/>
          <w:numId w:val="20"/>
        </w:numPr>
        <w:spacing w:before="0" w:after="160" w:line="259" w:lineRule="auto"/>
        <w:contextualSpacing/>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 xml:space="preserve">Leverage change in the cocoa subsector to trigger the uptake of circular economy approaches in the wider agri-food sector. </w:t>
      </w:r>
    </w:p>
    <w:p w14:paraId="38BBBBC5" w14:textId="77777777" w:rsidR="003D28BD" w:rsidRPr="003D28BD" w:rsidRDefault="003D28BD" w:rsidP="003D28BD">
      <w:pPr>
        <w:spacing w:after="160" w:line="259" w:lineRule="auto"/>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To achieve these strategic goals, the Project was designed with three expected outcomes:</w:t>
      </w:r>
    </w:p>
    <w:p w14:paraId="151F3CA6" w14:textId="77777777" w:rsidR="003D28BD" w:rsidRPr="003D28BD" w:rsidRDefault="003D28BD" w:rsidP="003D28BD">
      <w:pPr>
        <w:widowControl/>
        <w:numPr>
          <w:ilvl w:val="0"/>
          <w:numId w:val="21"/>
        </w:numPr>
        <w:spacing w:before="0" w:after="160" w:line="259" w:lineRule="auto"/>
        <w:contextualSpacing/>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 xml:space="preserve">Component 1: Cocoa producers and supporting businesses increase productivity and reduce negative environmental impacts through integrated, regenerative and closed-loop production, post-harvesting and trade. </w:t>
      </w:r>
    </w:p>
    <w:p w14:paraId="6A667C1A" w14:textId="77777777" w:rsidR="003D28BD" w:rsidRPr="003D28BD" w:rsidRDefault="003D28BD" w:rsidP="003D28BD">
      <w:pPr>
        <w:widowControl/>
        <w:numPr>
          <w:ilvl w:val="0"/>
          <w:numId w:val="21"/>
        </w:numPr>
        <w:spacing w:before="0" w:after="160" w:line="259" w:lineRule="auto"/>
        <w:contextualSpacing/>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 xml:space="preserve">Component 2: Cocoa and chocolate processors decrease their environmental footprint through reduced waste and more efficient energy and water use, verified by a management system that applies a digitalized traceability system. </w:t>
      </w:r>
    </w:p>
    <w:p w14:paraId="78B3DC71" w14:textId="77777777" w:rsidR="003D28BD" w:rsidRPr="003D28BD" w:rsidRDefault="003D28BD" w:rsidP="003D28BD">
      <w:pPr>
        <w:widowControl/>
        <w:numPr>
          <w:ilvl w:val="0"/>
          <w:numId w:val="21"/>
        </w:numPr>
        <w:spacing w:before="0" w:after="160" w:line="259" w:lineRule="auto"/>
        <w:ind w:left="714" w:hanging="357"/>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Component 3: Cocoa provides a reproducible model for the uptake of circular economy in the Vietnamese agri-food sector and agri-food policies.</w:t>
      </w:r>
    </w:p>
    <w:p w14:paraId="271CC394" w14:textId="77777777" w:rsidR="003D28BD" w:rsidRPr="003D28BD" w:rsidRDefault="003D28BD" w:rsidP="003D28BD">
      <w:pPr>
        <w:spacing w:after="160" w:line="259" w:lineRule="auto"/>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By piloting multiple circular</w:t>
      </w:r>
      <w:r w:rsidRPr="003D28BD">
        <w:rPr>
          <w:rFonts w:asciiTheme="minorHAnsi" w:eastAsia="Calibri" w:hAnsiTheme="minorHAnsi" w:cstheme="minorHAnsi"/>
          <w:bCs/>
          <w:sz w:val="22"/>
          <w:szCs w:val="22"/>
          <w:lang w:val="vi-VN"/>
        </w:rPr>
        <w:t xml:space="preserve"> economy</w:t>
      </w:r>
      <w:r w:rsidRPr="003D28BD">
        <w:rPr>
          <w:rFonts w:asciiTheme="minorHAnsi" w:eastAsia="Calibri" w:hAnsiTheme="minorHAnsi" w:cstheme="minorHAnsi"/>
          <w:bCs/>
          <w:sz w:val="22"/>
          <w:szCs w:val="22"/>
        </w:rPr>
        <w:t xml:space="preserve"> solutions</w:t>
      </w:r>
      <w:r w:rsidRPr="003D28BD">
        <w:rPr>
          <w:rFonts w:asciiTheme="minorHAnsi" w:eastAsia="Calibri" w:hAnsiTheme="minorHAnsi" w:cstheme="minorHAnsi"/>
          <w:bCs/>
          <w:sz w:val="22"/>
          <w:szCs w:val="22"/>
          <w:lang w:val="vi-VN"/>
        </w:rPr>
        <w:t xml:space="preserve"> - </w:t>
      </w:r>
      <w:r w:rsidRPr="003D28BD">
        <w:rPr>
          <w:rFonts w:asciiTheme="minorHAnsi" w:eastAsia="Calibri" w:hAnsiTheme="minorHAnsi" w:cstheme="minorHAnsi"/>
          <w:bCs/>
          <w:sz w:val="22"/>
          <w:szCs w:val="22"/>
        </w:rPr>
        <w:t>focusing on optimizing resource efficiency, converting production waste into high-value agricultural inputs or clean energy, and adopting eco-friendly packaging alongside digital traceability tools</w:t>
      </w:r>
      <w:r w:rsidRPr="003D28BD">
        <w:rPr>
          <w:rFonts w:asciiTheme="minorHAnsi" w:eastAsia="Calibri" w:hAnsiTheme="minorHAnsi" w:cstheme="minorHAnsi"/>
          <w:bCs/>
          <w:sz w:val="22"/>
          <w:szCs w:val="22"/>
          <w:lang w:val="vi-VN"/>
        </w:rPr>
        <w:t xml:space="preserve"> - </w:t>
      </w:r>
      <w:r w:rsidRPr="003D28BD">
        <w:rPr>
          <w:rFonts w:asciiTheme="minorHAnsi" w:eastAsia="Calibri" w:hAnsiTheme="minorHAnsi" w:cstheme="minorHAnsi"/>
          <w:bCs/>
          <w:sz w:val="22"/>
          <w:szCs w:val="22"/>
        </w:rPr>
        <w:t>the Project bridges the gap between local farming and sustainable global markets. To date, the initiative has successfully empowered over 4,000 smallholder farmers, engaged 21 micro, small, and medium enterprises (MSMEs) and cooperatives, and leveraged $6 million USD in private sector co-investment.</w:t>
      </w:r>
      <w:r w:rsidRPr="003D28BD">
        <w:rPr>
          <w:rFonts w:asciiTheme="minorHAnsi" w:eastAsia="Calibri" w:hAnsiTheme="minorHAnsi" w:cstheme="minorHAnsi"/>
          <w:bCs/>
          <w:sz w:val="22"/>
          <w:szCs w:val="22"/>
          <w:lang w:val="vi-VN"/>
        </w:rPr>
        <w:t xml:space="preserve"> </w:t>
      </w:r>
    </w:p>
    <w:p w14:paraId="1587C73B" w14:textId="77777777" w:rsidR="003D28BD" w:rsidRPr="003D28BD" w:rsidRDefault="003D28BD" w:rsidP="003D28BD">
      <w:pPr>
        <w:spacing w:after="160" w:line="259" w:lineRule="auto"/>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lang w:val="vi-VN"/>
        </w:rPr>
        <w:t xml:space="preserve">As the Project approaches its completion in late 2026, Helvetas Vietnam is seeking a qualified consulting firm, team of independent experts, or individual consultant to conduct a comprehensive Final Evaluation. </w:t>
      </w:r>
    </w:p>
    <w:p w14:paraId="14F2DA55" w14:textId="77777777" w:rsidR="003D28BD" w:rsidRPr="003D28BD" w:rsidRDefault="003D28BD" w:rsidP="003D28BD">
      <w:pPr>
        <w:pStyle w:val="ListParagraph"/>
        <w:widowControl/>
        <w:numPr>
          <w:ilvl w:val="0"/>
          <w:numId w:val="23"/>
        </w:numPr>
        <w:spacing w:before="320" w:after="120" w:line="259" w:lineRule="auto"/>
        <w:ind w:left="284" w:hanging="284"/>
        <w:jc w:val="both"/>
        <w:outlineLvl w:val="0"/>
        <w:rPr>
          <w:rFonts w:asciiTheme="minorHAnsi" w:eastAsia="Calibri" w:hAnsiTheme="minorHAnsi" w:cstheme="minorHAnsi"/>
          <w:b/>
          <w:bCs/>
          <w:sz w:val="22"/>
          <w:szCs w:val="22"/>
        </w:rPr>
      </w:pPr>
      <w:r w:rsidRPr="003D28BD">
        <w:rPr>
          <w:rFonts w:asciiTheme="minorHAnsi" w:eastAsia="Calibri" w:hAnsiTheme="minorHAnsi" w:cstheme="minorHAnsi"/>
          <w:b/>
          <w:bCs/>
          <w:sz w:val="22"/>
          <w:szCs w:val="22"/>
        </w:rPr>
        <w:t>OBJECTIVES</w:t>
      </w:r>
    </w:p>
    <w:p w14:paraId="43AEB5B0" w14:textId="77777777" w:rsidR="003D28BD" w:rsidRPr="003D28BD" w:rsidRDefault="003D28BD" w:rsidP="003D28BD">
      <w:pPr>
        <w:spacing w:before="80" w:after="120" w:line="259" w:lineRule="auto"/>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The main objective of the evaluation is to independently assess the relevance, effectiveness, efficiency, impact, coherence, and sustainability of the EU-funded Circular Economy Cocoa Project, and to generate evidence-based lessons, good practices, and strategic recommendations for scaling and replicating circular economy approaches in Vietnam’s agrifood sector.</w:t>
      </w:r>
    </w:p>
    <w:p w14:paraId="207CED5E" w14:textId="77777777" w:rsidR="003D28BD" w:rsidRPr="003D28BD" w:rsidRDefault="003D28BD" w:rsidP="003D28BD">
      <w:pPr>
        <w:spacing w:before="80" w:after="120" w:line="259" w:lineRule="auto"/>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The Final Evaluation therefore has the following specific objectives:</w:t>
      </w:r>
    </w:p>
    <w:p w14:paraId="73AAED1C" w14:textId="77777777" w:rsidR="003D28BD" w:rsidRPr="003D28BD" w:rsidRDefault="003D28BD" w:rsidP="003D28BD">
      <w:pPr>
        <w:widowControl/>
        <w:numPr>
          <w:ilvl w:val="0"/>
          <w:numId w:val="22"/>
        </w:numPr>
        <w:spacing w:before="80" w:after="12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b/>
          <w:bCs/>
          <w:sz w:val="22"/>
          <w:szCs w:val="22"/>
          <w:lang w:val="vi-VN"/>
        </w:rPr>
        <w:t>Assess project performance</w:t>
      </w:r>
      <w:r w:rsidRPr="003D28BD">
        <w:rPr>
          <w:rFonts w:asciiTheme="minorHAnsi" w:eastAsia="Calibri" w:hAnsiTheme="minorHAnsi" w:cstheme="minorHAnsi"/>
          <w:sz w:val="22"/>
          <w:szCs w:val="22"/>
          <w:lang w:val="vi-VN"/>
        </w:rPr>
        <w:t>: Evaluate the Project’s overall performance against its objectives, expected results, logframe indicators, and contractual commitments, including the quality, efficiency, and effectiveness of implementation.</w:t>
      </w:r>
    </w:p>
    <w:p w14:paraId="7F5753B0" w14:textId="77777777" w:rsidR="003D28BD" w:rsidRPr="003D28BD" w:rsidRDefault="003D28BD" w:rsidP="003D28BD">
      <w:pPr>
        <w:widowControl/>
        <w:numPr>
          <w:ilvl w:val="0"/>
          <w:numId w:val="22"/>
        </w:numPr>
        <w:spacing w:before="80" w:after="12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b/>
          <w:bCs/>
          <w:sz w:val="22"/>
          <w:szCs w:val="22"/>
          <w:lang w:val="vi-VN"/>
        </w:rPr>
        <w:lastRenderedPageBreak/>
        <w:t>Evaluate project outcomes and impacts</w:t>
      </w:r>
      <w:r w:rsidRPr="003D28BD">
        <w:rPr>
          <w:rFonts w:asciiTheme="minorHAnsi" w:eastAsia="Calibri" w:hAnsiTheme="minorHAnsi" w:cstheme="minorHAnsi"/>
          <w:sz w:val="22"/>
          <w:szCs w:val="22"/>
          <w:lang w:val="vi-VN"/>
        </w:rPr>
        <w:t>: Assess the Project’s performance against the OECD DAC evaluation criteria—Relevance, Effectiveness, Efficiency, Impact, and Sustainability—and evaluate its contribution to the adoption of circular economy practices, as well as improvements in the competitiveness and sustainability of target beneficiaries.</w:t>
      </w:r>
    </w:p>
    <w:p w14:paraId="54328557" w14:textId="77777777" w:rsidR="003D28BD" w:rsidRPr="003D28BD" w:rsidRDefault="003D28BD" w:rsidP="003D28BD">
      <w:pPr>
        <w:widowControl/>
        <w:numPr>
          <w:ilvl w:val="0"/>
          <w:numId w:val="22"/>
        </w:numPr>
        <w:spacing w:before="80" w:after="12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b/>
          <w:bCs/>
          <w:sz w:val="22"/>
          <w:szCs w:val="22"/>
          <w:lang w:val="vi-VN"/>
        </w:rPr>
        <w:t>Assess sustainability and systemic change</w:t>
      </w:r>
      <w:r w:rsidRPr="003D28BD">
        <w:rPr>
          <w:rFonts w:asciiTheme="minorHAnsi" w:eastAsia="Calibri" w:hAnsiTheme="minorHAnsi" w:cstheme="minorHAnsi"/>
          <w:sz w:val="22"/>
          <w:szCs w:val="22"/>
          <w:lang w:val="vi-VN"/>
        </w:rPr>
        <w:t>: Examine the sustainability of Project results, the level of stakeholder ownership, and the extent to which the Project has contributed to lasting changes in policies, business practices, partnerships, and the circular economy ecosystem.</w:t>
      </w:r>
    </w:p>
    <w:p w14:paraId="313244EE" w14:textId="77777777" w:rsidR="003D28BD" w:rsidRPr="003D28BD" w:rsidRDefault="003D28BD" w:rsidP="003D28BD">
      <w:pPr>
        <w:widowControl/>
        <w:numPr>
          <w:ilvl w:val="0"/>
          <w:numId w:val="22"/>
        </w:numPr>
        <w:spacing w:before="80" w:after="12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b/>
          <w:bCs/>
          <w:sz w:val="22"/>
          <w:szCs w:val="22"/>
          <w:lang w:val="vi-VN"/>
        </w:rPr>
        <w:t>Capture lessons learned &amp; formulate recommendations</w:t>
      </w:r>
      <w:r w:rsidRPr="003D28BD">
        <w:rPr>
          <w:rFonts w:asciiTheme="minorHAnsi" w:eastAsia="Calibri" w:hAnsiTheme="minorHAnsi" w:cstheme="minorHAnsi"/>
          <w:sz w:val="22"/>
          <w:szCs w:val="22"/>
          <w:lang w:val="vi-VN"/>
        </w:rPr>
        <w:t>: Document key lessons learned, good practices, innovations, and success factors, and provide evidence-based recommendations for relevant stakeholders to support the scaling, replication, and design of future circular economy interventions in Vietnam’s agrifood sector.</w:t>
      </w:r>
    </w:p>
    <w:p w14:paraId="708B2EA2" w14:textId="77777777" w:rsidR="003D28BD" w:rsidRPr="003D28BD" w:rsidRDefault="003D28BD" w:rsidP="003D28BD">
      <w:pPr>
        <w:pStyle w:val="ListParagraph"/>
        <w:widowControl/>
        <w:numPr>
          <w:ilvl w:val="0"/>
          <w:numId w:val="23"/>
        </w:numPr>
        <w:spacing w:before="320" w:after="120" w:line="259" w:lineRule="auto"/>
        <w:ind w:left="284" w:hanging="284"/>
        <w:jc w:val="both"/>
        <w:outlineLvl w:val="0"/>
        <w:rPr>
          <w:rFonts w:asciiTheme="minorHAnsi" w:eastAsia="Calibri" w:hAnsiTheme="minorHAnsi" w:cstheme="minorHAnsi"/>
          <w:b/>
          <w:bCs/>
          <w:sz w:val="22"/>
          <w:szCs w:val="22"/>
        </w:rPr>
      </w:pPr>
      <w:r w:rsidRPr="003D28BD">
        <w:rPr>
          <w:rFonts w:asciiTheme="minorHAnsi" w:eastAsia="Calibri" w:hAnsiTheme="minorHAnsi" w:cstheme="minorHAnsi"/>
          <w:b/>
          <w:bCs/>
          <w:sz w:val="22"/>
          <w:szCs w:val="22"/>
        </w:rPr>
        <w:t>SCOPE OF WORK</w:t>
      </w:r>
    </w:p>
    <w:p w14:paraId="2688E454" w14:textId="77777777" w:rsidR="003D28BD" w:rsidRPr="003D28BD" w:rsidRDefault="003D28BD" w:rsidP="003D28BD">
      <w:pPr>
        <w:spacing w:before="120" w:after="120" w:line="259" w:lineRule="auto"/>
        <w:jc w:val="both"/>
        <w:rPr>
          <w:rFonts w:asciiTheme="minorHAnsi" w:eastAsia="Calibri" w:hAnsiTheme="minorHAnsi" w:cstheme="minorHAnsi"/>
          <w:bCs/>
          <w:sz w:val="22"/>
          <w:szCs w:val="22"/>
        </w:rPr>
      </w:pPr>
      <w:r w:rsidRPr="003D28BD">
        <w:rPr>
          <w:rFonts w:asciiTheme="minorHAnsi" w:eastAsia="Calibri" w:hAnsiTheme="minorHAnsi" w:cstheme="minorHAnsi"/>
          <w:bCs/>
          <w:sz w:val="22"/>
          <w:szCs w:val="22"/>
        </w:rPr>
        <w:t>For</w:t>
      </w:r>
      <w:r w:rsidRPr="003D28BD">
        <w:rPr>
          <w:rFonts w:asciiTheme="minorHAnsi" w:eastAsia="Calibri" w:hAnsiTheme="minorHAnsi" w:cstheme="minorHAnsi"/>
          <w:bCs/>
          <w:sz w:val="22"/>
          <w:szCs w:val="22"/>
          <w:lang w:val="vi-VN"/>
        </w:rPr>
        <w:t xml:space="preserve"> the evaluation</w:t>
      </w:r>
      <w:r w:rsidRPr="003D28BD">
        <w:rPr>
          <w:rFonts w:asciiTheme="minorHAnsi" w:eastAsia="Calibri" w:hAnsiTheme="minorHAnsi" w:cstheme="minorHAnsi"/>
          <w:bCs/>
          <w:sz w:val="22"/>
          <w:szCs w:val="22"/>
        </w:rPr>
        <w:t>, the consultant team is expected to independently execute the following core tasks:</w:t>
      </w:r>
    </w:p>
    <w:p w14:paraId="6CAC3E82" w14:textId="77777777" w:rsidR="003D28BD" w:rsidRPr="003D28BD" w:rsidRDefault="003D28BD" w:rsidP="003D28BD">
      <w:pPr>
        <w:widowControl/>
        <w:numPr>
          <w:ilvl w:val="0"/>
          <w:numId w:val="17"/>
        </w:numPr>
        <w:spacing w:before="120" w:after="120" w:line="259" w:lineRule="auto"/>
        <w:jc w:val="both"/>
        <w:rPr>
          <w:rFonts w:asciiTheme="minorHAnsi" w:eastAsia="Calibri" w:hAnsiTheme="minorHAnsi" w:cstheme="minorHAnsi"/>
          <w:bCs/>
          <w:sz w:val="22"/>
          <w:szCs w:val="22"/>
        </w:rPr>
      </w:pPr>
      <w:r w:rsidRPr="003D28BD">
        <w:rPr>
          <w:rFonts w:asciiTheme="minorHAnsi" w:eastAsia="Calibri" w:hAnsiTheme="minorHAnsi" w:cstheme="minorHAnsi"/>
          <w:b/>
          <w:sz w:val="22"/>
          <w:szCs w:val="22"/>
        </w:rPr>
        <w:t>Desk Review &amp; Inception:</w:t>
      </w:r>
      <w:r w:rsidRPr="003D28BD">
        <w:rPr>
          <w:rFonts w:asciiTheme="minorHAnsi" w:eastAsia="Calibri" w:hAnsiTheme="minorHAnsi" w:cstheme="minorHAnsi"/>
          <w:bCs/>
          <w:sz w:val="22"/>
          <w:szCs w:val="22"/>
        </w:rPr>
        <w:t xml:space="preserve"> Conduct a thorough review of all secondary project documents (including the </w:t>
      </w:r>
      <w:r w:rsidRPr="003D28BD">
        <w:rPr>
          <w:rFonts w:asciiTheme="minorHAnsi" w:eastAsia="Calibri" w:hAnsiTheme="minorHAnsi" w:cstheme="minorHAnsi"/>
          <w:bCs/>
          <w:sz w:val="22"/>
          <w:szCs w:val="22"/>
          <w:lang w:val="vi-VN"/>
        </w:rPr>
        <w:t>project prodoc</w:t>
      </w:r>
      <w:r w:rsidRPr="003D28BD">
        <w:rPr>
          <w:rFonts w:asciiTheme="minorHAnsi" w:eastAsia="Calibri" w:hAnsiTheme="minorHAnsi" w:cstheme="minorHAnsi"/>
          <w:bCs/>
          <w:sz w:val="22"/>
          <w:szCs w:val="22"/>
        </w:rPr>
        <w:t>,</w:t>
      </w:r>
      <w:r w:rsidRPr="003D28BD">
        <w:rPr>
          <w:rFonts w:asciiTheme="minorHAnsi" w:eastAsia="Calibri" w:hAnsiTheme="minorHAnsi" w:cstheme="minorHAnsi"/>
          <w:bCs/>
          <w:sz w:val="22"/>
          <w:szCs w:val="22"/>
          <w:lang w:val="vi-VN"/>
        </w:rPr>
        <w:t xml:space="preserve"> baseline study, annual</w:t>
      </w:r>
      <w:r w:rsidRPr="003D28BD">
        <w:rPr>
          <w:rFonts w:asciiTheme="minorHAnsi" w:eastAsia="Calibri" w:hAnsiTheme="minorHAnsi" w:cstheme="minorHAnsi"/>
          <w:bCs/>
          <w:sz w:val="22"/>
          <w:szCs w:val="22"/>
        </w:rPr>
        <w:t xml:space="preserve"> progress reports, midterm evaluation, and </w:t>
      </w:r>
      <w:r w:rsidRPr="003D28BD">
        <w:rPr>
          <w:rFonts w:asciiTheme="minorHAnsi" w:eastAsia="Calibri" w:hAnsiTheme="minorHAnsi" w:cstheme="minorHAnsi"/>
          <w:bCs/>
          <w:sz w:val="22"/>
          <w:szCs w:val="22"/>
          <w:lang w:val="vi-VN"/>
        </w:rPr>
        <w:t>other existing technical documents</w:t>
      </w:r>
      <w:r w:rsidRPr="003D28BD">
        <w:rPr>
          <w:rFonts w:asciiTheme="minorHAnsi" w:eastAsia="Calibri" w:hAnsiTheme="minorHAnsi" w:cstheme="minorHAnsi"/>
          <w:bCs/>
          <w:sz w:val="22"/>
          <w:szCs w:val="22"/>
        </w:rPr>
        <w:t>)</w:t>
      </w:r>
      <w:r w:rsidRPr="003D28BD">
        <w:rPr>
          <w:rFonts w:asciiTheme="minorHAnsi" w:eastAsia="Calibri" w:hAnsiTheme="minorHAnsi" w:cstheme="minorHAnsi"/>
          <w:bCs/>
          <w:sz w:val="22"/>
          <w:szCs w:val="22"/>
          <w:lang w:val="vi-VN"/>
        </w:rPr>
        <w:t xml:space="preserve"> and discuss with project’s implementing team of Helvetas and CDC</w:t>
      </w:r>
      <w:r w:rsidRPr="003D28BD">
        <w:rPr>
          <w:rFonts w:asciiTheme="minorHAnsi" w:eastAsia="Calibri" w:hAnsiTheme="minorHAnsi" w:cstheme="minorHAnsi"/>
          <w:bCs/>
          <w:sz w:val="22"/>
          <w:szCs w:val="22"/>
        </w:rPr>
        <w:t xml:space="preserve">. </w:t>
      </w:r>
    </w:p>
    <w:p w14:paraId="26E6F2D2" w14:textId="77777777" w:rsidR="003D28BD" w:rsidRPr="003D28BD" w:rsidRDefault="003D28BD" w:rsidP="003D28BD">
      <w:pPr>
        <w:widowControl/>
        <w:numPr>
          <w:ilvl w:val="0"/>
          <w:numId w:val="17"/>
        </w:numPr>
        <w:spacing w:before="120" w:after="120" w:line="259" w:lineRule="auto"/>
        <w:jc w:val="both"/>
        <w:rPr>
          <w:rFonts w:asciiTheme="minorHAnsi" w:eastAsia="Calibri" w:hAnsiTheme="minorHAnsi" w:cstheme="minorHAnsi"/>
          <w:bCs/>
          <w:sz w:val="22"/>
          <w:szCs w:val="22"/>
        </w:rPr>
      </w:pPr>
      <w:r w:rsidRPr="003D28BD">
        <w:rPr>
          <w:rFonts w:asciiTheme="minorHAnsi" w:eastAsia="Calibri" w:hAnsiTheme="minorHAnsi" w:cstheme="minorHAnsi"/>
          <w:b/>
          <w:sz w:val="22"/>
          <w:szCs w:val="22"/>
        </w:rPr>
        <w:t>Fieldwork &amp; Data Collection</w:t>
      </w:r>
      <w:r w:rsidRPr="003D28BD">
        <w:rPr>
          <w:rFonts w:asciiTheme="minorHAnsi" w:eastAsia="Calibri" w:hAnsiTheme="minorHAnsi" w:cstheme="minorHAnsi"/>
          <w:bCs/>
          <w:sz w:val="22"/>
          <w:szCs w:val="22"/>
        </w:rPr>
        <w:t>: Design and execute a hybrid data collection approach. This includes conducting field surveys</w:t>
      </w:r>
      <w:r w:rsidRPr="003D28BD">
        <w:rPr>
          <w:rFonts w:asciiTheme="minorHAnsi" w:eastAsia="Calibri" w:hAnsiTheme="minorHAnsi" w:cstheme="minorHAnsi"/>
          <w:bCs/>
          <w:sz w:val="22"/>
          <w:szCs w:val="22"/>
          <w:lang w:val="vi-VN"/>
        </w:rPr>
        <w:t xml:space="preserve"> and interviews with</w:t>
      </w:r>
      <w:r w:rsidRPr="003D28BD">
        <w:rPr>
          <w:rFonts w:asciiTheme="minorHAnsi" w:eastAsia="Calibri" w:hAnsiTheme="minorHAnsi" w:cstheme="minorHAnsi"/>
          <w:bCs/>
          <w:sz w:val="22"/>
          <w:szCs w:val="22"/>
        </w:rPr>
        <w:t xml:space="preserve"> selective </w:t>
      </w:r>
      <w:r w:rsidRPr="003D28BD">
        <w:rPr>
          <w:rFonts w:asciiTheme="minorHAnsi" w:eastAsia="Calibri" w:hAnsiTheme="minorHAnsi" w:cstheme="minorHAnsi"/>
          <w:bCs/>
          <w:sz w:val="22"/>
          <w:szCs w:val="22"/>
          <w:lang w:val="vi-VN"/>
        </w:rPr>
        <w:t>relevant stakeholders in</w:t>
      </w:r>
      <w:r w:rsidRPr="003D28BD">
        <w:rPr>
          <w:rFonts w:asciiTheme="minorHAnsi" w:eastAsia="Calibri" w:hAnsiTheme="minorHAnsi" w:cstheme="minorHAnsi"/>
          <w:bCs/>
          <w:sz w:val="22"/>
          <w:szCs w:val="22"/>
        </w:rPr>
        <w:t xml:space="preserve"> </w:t>
      </w:r>
      <w:r w:rsidRPr="003D28BD">
        <w:rPr>
          <w:rFonts w:asciiTheme="minorHAnsi" w:eastAsia="Calibri" w:hAnsiTheme="minorHAnsi" w:cstheme="minorHAnsi"/>
          <w:bCs/>
          <w:sz w:val="22"/>
          <w:szCs w:val="22"/>
          <w:lang w:val="vi-VN"/>
        </w:rPr>
        <w:t>the 03 project key regions (Central Highland, Southeast and Mekong Delta)</w:t>
      </w:r>
      <w:r w:rsidRPr="003D28BD">
        <w:rPr>
          <w:rFonts w:asciiTheme="minorHAnsi" w:eastAsia="Calibri" w:hAnsiTheme="minorHAnsi" w:cstheme="minorHAnsi"/>
          <w:bCs/>
          <w:sz w:val="22"/>
          <w:szCs w:val="22"/>
        </w:rPr>
        <w:t>. Remote consultations (telephone interviews and online surveys) will supplement data collection for scattered stakeholder groups.</w:t>
      </w:r>
    </w:p>
    <w:p w14:paraId="04FE23DB" w14:textId="77777777" w:rsidR="003D28BD" w:rsidRPr="003D28BD" w:rsidRDefault="003D28BD" w:rsidP="003D28BD">
      <w:pPr>
        <w:widowControl/>
        <w:numPr>
          <w:ilvl w:val="0"/>
          <w:numId w:val="17"/>
        </w:numPr>
        <w:spacing w:before="120" w:after="120" w:line="259" w:lineRule="auto"/>
        <w:jc w:val="both"/>
        <w:rPr>
          <w:rFonts w:asciiTheme="minorHAnsi" w:eastAsia="Calibri" w:hAnsiTheme="minorHAnsi" w:cstheme="minorHAnsi"/>
          <w:bCs/>
          <w:sz w:val="22"/>
          <w:szCs w:val="22"/>
        </w:rPr>
      </w:pPr>
      <w:r w:rsidRPr="003D28BD">
        <w:rPr>
          <w:rFonts w:asciiTheme="minorHAnsi" w:eastAsia="Calibri" w:hAnsiTheme="minorHAnsi" w:cstheme="minorHAnsi"/>
          <w:b/>
          <w:sz w:val="22"/>
          <w:szCs w:val="22"/>
        </w:rPr>
        <w:t>Synthesis &amp; Reporting:</w:t>
      </w:r>
      <w:r w:rsidRPr="003D28BD">
        <w:rPr>
          <w:rFonts w:asciiTheme="minorHAnsi" w:eastAsia="Calibri" w:hAnsiTheme="minorHAnsi" w:cstheme="minorHAnsi"/>
          <w:bCs/>
          <w:sz w:val="22"/>
          <w:szCs w:val="22"/>
        </w:rPr>
        <w:t xml:space="preserve"> Analyze quantitative and qualitative data to present preliminary findings via a PowerPoint presentation to the project</w:t>
      </w:r>
      <w:r w:rsidRPr="003D28BD">
        <w:rPr>
          <w:rFonts w:asciiTheme="minorHAnsi" w:eastAsia="Calibri" w:hAnsiTheme="minorHAnsi" w:cstheme="minorHAnsi"/>
          <w:bCs/>
          <w:sz w:val="22"/>
          <w:szCs w:val="22"/>
          <w:lang w:val="vi-VN"/>
        </w:rPr>
        <w:t xml:space="preserve"> management</w:t>
      </w:r>
      <w:r w:rsidRPr="003D28BD">
        <w:rPr>
          <w:rFonts w:asciiTheme="minorHAnsi" w:eastAsia="Calibri" w:hAnsiTheme="minorHAnsi" w:cstheme="minorHAnsi"/>
          <w:bCs/>
          <w:sz w:val="22"/>
          <w:szCs w:val="22"/>
        </w:rPr>
        <w:t xml:space="preserve"> team. Draft a comprehensive, evidence-based evaluation report, incorporate feedback, and deliver the final high-quality report package within the agreed deadline.</w:t>
      </w:r>
    </w:p>
    <w:p w14:paraId="24B23990" w14:textId="77777777" w:rsidR="003D28BD" w:rsidRPr="003D28BD" w:rsidRDefault="003D28BD" w:rsidP="003D28BD">
      <w:pPr>
        <w:pStyle w:val="ListParagraph"/>
        <w:widowControl/>
        <w:numPr>
          <w:ilvl w:val="0"/>
          <w:numId w:val="23"/>
        </w:numPr>
        <w:spacing w:before="320" w:after="120" w:line="259" w:lineRule="auto"/>
        <w:ind w:left="284" w:hanging="284"/>
        <w:jc w:val="both"/>
        <w:outlineLvl w:val="0"/>
        <w:rPr>
          <w:rFonts w:asciiTheme="minorHAnsi" w:eastAsia="Calibri" w:hAnsiTheme="minorHAnsi" w:cstheme="minorHAnsi"/>
          <w:b/>
          <w:bCs/>
          <w:sz w:val="22"/>
          <w:szCs w:val="22"/>
        </w:rPr>
      </w:pPr>
      <w:r w:rsidRPr="003D28BD">
        <w:rPr>
          <w:rFonts w:asciiTheme="minorHAnsi" w:eastAsia="Calibri" w:hAnsiTheme="minorHAnsi" w:cstheme="minorHAnsi"/>
          <w:b/>
          <w:bCs/>
          <w:sz w:val="22"/>
          <w:szCs w:val="22"/>
        </w:rPr>
        <w:t xml:space="preserve">TIMELINE &amp; DELIVERABLES </w:t>
      </w:r>
    </w:p>
    <w:p w14:paraId="64571B35" w14:textId="77777777" w:rsidR="003D28BD" w:rsidRPr="003D28BD" w:rsidRDefault="003D28BD" w:rsidP="003D28BD">
      <w:pPr>
        <w:spacing w:before="80" w:after="160" w:line="259" w:lineRule="auto"/>
        <w:jc w:val="both"/>
        <w:rPr>
          <w:rFonts w:asciiTheme="minorHAnsi" w:eastAsia="Calibri" w:hAnsiTheme="minorHAnsi" w:cstheme="minorHAnsi"/>
          <w:sz w:val="22"/>
          <w:szCs w:val="22"/>
        </w:rPr>
      </w:pPr>
      <w:r w:rsidRPr="003D28BD">
        <w:rPr>
          <w:rFonts w:asciiTheme="minorHAnsi" w:eastAsia="Calibri" w:hAnsiTheme="minorHAnsi" w:cstheme="minorHAnsi"/>
          <w:sz w:val="22"/>
          <w:szCs w:val="22"/>
        </w:rPr>
        <w:t>The assignment is scheduled to take place within a compressed timeframe from late July to mid-September 2026. The deadline for the submission and approval of all final deliverables is 24:00 (GMT+7) on September 14, 2026.</w:t>
      </w:r>
    </w:p>
    <w:tbl>
      <w:tblPr>
        <w:tblStyle w:val="TableGrid"/>
        <w:tblW w:w="0" w:type="auto"/>
        <w:tblLook w:val="04A0" w:firstRow="1" w:lastRow="0" w:firstColumn="1" w:lastColumn="0" w:noHBand="0" w:noVBand="1"/>
      </w:tblPr>
      <w:tblGrid>
        <w:gridCol w:w="2397"/>
        <w:gridCol w:w="4372"/>
        <w:gridCol w:w="2581"/>
      </w:tblGrid>
      <w:tr w:rsidR="003D28BD" w:rsidRPr="003D28BD" w14:paraId="7C66654B" w14:textId="77777777" w:rsidTr="00714222">
        <w:trPr>
          <w:trHeight w:val="457"/>
        </w:trPr>
        <w:tc>
          <w:tcPr>
            <w:tcW w:w="2547" w:type="dxa"/>
            <w:shd w:val="clear" w:color="auto" w:fill="D9E2F3"/>
            <w:vAlign w:val="center"/>
          </w:tcPr>
          <w:p w14:paraId="7CBBAE8C" w14:textId="77777777" w:rsidR="003D28BD" w:rsidRPr="003D28BD" w:rsidRDefault="003D28BD" w:rsidP="00714222">
            <w:pPr>
              <w:spacing w:line="259" w:lineRule="auto"/>
              <w:jc w:val="center"/>
              <w:rPr>
                <w:rFonts w:asciiTheme="minorHAnsi" w:eastAsia="Calibri" w:hAnsiTheme="minorHAnsi" w:cstheme="minorHAnsi"/>
                <w:b/>
                <w:bCs/>
                <w:lang w:val="vi-VN"/>
              </w:rPr>
            </w:pPr>
            <w:r w:rsidRPr="003D28BD">
              <w:rPr>
                <w:rFonts w:asciiTheme="minorHAnsi" w:eastAsia="Calibri" w:hAnsiTheme="minorHAnsi" w:cstheme="minorHAnsi"/>
                <w:b/>
                <w:bCs/>
              </w:rPr>
              <w:t>Scope of work</w:t>
            </w:r>
          </w:p>
        </w:tc>
        <w:tc>
          <w:tcPr>
            <w:tcW w:w="4678" w:type="dxa"/>
            <w:shd w:val="clear" w:color="auto" w:fill="D9E2F3"/>
            <w:vAlign w:val="center"/>
          </w:tcPr>
          <w:p w14:paraId="47241916" w14:textId="77777777" w:rsidR="003D28BD" w:rsidRPr="003D28BD" w:rsidRDefault="003D28BD" w:rsidP="00714222">
            <w:pPr>
              <w:spacing w:line="259" w:lineRule="auto"/>
              <w:jc w:val="center"/>
              <w:rPr>
                <w:rFonts w:asciiTheme="minorHAnsi" w:eastAsia="Calibri" w:hAnsiTheme="minorHAnsi" w:cstheme="minorHAnsi"/>
                <w:b/>
                <w:bCs/>
                <w:lang w:val="vi-VN"/>
              </w:rPr>
            </w:pPr>
            <w:r w:rsidRPr="003D28BD">
              <w:rPr>
                <w:rFonts w:asciiTheme="minorHAnsi" w:eastAsia="Calibri" w:hAnsiTheme="minorHAnsi" w:cstheme="minorHAnsi"/>
                <w:b/>
                <w:bCs/>
              </w:rPr>
              <w:t>Product Deliveries</w:t>
            </w:r>
          </w:p>
        </w:tc>
        <w:tc>
          <w:tcPr>
            <w:tcW w:w="2680" w:type="dxa"/>
            <w:shd w:val="clear" w:color="auto" w:fill="D9E2F3"/>
            <w:vAlign w:val="center"/>
          </w:tcPr>
          <w:p w14:paraId="4EE32DF1" w14:textId="77777777" w:rsidR="003D28BD" w:rsidRPr="003D28BD" w:rsidRDefault="003D28BD" w:rsidP="00714222">
            <w:pPr>
              <w:spacing w:line="259" w:lineRule="auto"/>
              <w:jc w:val="center"/>
              <w:rPr>
                <w:rFonts w:asciiTheme="minorHAnsi" w:eastAsia="Calibri" w:hAnsiTheme="minorHAnsi" w:cstheme="minorHAnsi"/>
                <w:b/>
                <w:bCs/>
                <w:lang w:val="vi-VN"/>
              </w:rPr>
            </w:pPr>
            <w:r w:rsidRPr="003D28BD">
              <w:rPr>
                <w:rFonts w:asciiTheme="minorHAnsi" w:eastAsia="Calibri" w:hAnsiTheme="minorHAnsi" w:cstheme="minorHAnsi"/>
                <w:b/>
                <w:bCs/>
              </w:rPr>
              <w:t>Implementation Time</w:t>
            </w:r>
          </w:p>
        </w:tc>
      </w:tr>
      <w:tr w:rsidR="003D28BD" w:rsidRPr="003D28BD" w14:paraId="20482E0D" w14:textId="77777777" w:rsidTr="00714222">
        <w:trPr>
          <w:trHeight w:val="799"/>
        </w:trPr>
        <w:tc>
          <w:tcPr>
            <w:tcW w:w="2547" w:type="dxa"/>
            <w:vAlign w:val="center"/>
          </w:tcPr>
          <w:p w14:paraId="7F48D9EA" w14:textId="77777777" w:rsidR="003D28BD" w:rsidRPr="003D28BD" w:rsidRDefault="003D28BD" w:rsidP="00714222">
            <w:pPr>
              <w:spacing w:line="259" w:lineRule="auto"/>
              <w:rPr>
                <w:rFonts w:asciiTheme="minorHAnsi" w:eastAsia="Calibri" w:hAnsiTheme="minorHAnsi" w:cstheme="minorHAnsi"/>
                <w:b/>
                <w:bCs/>
              </w:rPr>
            </w:pPr>
            <w:r w:rsidRPr="003D28BD">
              <w:rPr>
                <w:rFonts w:asciiTheme="minorHAnsi" w:eastAsia="Calibri" w:hAnsiTheme="minorHAnsi" w:cstheme="minorHAnsi"/>
                <w:b/>
                <w:bCs/>
              </w:rPr>
              <w:t xml:space="preserve">Desk review </w:t>
            </w:r>
            <w:r w:rsidRPr="003D28BD">
              <w:rPr>
                <w:rFonts w:asciiTheme="minorHAnsi" w:eastAsia="Calibri" w:hAnsiTheme="minorHAnsi" w:cstheme="minorHAnsi"/>
                <w:b/>
                <w:bCs/>
                <w:lang w:val="vi-VN"/>
              </w:rPr>
              <w:t>&amp;</w:t>
            </w:r>
            <w:r w:rsidRPr="003D28BD">
              <w:rPr>
                <w:rFonts w:asciiTheme="minorHAnsi" w:eastAsia="Calibri" w:hAnsiTheme="minorHAnsi" w:cstheme="minorHAnsi"/>
                <w:b/>
                <w:bCs/>
              </w:rPr>
              <w:t xml:space="preserve"> Inception</w:t>
            </w:r>
          </w:p>
        </w:tc>
        <w:tc>
          <w:tcPr>
            <w:tcW w:w="4678" w:type="dxa"/>
            <w:vAlign w:val="center"/>
          </w:tcPr>
          <w:p w14:paraId="28DCE6F6" w14:textId="77777777" w:rsidR="003D28BD" w:rsidRPr="003D28BD" w:rsidRDefault="003D28BD" w:rsidP="00714222">
            <w:pPr>
              <w:spacing w:line="259" w:lineRule="auto"/>
              <w:rPr>
                <w:rFonts w:asciiTheme="minorHAnsi" w:eastAsia="Calibri" w:hAnsiTheme="minorHAnsi" w:cstheme="minorHAnsi"/>
                <w:lang w:val="vi-VN"/>
              </w:rPr>
            </w:pPr>
            <w:r w:rsidRPr="003D28BD">
              <w:rPr>
                <w:rFonts w:asciiTheme="minorHAnsi" w:eastAsia="Calibri" w:hAnsiTheme="minorHAnsi" w:cstheme="minorHAnsi"/>
                <w:lang w:val="vi-VN"/>
              </w:rPr>
              <w:t>Inception Report (brief) and Data Collection Plan</w:t>
            </w:r>
          </w:p>
        </w:tc>
        <w:tc>
          <w:tcPr>
            <w:tcW w:w="2680" w:type="dxa"/>
            <w:vAlign w:val="center"/>
          </w:tcPr>
          <w:p w14:paraId="3D953612" w14:textId="77777777" w:rsidR="003D28BD" w:rsidRPr="003D28BD" w:rsidRDefault="003D28BD" w:rsidP="00714222">
            <w:pPr>
              <w:spacing w:line="259" w:lineRule="auto"/>
              <w:jc w:val="center"/>
              <w:rPr>
                <w:rFonts w:asciiTheme="minorHAnsi" w:eastAsia="Calibri" w:hAnsiTheme="minorHAnsi" w:cstheme="minorHAnsi"/>
              </w:rPr>
            </w:pPr>
            <w:r w:rsidRPr="003D28BD">
              <w:rPr>
                <w:rFonts w:asciiTheme="minorHAnsi" w:eastAsia="Calibri" w:hAnsiTheme="minorHAnsi" w:cstheme="minorHAnsi"/>
              </w:rPr>
              <w:t>Late</w:t>
            </w:r>
            <w:r w:rsidRPr="003D28BD">
              <w:rPr>
                <w:rFonts w:asciiTheme="minorHAnsi" w:eastAsia="Calibri" w:hAnsiTheme="minorHAnsi" w:cstheme="minorHAnsi"/>
                <w:lang w:val="vi-VN"/>
              </w:rPr>
              <w:t xml:space="preserve"> July</w:t>
            </w:r>
            <w:r w:rsidRPr="003D28BD">
              <w:rPr>
                <w:rFonts w:asciiTheme="minorHAnsi" w:eastAsia="Calibri" w:hAnsiTheme="minorHAnsi" w:cstheme="minorHAnsi"/>
              </w:rPr>
              <w:t xml:space="preserve"> 2026</w:t>
            </w:r>
          </w:p>
        </w:tc>
      </w:tr>
      <w:tr w:rsidR="003D28BD" w:rsidRPr="003D28BD" w14:paraId="5DB527F8" w14:textId="77777777" w:rsidTr="00714222">
        <w:trPr>
          <w:trHeight w:val="1208"/>
        </w:trPr>
        <w:tc>
          <w:tcPr>
            <w:tcW w:w="2547" w:type="dxa"/>
            <w:vAlign w:val="center"/>
          </w:tcPr>
          <w:p w14:paraId="0C1B7694" w14:textId="77777777" w:rsidR="003D28BD" w:rsidRPr="003D28BD" w:rsidRDefault="003D28BD" w:rsidP="00714222">
            <w:pPr>
              <w:spacing w:line="259" w:lineRule="auto"/>
              <w:rPr>
                <w:rFonts w:asciiTheme="minorHAnsi" w:eastAsia="Calibri" w:hAnsiTheme="minorHAnsi" w:cstheme="minorHAnsi"/>
                <w:b/>
                <w:bCs/>
              </w:rPr>
            </w:pPr>
            <w:r w:rsidRPr="003D28BD">
              <w:rPr>
                <w:rFonts w:asciiTheme="minorHAnsi" w:eastAsia="Calibri" w:hAnsiTheme="minorHAnsi" w:cstheme="minorHAnsi"/>
                <w:b/>
                <w:bCs/>
              </w:rPr>
              <w:t>Fieldwork &amp; Data Collection</w:t>
            </w:r>
          </w:p>
        </w:tc>
        <w:tc>
          <w:tcPr>
            <w:tcW w:w="4678" w:type="dxa"/>
            <w:vAlign w:val="center"/>
          </w:tcPr>
          <w:p w14:paraId="14A0B4AE" w14:textId="77777777" w:rsidR="003D28BD" w:rsidRPr="003D28BD" w:rsidRDefault="003D28BD" w:rsidP="00714222">
            <w:pPr>
              <w:spacing w:line="259" w:lineRule="auto"/>
              <w:rPr>
                <w:rFonts w:asciiTheme="minorHAnsi" w:eastAsia="Calibri" w:hAnsiTheme="minorHAnsi" w:cstheme="minorHAnsi"/>
                <w:lang w:val="vi-VN"/>
              </w:rPr>
            </w:pPr>
            <w:r w:rsidRPr="003D28BD">
              <w:rPr>
                <w:rFonts w:asciiTheme="minorHAnsi" w:eastAsia="Calibri" w:hAnsiTheme="minorHAnsi" w:cstheme="minorHAnsi"/>
              </w:rPr>
              <w:t>PowerPoint presentation of key fact findings and recommendations; and other supporting documents (e.g. raw data files, answered interview sheets, images of fieldwork)</w:t>
            </w:r>
          </w:p>
        </w:tc>
        <w:tc>
          <w:tcPr>
            <w:tcW w:w="2680" w:type="dxa"/>
            <w:vAlign w:val="center"/>
          </w:tcPr>
          <w:p w14:paraId="7440316D" w14:textId="77777777" w:rsidR="003D28BD" w:rsidRPr="003D28BD" w:rsidRDefault="003D28BD" w:rsidP="00714222">
            <w:pPr>
              <w:spacing w:line="259" w:lineRule="auto"/>
              <w:jc w:val="center"/>
              <w:rPr>
                <w:rFonts w:asciiTheme="minorHAnsi" w:eastAsia="Calibri" w:hAnsiTheme="minorHAnsi" w:cstheme="minorHAnsi"/>
              </w:rPr>
            </w:pPr>
            <w:r w:rsidRPr="003D28BD">
              <w:rPr>
                <w:rFonts w:asciiTheme="minorHAnsi" w:eastAsia="Calibri" w:hAnsiTheme="minorHAnsi" w:cstheme="minorHAnsi"/>
              </w:rPr>
              <w:t>August 2026</w:t>
            </w:r>
          </w:p>
        </w:tc>
      </w:tr>
      <w:tr w:rsidR="003D28BD" w:rsidRPr="003D28BD" w14:paraId="5B81C155" w14:textId="77777777" w:rsidTr="00714222">
        <w:trPr>
          <w:trHeight w:val="1270"/>
        </w:trPr>
        <w:tc>
          <w:tcPr>
            <w:tcW w:w="2547" w:type="dxa"/>
            <w:vAlign w:val="center"/>
          </w:tcPr>
          <w:p w14:paraId="09CB3B3A" w14:textId="77777777" w:rsidR="003D28BD" w:rsidRPr="003D28BD" w:rsidRDefault="003D28BD" w:rsidP="00714222">
            <w:pPr>
              <w:spacing w:line="259" w:lineRule="auto"/>
              <w:rPr>
                <w:rFonts w:asciiTheme="minorHAnsi" w:eastAsia="Calibri" w:hAnsiTheme="minorHAnsi" w:cstheme="minorHAnsi"/>
                <w:b/>
                <w:bCs/>
              </w:rPr>
            </w:pPr>
            <w:r w:rsidRPr="003D28BD">
              <w:rPr>
                <w:rFonts w:asciiTheme="minorHAnsi" w:eastAsia="Calibri" w:hAnsiTheme="minorHAnsi" w:cstheme="minorHAnsi"/>
                <w:b/>
                <w:bCs/>
              </w:rPr>
              <w:lastRenderedPageBreak/>
              <w:t>Final Evaluation Report</w:t>
            </w:r>
          </w:p>
        </w:tc>
        <w:tc>
          <w:tcPr>
            <w:tcW w:w="4678" w:type="dxa"/>
            <w:vAlign w:val="center"/>
          </w:tcPr>
          <w:p w14:paraId="54ABC349" w14:textId="77777777" w:rsidR="003D28BD" w:rsidRPr="003D28BD" w:rsidRDefault="003D28BD" w:rsidP="00714222">
            <w:pPr>
              <w:spacing w:line="259" w:lineRule="auto"/>
              <w:rPr>
                <w:rFonts w:asciiTheme="minorHAnsi" w:eastAsia="Calibri" w:hAnsiTheme="minorHAnsi" w:cstheme="minorHAnsi"/>
                <w:lang w:val="vi-VN"/>
              </w:rPr>
            </w:pPr>
            <w:r w:rsidRPr="003D28BD">
              <w:rPr>
                <w:rFonts w:asciiTheme="minorHAnsi" w:eastAsia="Calibri" w:hAnsiTheme="minorHAnsi" w:cstheme="minorHAnsi"/>
              </w:rPr>
              <w:t>Final</w:t>
            </w:r>
            <w:r w:rsidRPr="003D28BD">
              <w:rPr>
                <w:rFonts w:asciiTheme="minorHAnsi" w:eastAsia="Calibri" w:hAnsiTheme="minorHAnsi" w:cstheme="minorHAnsi"/>
                <w:lang w:val="vi-VN"/>
              </w:rPr>
              <w:t xml:space="preserve"> Evaluation</w:t>
            </w:r>
            <w:r w:rsidRPr="003D28BD">
              <w:rPr>
                <w:rFonts w:asciiTheme="minorHAnsi" w:eastAsia="Calibri" w:hAnsiTheme="minorHAnsi" w:cstheme="minorHAnsi"/>
              </w:rPr>
              <w:t xml:space="preserve"> Report (in English) including executive summary with critical and analytical views and clear recommendations</w:t>
            </w:r>
            <w:r w:rsidRPr="003D28BD">
              <w:rPr>
                <w:rFonts w:asciiTheme="minorHAnsi" w:eastAsia="Calibri" w:hAnsiTheme="minorHAnsi" w:cstheme="minorHAnsi"/>
                <w:lang w:val="vi-VN"/>
              </w:rPr>
              <w:t>, approved by Helvetas Vietnam</w:t>
            </w:r>
            <w:r w:rsidRPr="003D28BD">
              <w:rPr>
                <w:rFonts w:asciiTheme="minorHAnsi" w:eastAsia="Calibri" w:hAnsiTheme="minorHAnsi" w:cstheme="minorHAnsi"/>
              </w:rPr>
              <w:t>.</w:t>
            </w:r>
          </w:p>
        </w:tc>
        <w:tc>
          <w:tcPr>
            <w:tcW w:w="2680" w:type="dxa"/>
            <w:vAlign w:val="center"/>
          </w:tcPr>
          <w:p w14:paraId="5C6FAF98" w14:textId="77777777" w:rsidR="003D28BD" w:rsidRPr="003D28BD" w:rsidRDefault="003D28BD" w:rsidP="00714222">
            <w:pPr>
              <w:spacing w:line="259" w:lineRule="auto"/>
              <w:jc w:val="center"/>
              <w:rPr>
                <w:rFonts w:asciiTheme="minorHAnsi" w:eastAsia="Calibri" w:hAnsiTheme="minorHAnsi" w:cstheme="minorHAnsi"/>
                <w:lang w:val="vi-VN"/>
              </w:rPr>
            </w:pPr>
            <w:r w:rsidRPr="003D28BD">
              <w:rPr>
                <w:rFonts w:asciiTheme="minorHAnsi" w:eastAsia="Calibri" w:hAnsiTheme="minorHAnsi" w:cstheme="minorHAnsi"/>
                <w:lang w:val="vi-VN"/>
              </w:rPr>
              <w:t>Latest b</w:t>
            </w:r>
            <w:r w:rsidRPr="003D28BD">
              <w:rPr>
                <w:rFonts w:asciiTheme="minorHAnsi" w:eastAsia="Calibri" w:hAnsiTheme="minorHAnsi" w:cstheme="minorHAnsi"/>
              </w:rPr>
              <w:t>y</w:t>
            </w:r>
            <w:r w:rsidRPr="003D28BD">
              <w:rPr>
                <w:rFonts w:asciiTheme="minorHAnsi" w:eastAsia="Calibri" w:hAnsiTheme="minorHAnsi" w:cstheme="minorHAnsi"/>
                <w:lang w:val="vi-VN"/>
              </w:rPr>
              <w:t xml:space="preserve"> </w:t>
            </w:r>
          </w:p>
          <w:p w14:paraId="43B03F86" w14:textId="77777777" w:rsidR="003D28BD" w:rsidRPr="003D28BD" w:rsidRDefault="003D28BD" w:rsidP="00714222">
            <w:pPr>
              <w:spacing w:line="259" w:lineRule="auto"/>
              <w:jc w:val="center"/>
              <w:rPr>
                <w:rFonts w:asciiTheme="minorHAnsi" w:eastAsia="Calibri" w:hAnsiTheme="minorHAnsi" w:cstheme="minorHAnsi"/>
              </w:rPr>
            </w:pPr>
            <w:r w:rsidRPr="003D28BD">
              <w:rPr>
                <w:rFonts w:asciiTheme="minorHAnsi" w:eastAsia="Calibri" w:hAnsiTheme="minorHAnsi" w:cstheme="minorHAnsi"/>
              </w:rPr>
              <w:t>September 1</w:t>
            </w:r>
            <w:r w:rsidRPr="003D28BD">
              <w:rPr>
                <w:rFonts w:asciiTheme="minorHAnsi" w:eastAsia="Calibri" w:hAnsiTheme="minorHAnsi" w:cstheme="minorHAnsi"/>
                <w:lang w:val="vi-VN"/>
              </w:rPr>
              <w:t>0</w:t>
            </w:r>
            <w:r w:rsidRPr="003D28BD">
              <w:rPr>
                <w:rFonts w:asciiTheme="minorHAnsi" w:eastAsia="Calibri" w:hAnsiTheme="minorHAnsi" w:cstheme="minorHAnsi"/>
              </w:rPr>
              <w:t>, 2026</w:t>
            </w:r>
          </w:p>
        </w:tc>
      </w:tr>
    </w:tbl>
    <w:p w14:paraId="1BE2C8ED" w14:textId="77777777" w:rsidR="003D28BD" w:rsidRPr="003D28BD" w:rsidRDefault="003D28BD" w:rsidP="003D28BD">
      <w:pPr>
        <w:pStyle w:val="ListParagraph"/>
        <w:widowControl/>
        <w:numPr>
          <w:ilvl w:val="0"/>
          <w:numId w:val="23"/>
        </w:numPr>
        <w:spacing w:before="320" w:after="120" w:line="259" w:lineRule="auto"/>
        <w:ind w:left="284" w:hanging="284"/>
        <w:jc w:val="both"/>
        <w:outlineLvl w:val="0"/>
        <w:rPr>
          <w:rFonts w:asciiTheme="minorHAnsi" w:eastAsia="Calibri" w:hAnsiTheme="minorHAnsi" w:cstheme="minorHAnsi"/>
          <w:b/>
          <w:bCs/>
          <w:sz w:val="22"/>
          <w:szCs w:val="22"/>
        </w:rPr>
      </w:pPr>
      <w:r w:rsidRPr="003D28BD">
        <w:rPr>
          <w:rFonts w:asciiTheme="minorHAnsi" w:eastAsia="Calibri" w:hAnsiTheme="minorHAnsi" w:cstheme="minorHAnsi"/>
          <w:b/>
          <w:bCs/>
          <w:sz w:val="22"/>
          <w:szCs w:val="22"/>
        </w:rPr>
        <w:t>PROFESSIONAL REQUIREMENTS</w:t>
      </w:r>
    </w:p>
    <w:p w14:paraId="6642E6EA" w14:textId="77777777" w:rsidR="003D28BD" w:rsidRPr="003D28BD" w:rsidRDefault="003D28BD" w:rsidP="003D28BD">
      <w:pPr>
        <w:spacing w:before="80" w:line="259" w:lineRule="auto"/>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rPr>
        <w:t>This consultancy package is open to individuals</w:t>
      </w:r>
      <w:r w:rsidRPr="003D28BD">
        <w:rPr>
          <w:rFonts w:asciiTheme="minorHAnsi" w:eastAsia="Calibri" w:hAnsiTheme="minorHAnsi" w:cstheme="minorHAnsi"/>
          <w:sz w:val="22"/>
          <w:szCs w:val="22"/>
          <w:lang w:val="vi-VN"/>
        </w:rPr>
        <w:t xml:space="preserve"> or </w:t>
      </w:r>
      <w:r w:rsidRPr="003D28BD">
        <w:rPr>
          <w:rFonts w:asciiTheme="minorHAnsi" w:eastAsia="Calibri" w:hAnsiTheme="minorHAnsi" w:cstheme="minorHAnsi"/>
          <w:sz w:val="22"/>
          <w:szCs w:val="22"/>
        </w:rPr>
        <w:t>group of consultants, or consulting firms/institutions that can demonstrate the necessary expertise and operational capacity to deliver the high-quality outputs within the required timeline.</w:t>
      </w:r>
      <w:r w:rsidRPr="003D28BD">
        <w:rPr>
          <w:rFonts w:asciiTheme="minorHAnsi" w:eastAsia="Calibri" w:hAnsiTheme="minorHAnsi" w:cstheme="minorHAnsi"/>
          <w:sz w:val="22"/>
          <w:szCs w:val="22"/>
          <w:lang w:val="vi-VN"/>
        </w:rPr>
        <w:t xml:space="preserve"> The following professional requirements are expected:</w:t>
      </w:r>
    </w:p>
    <w:p w14:paraId="2FA18F67" w14:textId="77777777" w:rsidR="003D28BD" w:rsidRPr="003D28BD" w:rsidRDefault="003D28BD" w:rsidP="003D28BD">
      <w:pPr>
        <w:spacing w:before="80" w:line="259" w:lineRule="auto"/>
        <w:jc w:val="both"/>
        <w:rPr>
          <w:rFonts w:asciiTheme="minorHAnsi" w:eastAsia="Calibri" w:hAnsiTheme="minorHAnsi" w:cstheme="minorHAnsi"/>
          <w:b/>
          <w:bCs/>
          <w:sz w:val="22"/>
          <w:szCs w:val="22"/>
          <w:lang w:val="vi-VN"/>
        </w:rPr>
      </w:pPr>
      <w:r w:rsidRPr="003D28BD">
        <w:rPr>
          <w:rFonts w:asciiTheme="minorHAnsi" w:eastAsia="Calibri" w:hAnsiTheme="minorHAnsi" w:cstheme="minorHAnsi"/>
          <w:b/>
          <w:bCs/>
          <w:sz w:val="22"/>
          <w:szCs w:val="22"/>
          <w:lang w:val="vi-VN"/>
        </w:rPr>
        <w:t>Team Leader</w:t>
      </w:r>
    </w:p>
    <w:p w14:paraId="64072793" w14:textId="77777777" w:rsidR="003D28BD" w:rsidRPr="003D28BD" w:rsidRDefault="003D28BD" w:rsidP="003D28BD">
      <w:pPr>
        <w:spacing w:before="80" w:line="259" w:lineRule="auto"/>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Academic Background</w:t>
      </w:r>
    </w:p>
    <w:p w14:paraId="01862559" w14:textId="77777777" w:rsidR="003D28BD" w:rsidRPr="003D28BD" w:rsidRDefault="003D28BD" w:rsidP="003D28BD">
      <w:pPr>
        <w:widowControl/>
        <w:numPr>
          <w:ilvl w:val="0"/>
          <w:numId w:val="20"/>
        </w:numPr>
        <w:spacing w:before="80" w:after="16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Advanced university degree (Master’s or higher) in Development Studies, Economics, Environmental Management, Agricultural Economics, Public Policy, Monitoring and Evaluation, or a related discipline.</w:t>
      </w:r>
    </w:p>
    <w:p w14:paraId="12536CE0" w14:textId="77777777" w:rsidR="003D28BD" w:rsidRPr="003D28BD" w:rsidRDefault="003D28BD" w:rsidP="003D28BD">
      <w:pPr>
        <w:widowControl/>
        <w:numPr>
          <w:ilvl w:val="0"/>
          <w:numId w:val="20"/>
        </w:numPr>
        <w:spacing w:before="0" w:after="160" w:line="259" w:lineRule="auto"/>
        <w:ind w:left="714" w:hanging="357"/>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Formal training or demonstrated expertise in programme evaluation and results-based management is an advantage.</w:t>
      </w:r>
    </w:p>
    <w:p w14:paraId="258480EE" w14:textId="77777777" w:rsidR="003D28BD" w:rsidRPr="003D28BD" w:rsidRDefault="003D28BD" w:rsidP="003D28BD">
      <w:pPr>
        <w:spacing w:before="80" w:line="259" w:lineRule="auto"/>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Professional Experience</w:t>
      </w:r>
    </w:p>
    <w:p w14:paraId="6752E83D" w14:textId="77777777" w:rsidR="003D28BD" w:rsidRPr="003D28BD" w:rsidRDefault="003D28BD" w:rsidP="003D28BD">
      <w:pPr>
        <w:widowControl/>
        <w:numPr>
          <w:ilvl w:val="0"/>
          <w:numId w:val="20"/>
        </w:numPr>
        <w:spacing w:before="80" w:after="16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At least 10 years of professional experience in the design, implementation, or evaluation of international development programmes.</w:t>
      </w:r>
    </w:p>
    <w:p w14:paraId="72A45013" w14:textId="77777777" w:rsidR="003D28BD" w:rsidRPr="003D28BD" w:rsidRDefault="003D28BD" w:rsidP="003D28BD">
      <w:pPr>
        <w:widowControl/>
        <w:numPr>
          <w:ilvl w:val="0"/>
          <w:numId w:val="20"/>
        </w:numPr>
        <w:spacing w:before="80" w:after="16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Proven experience as Team Leader in at least three final or mid-term evaluations of donor-funded projects, preferably funded by the European Union or other international development partners.</w:t>
      </w:r>
    </w:p>
    <w:p w14:paraId="24A0DE3E" w14:textId="77777777" w:rsidR="003D28BD" w:rsidRPr="003D28BD" w:rsidRDefault="003D28BD" w:rsidP="003D28BD">
      <w:pPr>
        <w:widowControl/>
        <w:numPr>
          <w:ilvl w:val="0"/>
          <w:numId w:val="20"/>
        </w:numPr>
        <w:spacing w:before="80" w:after="16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Strong knowledge of circular economy, sustainable agriculture, agrifood value chains, climate change, resource efficiency, or related fields.</w:t>
      </w:r>
    </w:p>
    <w:p w14:paraId="4A7AB562" w14:textId="77777777" w:rsidR="003D28BD" w:rsidRPr="003D28BD" w:rsidRDefault="003D28BD" w:rsidP="003D28BD">
      <w:pPr>
        <w:widowControl/>
        <w:numPr>
          <w:ilvl w:val="0"/>
          <w:numId w:val="20"/>
        </w:numPr>
        <w:spacing w:before="80" w:after="16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Experience evaluating projects involving MSMEs, cooperatives, private sector engagement, or market systems development is desirable.</w:t>
      </w:r>
    </w:p>
    <w:p w14:paraId="608D47AB" w14:textId="77777777" w:rsidR="003D28BD" w:rsidRPr="003D28BD" w:rsidRDefault="003D28BD" w:rsidP="003D28BD">
      <w:pPr>
        <w:widowControl/>
        <w:numPr>
          <w:ilvl w:val="0"/>
          <w:numId w:val="20"/>
        </w:numPr>
        <w:spacing w:before="0" w:after="160" w:line="259" w:lineRule="auto"/>
        <w:ind w:left="714" w:hanging="357"/>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Experience working in Vietnam or Southeast Asia and a sound understanding of the local institutional and policy context are preferred.</w:t>
      </w:r>
    </w:p>
    <w:p w14:paraId="27034782" w14:textId="77777777" w:rsidR="003D28BD" w:rsidRPr="003D28BD" w:rsidRDefault="003D28BD" w:rsidP="003D28BD">
      <w:pPr>
        <w:spacing w:before="80" w:line="259" w:lineRule="auto"/>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Other Skills</w:t>
      </w:r>
    </w:p>
    <w:p w14:paraId="43DB1EA4" w14:textId="77777777" w:rsidR="003D28BD" w:rsidRPr="003D28BD" w:rsidRDefault="003D28BD" w:rsidP="003D28BD">
      <w:pPr>
        <w:widowControl/>
        <w:numPr>
          <w:ilvl w:val="0"/>
          <w:numId w:val="20"/>
        </w:numPr>
        <w:spacing w:before="80" w:after="16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Excellent analytical, facilitation, and report-writing skills, with the ability to synthesize complex findings into practical recommendations.</w:t>
      </w:r>
    </w:p>
    <w:p w14:paraId="4833604E" w14:textId="77777777" w:rsidR="003D28BD" w:rsidRPr="003D28BD" w:rsidRDefault="003D28BD" w:rsidP="003D28BD">
      <w:pPr>
        <w:widowControl/>
        <w:numPr>
          <w:ilvl w:val="0"/>
          <w:numId w:val="20"/>
        </w:numPr>
        <w:spacing w:before="80" w:after="16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Strong stakeholder engagement and communication skills, with experience conducting interviews, focus group discussions, and participatory evaluation processes.</w:t>
      </w:r>
    </w:p>
    <w:p w14:paraId="76026B4C" w14:textId="77777777" w:rsidR="003D28BD" w:rsidRPr="003D28BD" w:rsidRDefault="003D28BD" w:rsidP="003D28BD">
      <w:pPr>
        <w:widowControl/>
        <w:numPr>
          <w:ilvl w:val="0"/>
          <w:numId w:val="20"/>
        </w:numPr>
        <w:spacing w:before="0" w:after="160" w:line="259" w:lineRule="auto"/>
        <w:ind w:left="714" w:hanging="357"/>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Excellent command of written and spoken English; proficiency in Vietnamese or access to qualified interpretation support is an asset.</w:t>
      </w:r>
    </w:p>
    <w:p w14:paraId="55DB3014" w14:textId="77777777" w:rsidR="003D28BD" w:rsidRPr="003D28BD" w:rsidRDefault="003D28BD" w:rsidP="003D28BD">
      <w:pPr>
        <w:spacing w:before="80" w:line="259" w:lineRule="auto"/>
        <w:jc w:val="both"/>
        <w:rPr>
          <w:rFonts w:asciiTheme="minorHAnsi" w:eastAsia="Calibri" w:hAnsiTheme="minorHAnsi" w:cstheme="minorHAnsi"/>
          <w:b/>
          <w:bCs/>
          <w:sz w:val="22"/>
          <w:szCs w:val="22"/>
        </w:rPr>
      </w:pPr>
      <w:r w:rsidRPr="003D28BD">
        <w:rPr>
          <w:rFonts w:asciiTheme="minorHAnsi" w:eastAsia="Calibri" w:hAnsiTheme="minorHAnsi" w:cstheme="minorHAnsi"/>
          <w:b/>
          <w:bCs/>
          <w:sz w:val="22"/>
          <w:szCs w:val="22"/>
        </w:rPr>
        <w:t>Team Member</w:t>
      </w:r>
    </w:p>
    <w:p w14:paraId="54D057A4" w14:textId="77777777" w:rsidR="003D28BD" w:rsidRPr="003D28BD" w:rsidRDefault="003D28BD" w:rsidP="003D28BD">
      <w:pPr>
        <w:spacing w:before="80" w:line="259" w:lineRule="auto"/>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Academic Background</w:t>
      </w:r>
    </w:p>
    <w:p w14:paraId="57BF0964" w14:textId="77777777" w:rsidR="003D28BD" w:rsidRPr="003D28BD" w:rsidRDefault="003D28BD" w:rsidP="003D28BD">
      <w:pPr>
        <w:widowControl/>
        <w:numPr>
          <w:ilvl w:val="0"/>
          <w:numId w:val="20"/>
        </w:numPr>
        <w:spacing w:before="0" w:after="160" w:line="259" w:lineRule="auto"/>
        <w:ind w:left="714" w:hanging="357"/>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University degree (Bachelor’s or higher) in Agriculture, Environmental Science, Economics, Business Administration, Development Studies, Monitoring and Evaluation, Social Sciences, or another relevant discipline.</w:t>
      </w:r>
    </w:p>
    <w:p w14:paraId="56D820DC" w14:textId="77777777" w:rsidR="003D28BD" w:rsidRPr="003D28BD" w:rsidRDefault="003D28BD" w:rsidP="003D28BD">
      <w:pPr>
        <w:spacing w:before="80" w:line="259" w:lineRule="auto"/>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lastRenderedPageBreak/>
        <w:t>Professional Experience</w:t>
      </w:r>
    </w:p>
    <w:p w14:paraId="3C718877" w14:textId="77777777" w:rsidR="003D28BD" w:rsidRPr="003D28BD" w:rsidRDefault="003D28BD" w:rsidP="003D28BD">
      <w:pPr>
        <w:widowControl/>
        <w:numPr>
          <w:ilvl w:val="0"/>
          <w:numId w:val="20"/>
        </w:numPr>
        <w:spacing w:before="80" w:after="16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At least 5 years of relevant professional experience in programme implementation, research, monitoring and evaluation, or technical advisory services related to sustainable agriculture, circular economy, agrifood value chains, private sector development, or environmental sustainability.</w:t>
      </w:r>
    </w:p>
    <w:p w14:paraId="6A8D1053" w14:textId="77777777" w:rsidR="003D28BD" w:rsidRPr="003D28BD" w:rsidRDefault="003D28BD" w:rsidP="003D28BD">
      <w:pPr>
        <w:widowControl/>
        <w:numPr>
          <w:ilvl w:val="0"/>
          <w:numId w:val="20"/>
        </w:numPr>
        <w:spacing w:before="80" w:after="16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Experience in conducting qualitative and quantitative data collection, including key informant interviews, focus group discussions, surveys, and field assessments.</w:t>
      </w:r>
    </w:p>
    <w:p w14:paraId="40B82ADA" w14:textId="77777777" w:rsidR="003D28BD" w:rsidRPr="003D28BD" w:rsidRDefault="003D28BD" w:rsidP="003D28BD">
      <w:pPr>
        <w:widowControl/>
        <w:numPr>
          <w:ilvl w:val="0"/>
          <w:numId w:val="20"/>
        </w:numPr>
        <w:spacing w:before="80" w:after="16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Familiarity with results-based management, logical frameworks, and donor-funded development projects; experience with EU-funded projects is an advantage.</w:t>
      </w:r>
    </w:p>
    <w:p w14:paraId="7450B9D8" w14:textId="77777777" w:rsidR="003D28BD" w:rsidRPr="003D28BD" w:rsidRDefault="003D28BD" w:rsidP="003D28BD">
      <w:pPr>
        <w:widowControl/>
        <w:numPr>
          <w:ilvl w:val="0"/>
          <w:numId w:val="20"/>
        </w:numPr>
        <w:spacing w:before="80" w:after="16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Technical expertise in one or more relevant areas, such as circular economy, climate-smart agriculture, private sector engagement, value chain development, environmental management, or policy analysis, is desirable.</w:t>
      </w:r>
    </w:p>
    <w:p w14:paraId="57F68CB4" w14:textId="77777777" w:rsidR="003D28BD" w:rsidRPr="003D28BD" w:rsidRDefault="003D28BD" w:rsidP="003D28BD">
      <w:pPr>
        <w:widowControl/>
        <w:numPr>
          <w:ilvl w:val="0"/>
          <w:numId w:val="20"/>
        </w:numPr>
        <w:spacing w:before="0" w:after="160" w:line="259" w:lineRule="auto"/>
        <w:ind w:left="714" w:hanging="357"/>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Experience working with farmers, cooperatives, MSMEs, government agencies, and private sector stakeholders in Vietnam is preferred.</w:t>
      </w:r>
    </w:p>
    <w:p w14:paraId="2880AB56" w14:textId="77777777" w:rsidR="003D28BD" w:rsidRPr="003D28BD" w:rsidRDefault="003D28BD" w:rsidP="003D28BD">
      <w:pPr>
        <w:spacing w:before="80" w:line="259" w:lineRule="auto"/>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Other Skills</w:t>
      </w:r>
    </w:p>
    <w:p w14:paraId="6B39C2D4" w14:textId="77777777" w:rsidR="003D28BD" w:rsidRPr="003D28BD" w:rsidRDefault="003D28BD" w:rsidP="003D28BD">
      <w:pPr>
        <w:widowControl/>
        <w:numPr>
          <w:ilvl w:val="0"/>
          <w:numId w:val="20"/>
        </w:numPr>
        <w:spacing w:before="80" w:after="16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Strong analytical, communication, and report-writing skills.</w:t>
      </w:r>
    </w:p>
    <w:p w14:paraId="21F42EE3" w14:textId="77777777" w:rsidR="003D28BD" w:rsidRPr="003D28BD" w:rsidRDefault="003D28BD" w:rsidP="003D28BD">
      <w:pPr>
        <w:widowControl/>
        <w:numPr>
          <w:ilvl w:val="0"/>
          <w:numId w:val="20"/>
        </w:numPr>
        <w:spacing w:before="80" w:after="160" w:line="259" w:lineRule="auto"/>
        <w:contextualSpacing/>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Ability to collect, analyze, and interpret qualitative and quantitative data using appropriate evaluation methods.</w:t>
      </w:r>
    </w:p>
    <w:p w14:paraId="2FB77549" w14:textId="77777777" w:rsidR="003D28BD" w:rsidRPr="003D28BD" w:rsidRDefault="003D28BD" w:rsidP="003D28BD">
      <w:pPr>
        <w:widowControl/>
        <w:numPr>
          <w:ilvl w:val="0"/>
          <w:numId w:val="20"/>
        </w:numPr>
        <w:spacing w:before="0" w:after="160" w:line="259" w:lineRule="auto"/>
        <w:ind w:left="714" w:hanging="357"/>
        <w:jc w:val="both"/>
        <w:rPr>
          <w:rFonts w:asciiTheme="minorHAnsi" w:eastAsia="Calibri" w:hAnsiTheme="minorHAnsi" w:cstheme="minorHAnsi"/>
          <w:sz w:val="22"/>
          <w:szCs w:val="22"/>
          <w:lang w:val="vi-VN"/>
        </w:rPr>
      </w:pPr>
      <w:r w:rsidRPr="003D28BD">
        <w:rPr>
          <w:rFonts w:asciiTheme="minorHAnsi" w:eastAsia="Calibri" w:hAnsiTheme="minorHAnsi" w:cstheme="minorHAnsi"/>
          <w:sz w:val="22"/>
          <w:szCs w:val="22"/>
          <w:lang w:val="vi-VN"/>
        </w:rPr>
        <w:t>Good interpersonal and facilitation skills, with the ability to engage effectively with diverse stakeholders.</w:t>
      </w:r>
    </w:p>
    <w:p w14:paraId="2C1B3B8D" w14:textId="77777777" w:rsidR="003D28BD" w:rsidRPr="003D28BD" w:rsidRDefault="003D28BD" w:rsidP="003D28BD">
      <w:pPr>
        <w:spacing w:before="80" w:line="259" w:lineRule="auto"/>
        <w:jc w:val="both"/>
        <w:rPr>
          <w:rFonts w:asciiTheme="minorHAnsi" w:eastAsia="Calibri" w:hAnsiTheme="minorHAnsi" w:cstheme="minorHAnsi"/>
          <w:b/>
          <w:bCs/>
          <w:sz w:val="22"/>
          <w:szCs w:val="22"/>
        </w:rPr>
      </w:pPr>
      <w:r w:rsidRPr="003D28BD">
        <w:rPr>
          <w:rFonts w:asciiTheme="minorHAnsi" w:eastAsia="Calibri" w:hAnsiTheme="minorHAnsi" w:cstheme="minorHAnsi"/>
          <w:b/>
          <w:bCs/>
          <w:sz w:val="22"/>
          <w:szCs w:val="22"/>
        </w:rPr>
        <w:t>For Consulting Firms/Organizations</w:t>
      </w:r>
    </w:p>
    <w:p w14:paraId="2BC85562" w14:textId="77777777" w:rsidR="003D28BD" w:rsidRPr="003D28BD" w:rsidRDefault="003D28BD" w:rsidP="003D28BD">
      <w:pPr>
        <w:widowControl/>
        <w:numPr>
          <w:ilvl w:val="0"/>
          <w:numId w:val="18"/>
        </w:numPr>
        <w:spacing w:before="80" w:after="160" w:line="259" w:lineRule="auto"/>
        <w:jc w:val="both"/>
        <w:rPr>
          <w:rFonts w:asciiTheme="minorHAnsi" w:eastAsia="Calibri" w:hAnsiTheme="minorHAnsi" w:cstheme="minorHAnsi"/>
          <w:sz w:val="22"/>
          <w:szCs w:val="22"/>
        </w:rPr>
      </w:pPr>
      <w:r w:rsidRPr="003D28BD">
        <w:rPr>
          <w:rFonts w:asciiTheme="minorHAnsi" w:eastAsia="Calibri" w:hAnsiTheme="minorHAnsi" w:cstheme="minorHAnsi"/>
          <w:sz w:val="22"/>
          <w:szCs w:val="22"/>
        </w:rPr>
        <w:t>Must have a legal status to operate and issue legal financial invoices in Vietnam.</w:t>
      </w:r>
    </w:p>
    <w:p w14:paraId="3F805D2E" w14:textId="77777777" w:rsidR="003D28BD" w:rsidRPr="003D28BD" w:rsidRDefault="003D28BD" w:rsidP="003D28BD">
      <w:pPr>
        <w:widowControl/>
        <w:numPr>
          <w:ilvl w:val="0"/>
          <w:numId w:val="18"/>
        </w:numPr>
        <w:spacing w:before="80" w:after="160" w:line="259" w:lineRule="auto"/>
        <w:jc w:val="both"/>
        <w:rPr>
          <w:rFonts w:asciiTheme="minorHAnsi" w:eastAsia="Calibri" w:hAnsiTheme="minorHAnsi" w:cstheme="minorHAnsi"/>
          <w:sz w:val="22"/>
          <w:szCs w:val="22"/>
        </w:rPr>
      </w:pPr>
      <w:r w:rsidRPr="003D28BD">
        <w:rPr>
          <w:rFonts w:asciiTheme="minorHAnsi" w:eastAsia="Calibri" w:hAnsiTheme="minorHAnsi" w:cstheme="minorHAnsi"/>
          <w:sz w:val="22"/>
          <w:szCs w:val="22"/>
        </w:rPr>
        <w:t>Must provide a proven track record of successfully managing and executing similar project evaluations or consultancies in the sustainable development sector.</w:t>
      </w:r>
    </w:p>
    <w:p w14:paraId="3A83799D" w14:textId="77777777" w:rsidR="003D28BD" w:rsidRPr="003D28BD" w:rsidRDefault="003D28BD" w:rsidP="003D28BD">
      <w:pPr>
        <w:widowControl/>
        <w:numPr>
          <w:ilvl w:val="0"/>
          <w:numId w:val="18"/>
        </w:numPr>
        <w:spacing w:before="80" w:after="160" w:line="259" w:lineRule="auto"/>
        <w:jc w:val="both"/>
        <w:rPr>
          <w:rFonts w:asciiTheme="minorHAnsi" w:eastAsia="Calibri" w:hAnsiTheme="minorHAnsi" w:cstheme="minorHAnsi"/>
          <w:sz w:val="22"/>
          <w:szCs w:val="22"/>
        </w:rPr>
      </w:pPr>
      <w:r w:rsidRPr="003D28BD">
        <w:rPr>
          <w:rFonts w:asciiTheme="minorHAnsi" w:eastAsia="Calibri" w:hAnsiTheme="minorHAnsi" w:cstheme="minorHAnsi"/>
          <w:sz w:val="22"/>
          <w:szCs w:val="22"/>
        </w:rPr>
        <w:t xml:space="preserve">Must guarantee that the key personnel </w:t>
      </w:r>
      <w:r w:rsidRPr="003D28BD">
        <w:rPr>
          <w:rFonts w:asciiTheme="minorHAnsi" w:eastAsia="Calibri" w:hAnsiTheme="minorHAnsi" w:cstheme="minorHAnsi"/>
          <w:sz w:val="22"/>
          <w:szCs w:val="22"/>
          <w:lang w:val="vi-VN"/>
        </w:rPr>
        <w:t>assigned</w:t>
      </w:r>
      <w:r w:rsidRPr="003D28BD">
        <w:rPr>
          <w:rFonts w:asciiTheme="minorHAnsi" w:eastAsia="Calibri" w:hAnsiTheme="minorHAnsi" w:cstheme="minorHAnsi"/>
          <w:sz w:val="22"/>
          <w:szCs w:val="22"/>
        </w:rPr>
        <w:t xml:space="preserve"> in the technical proposal will be the ones directly executing the assignment without substitution unless prior written approval is granted by Helvetas.</w:t>
      </w:r>
    </w:p>
    <w:p w14:paraId="60DD55F3" w14:textId="77777777" w:rsidR="003D28BD" w:rsidRPr="003D28BD" w:rsidRDefault="003D28BD" w:rsidP="003D28BD">
      <w:pPr>
        <w:pStyle w:val="ListParagraph"/>
        <w:widowControl/>
        <w:numPr>
          <w:ilvl w:val="0"/>
          <w:numId w:val="23"/>
        </w:numPr>
        <w:spacing w:before="320" w:after="120" w:line="259" w:lineRule="auto"/>
        <w:ind w:left="284" w:hanging="284"/>
        <w:jc w:val="both"/>
        <w:outlineLvl w:val="0"/>
        <w:rPr>
          <w:rFonts w:asciiTheme="minorHAnsi" w:eastAsia="Calibri" w:hAnsiTheme="minorHAnsi" w:cstheme="minorHAnsi"/>
          <w:b/>
          <w:bCs/>
          <w:sz w:val="22"/>
          <w:szCs w:val="22"/>
        </w:rPr>
      </w:pPr>
      <w:r w:rsidRPr="003D28BD">
        <w:rPr>
          <w:rFonts w:asciiTheme="minorHAnsi" w:eastAsia="Calibri" w:hAnsiTheme="minorHAnsi" w:cstheme="minorHAnsi"/>
          <w:b/>
          <w:bCs/>
          <w:sz w:val="22"/>
          <w:szCs w:val="22"/>
        </w:rPr>
        <w:t>APPLICATION DOCUMENTS</w:t>
      </w:r>
    </w:p>
    <w:p w14:paraId="263723EB" w14:textId="77777777" w:rsidR="003D28BD" w:rsidRPr="003D28BD" w:rsidRDefault="003D28BD" w:rsidP="003D28BD">
      <w:pPr>
        <w:spacing w:before="80" w:line="259" w:lineRule="auto"/>
        <w:jc w:val="both"/>
        <w:rPr>
          <w:rFonts w:asciiTheme="minorHAnsi" w:eastAsia="Calibri" w:hAnsiTheme="minorHAnsi" w:cstheme="minorHAnsi"/>
          <w:b/>
          <w:bCs/>
          <w:sz w:val="22"/>
          <w:szCs w:val="22"/>
        </w:rPr>
      </w:pPr>
      <w:r w:rsidRPr="003D28BD">
        <w:rPr>
          <w:rFonts w:asciiTheme="minorHAnsi" w:eastAsia="Calibri" w:hAnsiTheme="minorHAnsi" w:cstheme="minorHAnsi"/>
          <w:b/>
          <w:bCs/>
          <w:sz w:val="22"/>
          <w:szCs w:val="22"/>
        </w:rPr>
        <w:t>a. Technical Proposal</w:t>
      </w:r>
    </w:p>
    <w:p w14:paraId="2C69C3A4" w14:textId="77777777" w:rsidR="003D28BD" w:rsidRPr="003D28BD" w:rsidRDefault="003D28BD" w:rsidP="003D28BD">
      <w:pPr>
        <w:widowControl/>
        <w:numPr>
          <w:ilvl w:val="0"/>
          <w:numId w:val="18"/>
        </w:numPr>
        <w:spacing w:before="80" w:after="160" w:line="259" w:lineRule="auto"/>
        <w:jc w:val="both"/>
        <w:rPr>
          <w:rFonts w:asciiTheme="minorHAnsi" w:eastAsia="Calibri" w:hAnsiTheme="minorHAnsi" w:cstheme="minorHAnsi"/>
          <w:sz w:val="22"/>
          <w:szCs w:val="22"/>
        </w:rPr>
      </w:pPr>
      <w:r w:rsidRPr="003D28BD">
        <w:rPr>
          <w:rFonts w:asciiTheme="minorHAnsi" w:eastAsia="Calibri" w:hAnsiTheme="minorHAnsi" w:cstheme="minorHAnsi"/>
          <w:sz w:val="22"/>
          <w:szCs w:val="22"/>
        </w:rPr>
        <w:t>The Technical Proposal must clearly present the track record/profile, team composition &amp; roles of the assigned personnel, methodology</w:t>
      </w:r>
      <w:r w:rsidRPr="003D28BD">
        <w:rPr>
          <w:rFonts w:asciiTheme="minorHAnsi" w:eastAsia="Calibri" w:hAnsiTheme="minorHAnsi" w:cstheme="minorHAnsi"/>
          <w:sz w:val="22"/>
          <w:szCs w:val="22"/>
          <w:lang w:val="vi-VN"/>
        </w:rPr>
        <w:t xml:space="preserve"> approach</w:t>
      </w:r>
      <w:r w:rsidRPr="003D28BD">
        <w:rPr>
          <w:rFonts w:asciiTheme="minorHAnsi" w:eastAsia="Calibri" w:hAnsiTheme="minorHAnsi" w:cstheme="minorHAnsi"/>
          <w:sz w:val="22"/>
          <w:szCs w:val="22"/>
        </w:rPr>
        <w:t xml:space="preserve">, and a tentative implementation plan (including </w:t>
      </w:r>
      <w:r w:rsidRPr="003D28BD">
        <w:rPr>
          <w:rFonts w:asciiTheme="minorHAnsi" w:eastAsia="Calibri" w:hAnsiTheme="minorHAnsi" w:cstheme="minorHAnsi"/>
          <w:sz w:val="22"/>
          <w:szCs w:val="22"/>
          <w:lang w:val="vi-VN"/>
        </w:rPr>
        <w:t>a fieldwork schedule</w:t>
      </w:r>
      <w:r w:rsidRPr="003D28BD">
        <w:rPr>
          <w:rFonts w:asciiTheme="minorHAnsi" w:eastAsia="Calibri" w:hAnsiTheme="minorHAnsi" w:cstheme="minorHAnsi"/>
          <w:sz w:val="22"/>
          <w:szCs w:val="22"/>
        </w:rPr>
        <w:t>) along with other relevant supporting documents (if any).</w:t>
      </w:r>
    </w:p>
    <w:p w14:paraId="7083392D" w14:textId="77777777" w:rsidR="003D28BD" w:rsidRPr="003D28BD" w:rsidRDefault="003D28BD" w:rsidP="003D28BD">
      <w:pPr>
        <w:spacing w:before="80" w:line="259" w:lineRule="auto"/>
        <w:jc w:val="both"/>
        <w:rPr>
          <w:rFonts w:asciiTheme="minorHAnsi" w:eastAsia="Calibri" w:hAnsiTheme="minorHAnsi" w:cstheme="minorHAnsi"/>
          <w:b/>
          <w:bCs/>
          <w:sz w:val="22"/>
          <w:szCs w:val="22"/>
        </w:rPr>
      </w:pPr>
      <w:r w:rsidRPr="003D28BD">
        <w:rPr>
          <w:rFonts w:asciiTheme="minorHAnsi" w:eastAsia="Calibri" w:hAnsiTheme="minorHAnsi" w:cstheme="minorHAnsi"/>
          <w:b/>
          <w:bCs/>
          <w:sz w:val="22"/>
          <w:szCs w:val="22"/>
        </w:rPr>
        <w:t>b. Financial Proposal</w:t>
      </w:r>
    </w:p>
    <w:p w14:paraId="753561F0" w14:textId="77777777" w:rsidR="003D28BD" w:rsidRPr="003D28BD" w:rsidRDefault="003D28BD" w:rsidP="003D28BD">
      <w:pPr>
        <w:widowControl/>
        <w:numPr>
          <w:ilvl w:val="0"/>
          <w:numId w:val="18"/>
        </w:numPr>
        <w:spacing w:before="80" w:after="160" w:line="259" w:lineRule="auto"/>
        <w:jc w:val="both"/>
        <w:rPr>
          <w:rFonts w:asciiTheme="minorHAnsi" w:eastAsia="Calibri" w:hAnsiTheme="minorHAnsi" w:cstheme="minorHAnsi"/>
          <w:sz w:val="22"/>
          <w:szCs w:val="22"/>
        </w:rPr>
      </w:pPr>
      <w:r w:rsidRPr="003D28BD">
        <w:rPr>
          <w:rFonts w:asciiTheme="minorHAnsi" w:eastAsia="Calibri" w:hAnsiTheme="minorHAnsi" w:cstheme="minorHAnsi"/>
          <w:sz w:val="22"/>
          <w:szCs w:val="22"/>
        </w:rPr>
        <w:t>The Financial Proposal must be developed based on the actual number of working days, clearly demonstrating the fee rate for each participating expert.</w:t>
      </w:r>
    </w:p>
    <w:p w14:paraId="1BFB384A" w14:textId="77777777" w:rsidR="003D28BD" w:rsidRPr="003D28BD" w:rsidRDefault="003D28BD" w:rsidP="003D28BD">
      <w:pPr>
        <w:widowControl/>
        <w:numPr>
          <w:ilvl w:val="0"/>
          <w:numId w:val="18"/>
        </w:numPr>
        <w:spacing w:before="80" w:after="160" w:line="259" w:lineRule="auto"/>
        <w:jc w:val="both"/>
        <w:rPr>
          <w:rFonts w:asciiTheme="minorHAnsi" w:eastAsia="Calibri" w:hAnsiTheme="minorHAnsi" w:cstheme="minorHAnsi"/>
          <w:sz w:val="22"/>
          <w:szCs w:val="22"/>
        </w:rPr>
      </w:pPr>
      <w:r w:rsidRPr="003D28BD">
        <w:rPr>
          <w:rFonts w:asciiTheme="minorHAnsi" w:eastAsia="Calibri" w:hAnsiTheme="minorHAnsi" w:cstheme="minorHAnsi"/>
          <w:sz w:val="22"/>
          <w:szCs w:val="22"/>
        </w:rPr>
        <w:t>The Financial Proposal must include budgeted fieldwork expenses (if any), such as travel, accommodation, and other reasonable costs (materials, supplies, etc.) incurred during the contract execution.</w:t>
      </w:r>
    </w:p>
    <w:p w14:paraId="0FAB2B5A" w14:textId="77777777" w:rsidR="003D28BD" w:rsidRPr="003D28BD" w:rsidRDefault="003D28BD" w:rsidP="003D28BD">
      <w:pPr>
        <w:widowControl/>
        <w:numPr>
          <w:ilvl w:val="0"/>
          <w:numId w:val="18"/>
        </w:numPr>
        <w:spacing w:before="80" w:after="160" w:line="259" w:lineRule="auto"/>
        <w:jc w:val="both"/>
        <w:rPr>
          <w:rFonts w:asciiTheme="minorHAnsi" w:eastAsia="Calibri" w:hAnsiTheme="minorHAnsi" w:cstheme="minorHAnsi"/>
          <w:sz w:val="22"/>
          <w:szCs w:val="22"/>
        </w:rPr>
      </w:pPr>
      <w:r w:rsidRPr="003D28BD">
        <w:rPr>
          <w:rFonts w:asciiTheme="minorHAnsi" w:eastAsia="Calibri" w:hAnsiTheme="minorHAnsi" w:cstheme="minorHAnsi"/>
          <w:sz w:val="22"/>
          <w:szCs w:val="22"/>
        </w:rPr>
        <w:lastRenderedPageBreak/>
        <w:t>The Financial Proposal must be denominated in Vietnam Dong (VND) and inclusive of all applicable VAT/PIT taxes.</w:t>
      </w:r>
    </w:p>
    <w:p w14:paraId="34AAE593" w14:textId="77777777" w:rsidR="003D28BD" w:rsidRPr="003D28BD" w:rsidRDefault="003D28BD" w:rsidP="003D28BD">
      <w:pPr>
        <w:widowControl/>
        <w:numPr>
          <w:ilvl w:val="0"/>
          <w:numId w:val="18"/>
        </w:numPr>
        <w:spacing w:before="80" w:after="160" w:line="259" w:lineRule="auto"/>
        <w:jc w:val="both"/>
        <w:rPr>
          <w:rFonts w:asciiTheme="minorHAnsi" w:eastAsia="Calibri" w:hAnsiTheme="minorHAnsi" w:cstheme="minorHAnsi"/>
          <w:sz w:val="22"/>
          <w:szCs w:val="22"/>
        </w:rPr>
      </w:pPr>
      <w:r w:rsidRPr="003D28BD">
        <w:rPr>
          <w:rFonts w:asciiTheme="minorHAnsi" w:eastAsia="Calibri" w:hAnsiTheme="minorHAnsi" w:cstheme="minorHAnsi"/>
          <w:sz w:val="22"/>
          <w:szCs w:val="22"/>
        </w:rPr>
        <w:t>Consultants may apply the latest European Union Financial Guidelines (EU Cost Norm 2022).</w:t>
      </w:r>
    </w:p>
    <w:p w14:paraId="1B3615FE" w14:textId="77777777" w:rsidR="003D28BD" w:rsidRPr="003D28BD" w:rsidRDefault="003D28BD" w:rsidP="003D28BD">
      <w:pPr>
        <w:widowControl/>
        <w:numPr>
          <w:ilvl w:val="0"/>
          <w:numId w:val="18"/>
        </w:numPr>
        <w:spacing w:before="80" w:after="160" w:line="259" w:lineRule="auto"/>
        <w:jc w:val="both"/>
        <w:rPr>
          <w:rFonts w:asciiTheme="minorHAnsi" w:eastAsia="Calibri" w:hAnsiTheme="minorHAnsi" w:cstheme="minorHAnsi"/>
          <w:sz w:val="22"/>
          <w:szCs w:val="22"/>
        </w:rPr>
      </w:pPr>
      <w:r w:rsidRPr="003D28BD">
        <w:rPr>
          <w:rFonts w:asciiTheme="minorHAnsi" w:eastAsia="Calibri" w:hAnsiTheme="minorHAnsi" w:cstheme="minorHAnsi"/>
          <w:sz w:val="22"/>
          <w:szCs w:val="22"/>
        </w:rPr>
        <w:t>All expenses will be settled based on actual costs upon submission of relevant and valid financial statements.</w:t>
      </w:r>
    </w:p>
    <w:p w14:paraId="04F65FBC" w14:textId="77777777" w:rsidR="003D28BD" w:rsidRPr="003D28BD" w:rsidRDefault="003D28BD" w:rsidP="003D28BD">
      <w:pPr>
        <w:tabs>
          <w:tab w:val="num" w:pos="360"/>
        </w:tabs>
        <w:spacing w:before="80" w:after="120" w:line="259" w:lineRule="auto"/>
        <w:jc w:val="both"/>
        <w:rPr>
          <w:rFonts w:asciiTheme="minorHAnsi" w:eastAsia="Calibri" w:hAnsiTheme="minorHAnsi" w:cstheme="minorHAnsi"/>
          <w:sz w:val="22"/>
          <w:szCs w:val="22"/>
        </w:rPr>
      </w:pPr>
      <w:r w:rsidRPr="003D28BD">
        <w:rPr>
          <w:rFonts w:asciiTheme="minorHAnsi" w:eastAsia="Calibri" w:hAnsiTheme="minorHAnsi" w:cstheme="minorHAnsi"/>
          <w:sz w:val="22"/>
          <w:szCs w:val="22"/>
        </w:rPr>
        <w:t>The instructions for applicants, including templates for the Technical and Financial Proposals are attached to this TOR.</w:t>
      </w:r>
    </w:p>
    <w:p w14:paraId="7AC35415" w14:textId="77777777" w:rsidR="003D28BD" w:rsidRPr="003D28BD" w:rsidRDefault="003D28BD" w:rsidP="003D28BD">
      <w:pPr>
        <w:spacing w:after="160" w:line="259" w:lineRule="auto"/>
        <w:jc w:val="both"/>
        <w:rPr>
          <w:rFonts w:asciiTheme="minorHAnsi" w:eastAsia="Calibri" w:hAnsiTheme="minorHAnsi" w:cstheme="minorHAnsi"/>
          <w:sz w:val="22"/>
          <w:szCs w:val="22"/>
          <w:lang w:val="vi-VN"/>
        </w:rPr>
      </w:pPr>
      <w:r w:rsidRPr="003D28BD">
        <w:rPr>
          <w:rFonts w:asciiTheme="minorHAnsi" w:eastAsia="Calibri" w:hAnsiTheme="minorHAnsi" w:cstheme="minorHAnsi"/>
          <w:b/>
          <w:bCs/>
          <w:sz w:val="22"/>
          <w:szCs w:val="22"/>
        </w:rPr>
        <w:t xml:space="preserve">Deadline for submission: </w:t>
      </w:r>
    </w:p>
    <w:p w14:paraId="327DB0F3" w14:textId="2D3921F8" w:rsidR="00010F43" w:rsidRDefault="00010F43" w:rsidP="003D28BD">
      <w:pPr>
        <w:spacing w:after="160" w:line="259"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Application</w:t>
      </w:r>
      <w:r w:rsidR="003D28BD" w:rsidRPr="003D28BD">
        <w:rPr>
          <w:rFonts w:asciiTheme="minorHAnsi" w:eastAsia="Calibri" w:hAnsiTheme="minorHAnsi" w:cstheme="minorHAnsi"/>
          <w:sz w:val="22"/>
          <w:szCs w:val="22"/>
        </w:rPr>
        <w:t xml:space="preserve">s </w:t>
      </w:r>
      <w:r w:rsidR="003D28BD" w:rsidRPr="003D28BD">
        <w:rPr>
          <w:rFonts w:asciiTheme="minorHAnsi" w:eastAsia="Calibri" w:hAnsiTheme="minorHAnsi" w:cstheme="minorHAnsi"/>
          <w:color w:val="EE0000"/>
          <w:sz w:val="22"/>
          <w:szCs w:val="22"/>
          <w:u w:val="single"/>
        </w:rPr>
        <w:t>need to be set with a password</w:t>
      </w:r>
      <w:r w:rsidR="003D28BD" w:rsidRPr="003D28BD">
        <w:rPr>
          <w:rFonts w:asciiTheme="minorHAnsi" w:eastAsia="Calibri" w:hAnsiTheme="minorHAnsi" w:cstheme="minorHAnsi"/>
          <w:sz w:val="22"/>
          <w:szCs w:val="22"/>
        </w:rPr>
        <w:t xml:space="preserve"> and submitted before </w:t>
      </w:r>
      <w:r>
        <w:rPr>
          <w:rFonts w:asciiTheme="minorHAnsi" w:eastAsia="Calibri" w:hAnsiTheme="minorHAnsi" w:cstheme="minorHAnsi"/>
          <w:i/>
          <w:iCs/>
          <w:sz w:val="22"/>
          <w:szCs w:val="22"/>
        </w:rPr>
        <w:t>00</w:t>
      </w:r>
      <w:r w:rsidR="003D28BD" w:rsidRPr="003D28BD">
        <w:rPr>
          <w:rFonts w:asciiTheme="minorHAnsi" w:eastAsia="Calibri" w:hAnsiTheme="minorHAnsi" w:cstheme="minorHAnsi"/>
          <w:i/>
          <w:iCs/>
          <w:sz w:val="22"/>
          <w:szCs w:val="22"/>
        </w:rPr>
        <w:t>:00</w:t>
      </w:r>
      <w:r w:rsidR="003D28BD" w:rsidRPr="003D28BD">
        <w:rPr>
          <w:rFonts w:asciiTheme="minorHAnsi" w:eastAsia="Calibri" w:hAnsiTheme="minorHAnsi" w:cstheme="minorHAnsi"/>
          <w:sz w:val="22"/>
          <w:szCs w:val="22"/>
        </w:rPr>
        <w:t xml:space="preserve"> on </w:t>
      </w:r>
      <w:r w:rsidR="003D28BD" w:rsidRPr="003D28BD">
        <w:rPr>
          <w:rFonts w:asciiTheme="minorHAnsi" w:eastAsia="Calibri" w:hAnsiTheme="minorHAnsi" w:cstheme="minorHAnsi"/>
          <w:i/>
          <w:iCs/>
          <w:sz w:val="22"/>
          <w:szCs w:val="22"/>
        </w:rPr>
        <w:t>2</w:t>
      </w:r>
      <w:r w:rsidR="00636369">
        <w:rPr>
          <w:rFonts w:asciiTheme="minorHAnsi" w:eastAsia="Calibri" w:hAnsiTheme="minorHAnsi" w:cstheme="minorHAnsi"/>
          <w:i/>
          <w:iCs/>
          <w:sz w:val="22"/>
          <w:szCs w:val="22"/>
        </w:rPr>
        <w:t>6</w:t>
      </w:r>
      <w:r w:rsidR="003D28BD" w:rsidRPr="003D28BD">
        <w:rPr>
          <w:rFonts w:asciiTheme="minorHAnsi" w:eastAsia="Calibri" w:hAnsiTheme="minorHAnsi" w:cstheme="minorHAnsi"/>
          <w:i/>
          <w:iCs/>
          <w:sz w:val="22"/>
          <w:szCs w:val="22"/>
        </w:rPr>
        <w:t>/07/2026</w:t>
      </w:r>
      <w:r w:rsidR="003D28BD" w:rsidRPr="003D28BD">
        <w:rPr>
          <w:rFonts w:asciiTheme="minorHAnsi" w:eastAsia="Calibri" w:hAnsiTheme="minorHAnsi" w:cstheme="minorHAnsi"/>
          <w:sz w:val="22"/>
          <w:szCs w:val="22"/>
        </w:rPr>
        <w:t xml:space="preserve"> to the email address: </w:t>
      </w:r>
      <w:hyperlink r:id="rId16" w:history="1">
        <w:r w:rsidR="003D28BD" w:rsidRPr="003D28BD">
          <w:rPr>
            <w:rFonts w:asciiTheme="minorHAnsi" w:eastAsia="Calibri" w:hAnsiTheme="minorHAnsi" w:cstheme="minorHAnsi"/>
            <w:color w:val="0000FF"/>
            <w:sz w:val="21"/>
            <w:szCs w:val="21"/>
            <w:u w:val="single"/>
          </w:rPr>
          <w:t>Procurement.Vietnam@helvetas.org</w:t>
        </w:r>
      </w:hyperlink>
      <w:r w:rsidR="003D28BD" w:rsidRPr="003D28BD">
        <w:rPr>
          <w:rFonts w:asciiTheme="minorHAnsi" w:eastAsia="Calibri" w:hAnsiTheme="minorHAnsi" w:cstheme="minorHAnsi"/>
          <w:sz w:val="22"/>
          <w:szCs w:val="22"/>
        </w:rPr>
        <w:t>.</w:t>
      </w:r>
    </w:p>
    <w:p w14:paraId="396AA323" w14:textId="77777777" w:rsidR="00010F43" w:rsidRDefault="00010F43">
      <w:pPr>
        <w:widowControl/>
        <w:spacing w:before="0" w:after="0"/>
        <w:rPr>
          <w:rFonts w:asciiTheme="minorHAnsi" w:eastAsia="Calibri" w:hAnsiTheme="minorHAnsi" w:cstheme="minorHAnsi"/>
          <w:sz w:val="22"/>
          <w:szCs w:val="22"/>
        </w:rPr>
      </w:pPr>
      <w:r>
        <w:rPr>
          <w:rFonts w:asciiTheme="minorHAnsi" w:eastAsia="Calibri" w:hAnsiTheme="minorHAnsi" w:cstheme="minorHAnsi"/>
          <w:sz w:val="22"/>
          <w:szCs w:val="22"/>
        </w:rPr>
        <w:br w:type="page"/>
      </w:r>
    </w:p>
    <w:p w14:paraId="7B7AC5CE" w14:textId="435598B5" w:rsidR="00010F43" w:rsidRPr="00010F43" w:rsidRDefault="00010F43" w:rsidP="00010F43">
      <w:pPr>
        <w:rPr>
          <w:rFonts w:asciiTheme="minorHAnsi" w:hAnsiTheme="minorHAnsi" w:cstheme="minorHAnsi"/>
          <w:b/>
          <w:sz w:val="22"/>
          <w:szCs w:val="16"/>
        </w:rPr>
      </w:pPr>
      <w:r w:rsidRPr="00010F43">
        <w:rPr>
          <w:rFonts w:asciiTheme="minorHAnsi" w:hAnsiTheme="minorHAnsi" w:cstheme="minorHAnsi"/>
          <w:b/>
          <w:sz w:val="22"/>
          <w:szCs w:val="16"/>
        </w:rPr>
        <w:lastRenderedPageBreak/>
        <w:t>ANNEX 4: Financial Proposal</w:t>
      </w:r>
    </w:p>
    <w:p w14:paraId="607145C0" w14:textId="77777777" w:rsidR="00010F43" w:rsidRPr="00010F43" w:rsidRDefault="00010F43" w:rsidP="00010F43">
      <w:pPr>
        <w:jc w:val="center"/>
        <w:rPr>
          <w:rFonts w:asciiTheme="minorHAnsi" w:hAnsiTheme="minorHAnsi" w:cstheme="minorHAnsi"/>
          <w:b/>
          <w:sz w:val="28"/>
          <w:szCs w:val="22"/>
        </w:rPr>
      </w:pPr>
    </w:p>
    <w:p w14:paraId="0C220E97" w14:textId="45D03AEC" w:rsidR="00010F43" w:rsidRPr="00010F43" w:rsidRDefault="00010F43" w:rsidP="00010F43">
      <w:pPr>
        <w:jc w:val="center"/>
        <w:rPr>
          <w:rFonts w:asciiTheme="minorHAnsi" w:hAnsiTheme="minorHAnsi" w:cstheme="minorHAnsi"/>
          <w:b/>
          <w:sz w:val="28"/>
          <w:szCs w:val="22"/>
          <w:lang w:val="vi-VN"/>
        </w:rPr>
      </w:pPr>
      <w:r w:rsidRPr="00010F43">
        <w:rPr>
          <w:rFonts w:asciiTheme="minorHAnsi" w:hAnsiTheme="minorHAnsi" w:cstheme="minorHAnsi"/>
          <w:b/>
          <w:sz w:val="28"/>
          <w:szCs w:val="22"/>
          <w:lang w:val="vi-VN"/>
        </w:rPr>
        <w:t>ĐỀ XUẤT TÀI CHÍNH</w:t>
      </w:r>
    </w:p>
    <w:p w14:paraId="11966756" w14:textId="77777777" w:rsidR="00010F43" w:rsidRPr="00010F43" w:rsidRDefault="00010F43" w:rsidP="00010F43">
      <w:pPr>
        <w:jc w:val="center"/>
        <w:rPr>
          <w:rFonts w:asciiTheme="minorHAnsi" w:hAnsiTheme="minorHAnsi" w:cstheme="minorHAnsi"/>
          <w:b/>
          <w:sz w:val="28"/>
          <w:szCs w:val="22"/>
        </w:rPr>
      </w:pPr>
      <w:r w:rsidRPr="00010F43">
        <w:rPr>
          <w:rFonts w:asciiTheme="minorHAnsi" w:hAnsiTheme="minorHAnsi" w:cstheme="minorHAnsi"/>
          <w:b/>
          <w:sz w:val="28"/>
          <w:szCs w:val="22"/>
          <w:lang w:val="vi-VN"/>
        </w:rPr>
        <w:t>(Financial Proposal)</w:t>
      </w:r>
    </w:p>
    <w:p w14:paraId="520715B9" w14:textId="77777777" w:rsidR="00010F43" w:rsidRPr="00010F43" w:rsidRDefault="00010F43" w:rsidP="00010F43">
      <w:pPr>
        <w:rPr>
          <w:rFonts w:asciiTheme="minorHAnsi" w:hAnsiTheme="minorHAnsi" w:cstheme="minorHAnsi"/>
          <w:b/>
          <w:sz w:val="22"/>
          <w:szCs w:val="16"/>
        </w:rPr>
      </w:pPr>
    </w:p>
    <w:p w14:paraId="74D93EFC" w14:textId="77777777" w:rsidR="00010F43" w:rsidRPr="00010F43" w:rsidRDefault="00010F43" w:rsidP="00010F43">
      <w:pPr>
        <w:rPr>
          <w:rFonts w:asciiTheme="minorHAnsi" w:hAnsiTheme="minorHAnsi" w:cstheme="minorHAnsi"/>
          <w:b/>
          <w:sz w:val="22"/>
          <w:szCs w:val="16"/>
        </w:rPr>
      </w:pPr>
    </w:p>
    <w:p w14:paraId="4D522F26" w14:textId="77777777" w:rsidR="00010F43" w:rsidRPr="00010F43" w:rsidRDefault="00010F43" w:rsidP="00010F43">
      <w:pPr>
        <w:rPr>
          <w:rFonts w:asciiTheme="minorHAnsi" w:hAnsiTheme="minorHAnsi" w:cstheme="minorHAnsi"/>
          <w:b/>
          <w:sz w:val="22"/>
          <w:szCs w:val="16"/>
        </w:rPr>
      </w:pPr>
    </w:p>
    <w:p w14:paraId="64E7AA55" w14:textId="77777777" w:rsidR="00010F43" w:rsidRPr="00010F43" w:rsidRDefault="00010F43" w:rsidP="00010F43">
      <w:pPr>
        <w:rPr>
          <w:rFonts w:asciiTheme="minorHAnsi" w:hAnsiTheme="minorHAnsi" w:cstheme="minorHAnsi"/>
          <w:b/>
          <w:sz w:val="22"/>
          <w:szCs w:val="16"/>
        </w:rPr>
      </w:pPr>
    </w:p>
    <w:p w14:paraId="267E5D71" w14:textId="21B93B8D" w:rsidR="00010F43" w:rsidRPr="00010F43" w:rsidRDefault="00010F43" w:rsidP="00010F43">
      <w:pPr>
        <w:rPr>
          <w:rFonts w:asciiTheme="minorHAnsi" w:hAnsiTheme="minorHAnsi" w:cstheme="minorHAnsi"/>
          <w:b/>
          <w:sz w:val="28"/>
          <w:szCs w:val="22"/>
        </w:rPr>
      </w:pPr>
      <w:r w:rsidRPr="00010F43">
        <w:rPr>
          <w:rFonts w:asciiTheme="minorHAnsi" w:hAnsiTheme="minorHAnsi" w:cstheme="minorHAnsi"/>
          <w:b/>
          <w:sz w:val="22"/>
          <w:szCs w:val="16"/>
        </w:rPr>
        <w:t xml:space="preserve">Refer to the attached spreadsheet </w:t>
      </w:r>
      <w:r w:rsidRPr="00010F43">
        <w:rPr>
          <w:rFonts w:asciiTheme="minorHAnsi" w:hAnsiTheme="minorHAnsi" w:cstheme="minorHAnsi"/>
          <w:b/>
          <w:noProof/>
          <w:sz w:val="22"/>
          <w:szCs w:val="16"/>
        </w:rPr>
        <w:object w:dxaOrig="1500" w:dyaOrig="980" w14:anchorId="4B014E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4.3pt;height:48.75pt;mso-width-percent:0;mso-height-percent:0;mso-width-percent:0;mso-height-percent:0" o:ole="">
            <v:imagedata r:id="rId17" o:title=""/>
          </v:shape>
          <o:OLEObject Type="Embed" ProgID="Excel.Sheet.12" ShapeID="_x0000_i1025" DrawAspect="Icon" ObjectID="_1846071189" r:id="rId18"/>
        </w:object>
      </w:r>
    </w:p>
    <w:p w14:paraId="538AFDF1" w14:textId="77777777" w:rsidR="003D28BD" w:rsidRPr="003D28BD" w:rsidRDefault="003D28BD" w:rsidP="003D28BD">
      <w:pPr>
        <w:spacing w:after="160" w:line="259" w:lineRule="auto"/>
        <w:jc w:val="both"/>
        <w:rPr>
          <w:rFonts w:asciiTheme="minorHAnsi" w:eastAsia="Calibri" w:hAnsiTheme="minorHAnsi" w:cstheme="minorHAnsi"/>
          <w:sz w:val="22"/>
          <w:szCs w:val="22"/>
          <w:lang w:val="vi-VN"/>
        </w:rPr>
      </w:pPr>
    </w:p>
    <w:p w14:paraId="73C60DD4" w14:textId="77777777" w:rsidR="003D28BD" w:rsidRPr="003D28BD" w:rsidRDefault="003D28BD" w:rsidP="00CE6750">
      <w:pPr>
        <w:spacing w:after="0"/>
        <w:rPr>
          <w:rStyle w:val="Emphasis"/>
          <w:rFonts w:asciiTheme="minorHAnsi" w:hAnsiTheme="minorHAnsi" w:cstheme="minorHAnsi"/>
          <w:i w:val="0"/>
          <w:sz w:val="22"/>
          <w:szCs w:val="22"/>
          <w:lang w:val="en-GB"/>
        </w:rPr>
      </w:pPr>
    </w:p>
    <w:sectPr w:rsidR="003D28BD" w:rsidRPr="003D28BD" w:rsidSect="00760CCF">
      <w:headerReference w:type="default" r:id="rId19"/>
      <w:footerReference w:type="default" r:id="rId20"/>
      <w:headerReference w:type="first" r:id="rId21"/>
      <w:pgSz w:w="12240" w:h="15840"/>
      <w:pgMar w:top="734" w:right="1440" w:bottom="187" w:left="1440" w:header="720" w:footer="44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DC9AF" w14:textId="77777777" w:rsidR="00F47707" w:rsidRDefault="00F47707">
      <w:r>
        <w:separator/>
      </w:r>
    </w:p>
  </w:endnote>
  <w:endnote w:type="continuationSeparator" w:id="0">
    <w:p w14:paraId="137E788B" w14:textId="77777777" w:rsidR="00F47707" w:rsidRDefault="00F47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tima">
    <w:altName w:val="Calibri"/>
    <w:charset w:val="00"/>
    <w:family w:val="auto"/>
    <w:pitch w:val="default"/>
  </w:font>
  <w:font w:name="Carlito">
    <w:altName w:val="Calibri"/>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D9D4" w14:textId="62A5B7E6" w:rsidR="005E3428" w:rsidRPr="003B0BA3" w:rsidRDefault="005E3428">
    <w:pPr>
      <w:pStyle w:val="Footer"/>
      <w:jc w:val="right"/>
      <w:rPr>
        <w:rFonts w:ascii="Calibri" w:hAnsi="Calibri"/>
        <w:sz w:val="22"/>
      </w:rPr>
    </w:pPr>
    <w:r w:rsidRPr="003B0BA3">
      <w:rPr>
        <w:rFonts w:ascii="Calibri" w:hAnsi="Calibri"/>
        <w:sz w:val="22"/>
      </w:rPr>
      <w:fldChar w:fldCharType="begin"/>
    </w:r>
    <w:r w:rsidRPr="003B0BA3">
      <w:rPr>
        <w:rFonts w:ascii="Calibri" w:hAnsi="Calibri"/>
        <w:sz w:val="22"/>
      </w:rPr>
      <w:instrText xml:space="preserve"> PAGE   \* MERGEFORMAT </w:instrText>
    </w:r>
    <w:r w:rsidRPr="003B0BA3">
      <w:rPr>
        <w:rFonts w:ascii="Calibri" w:hAnsi="Calibri"/>
        <w:sz w:val="22"/>
      </w:rPr>
      <w:fldChar w:fldCharType="separate"/>
    </w:r>
    <w:r w:rsidR="005069BE">
      <w:rPr>
        <w:rFonts w:ascii="Calibri" w:hAnsi="Calibri"/>
        <w:noProof/>
        <w:sz w:val="22"/>
      </w:rPr>
      <w:t>16</w:t>
    </w:r>
    <w:r w:rsidRPr="003B0BA3">
      <w:rPr>
        <w:rFonts w:ascii="Calibri" w:hAnsi="Calibri"/>
        <w:sz w:val="22"/>
      </w:rPr>
      <w:fldChar w:fldCharType="end"/>
    </w:r>
  </w:p>
  <w:p w14:paraId="0C076E3D" w14:textId="77777777" w:rsidR="005E3428" w:rsidRDefault="005E3428">
    <w:pPr>
      <w:pStyle w:val="Footer"/>
      <w:spacing w:before="240" w:after="0"/>
      <w:rPr>
        <w:rFonts w:ascii="Arial" w:hAnsi="Arial"/>
        <w:b/>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01F4C" w14:textId="77777777" w:rsidR="00F47707" w:rsidRDefault="00F47707">
      <w:r>
        <w:separator/>
      </w:r>
    </w:p>
  </w:footnote>
  <w:footnote w:type="continuationSeparator" w:id="0">
    <w:p w14:paraId="75DCBE13" w14:textId="77777777" w:rsidR="00F47707" w:rsidRDefault="00F47707">
      <w:r>
        <w:continuationSeparator/>
      </w:r>
    </w:p>
  </w:footnote>
  <w:footnote w:id="1">
    <w:p w14:paraId="54549033" w14:textId="77777777" w:rsidR="005E3428" w:rsidRPr="00D92849" w:rsidRDefault="005E3428" w:rsidP="00AF2E17">
      <w:pPr>
        <w:pStyle w:val="FootnoteText"/>
        <w:spacing w:before="0" w:after="0"/>
        <w:rPr>
          <w:rFonts w:asciiTheme="minorHAnsi" w:hAnsiTheme="minorHAnsi"/>
          <w:sz w:val="18"/>
        </w:rPr>
      </w:pPr>
      <w:r w:rsidRPr="00D92849">
        <w:rPr>
          <w:rStyle w:val="FootnoteReference"/>
          <w:rFonts w:asciiTheme="minorHAnsi" w:hAnsiTheme="minorHAnsi"/>
          <w:sz w:val="18"/>
        </w:rPr>
        <w:footnoteRef/>
      </w:r>
      <w:r w:rsidRPr="00D92849">
        <w:rPr>
          <w:rFonts w:asciiTheme="minorHAnsi" w:hAnsiTheme="minorHAnsi"/>
          <w:sz w:val="18"/>
        </w:rPr>
        <w:t xml:space="preserve"> Any application received after this deadline will not be considered.</w:t>
      </w:r>
    </w:p>
  </w:footnote>
  <w:footnote w:id="2">
    <w:p w14:paraId="2A60F61D" w14:textId="77777777" w:rsidR="00A549F8" w:rsidRDefault="00A549F8" w:rsidP="00A549F8">
      <w:pPr>
        <w:pStyle w:val="FootnoteText"/>
      </w:pPr>
      <w:r w:rsidRPr="009F4279">
        <w:rPr>
          <w:rStyle w:val="FootnoteReference"/>
        </w:rPr>
        <w:footnoteRef/>
      </w:r>
      <w:r w:rsidRPr="009F4279">
        <w:t xml:space="preserve"> Electronic copies of eligibility documentation should be provided only by the winning bidder prior to contract signing.</w:t>
      </w:r>
    </w:p>
  </w:footnote>
  <w:footnote w:id="3">
    <w:p w14:paraId="5435C104" w14:textId="77777777" w:rsidR="00BC6244" w:rsidRDefault="00BC6244" w:rsidP="00BC6244">
      <w:pPr>
        <w:pStyle w:val="FootnoteText"/>
      </w:pPr>
      <w:r>
        <w:rPr>
          <w:rStyle w:val="FootnoteReference"/>
        </w:rPr>
        <w:footnoteRef/>
      </w:r>
      <w:r>
        <w:t xml:space="preserve"> Offers received without password will not be considered for evaluation</w:t>
      </w:r>
    </w:p>
  </w:footnote>
  <w:footnote w:id="4">
    <w:p w14:paraId="2D3A8667" w14:textId="77777777" w:rsidR="00BC6244" w:rsidRDefault="00BC6244" w:rsidP="00BC6244">
      <w:pPr>
        <w:pStyle w:val="FootnoteText"/>
      </w:pPr>
      <w:r>
        <w:rPr>
          <w:rStyle w:val="FootnoteReference"/>
        </w:rPr>
        <w:footnoteRef/>
      </w:r>
      <w:r>
        <w:t xml:space="preserve"> If the bidder is not reachable during the evaluation process, the offers will not be considered for evaluation</w:t>
      </w:r>
    </w:p>
  </w:footnote>
  <w:footnote w:id="5">
    <w:p w14:paraId="5BE73281" w14:textId="77777777" w:rsidR="00CE6750" w:rsidRPr="00DF5003" w:rsidRDefault="00CE6750" w:rsidP="00CE6750">
      <w:pPr>
        <w:pStyle w:val="FootnoteText"/>
        <w:spacing w:after="0"/>
        <w:rPr>
          <w:rFonts w:asciiTheme="minorHAnsi" w:hAnsiTheme="minorHAnsi" w:cstheme="minorHAnsi"/>
          <w:sz w:val="18"/>
          <w:szCs w:val="18"/>
        </w:rPr>
      </w:pPr>
      <w:r w:rsidRPr="009D3187">
        <w:rPr>
          <w:rStyle w:val="FootnoteReference"/>
          <w:rFonts w:asciiTheme="minorHAnsi" w:hAnsiTheme="minorHAnsi" w:cstheme="minorHAnsi"/>
          <w:sz w:val="18"/>
          <w:szCs w:val="18"/>
        </w:rPr>
        <w:footnoteRef/>
      </w:r>
      <w:r w:rsidRPr="009D3187">
        <w:rPr>
          <w:rFonts w:asciiTheme="minorHAnsi" w:hAnsiTheme="minorHAnsi" w:cstheme="minorHAnsi"/>
          <w:sz w:val="18"/>
          <w:szCs w:val="18"/>
        </w:rPr>
        <w:t xml:space="preserve"> Statement should be signed by each member of consortium, if a consortium.</w:t>
      </w:r>
    </w:p>
  </w:footnote>
  <w:footnote w:id="6">
    <w:p w14:paraId="5806C8FB" w14:textId="77777777" w:rsidR="00CE6750" w:rsidRPr="009B244C" w:rsidRDefault="00CE6750" w:rsidP="00CE6750">
      <w:pPr>
        <w:pStyle w:val="FootnoteText"/>
        <w:spacing w:after="0"/>
        <w:rPr>
          <w:rFonts w:asciiTheme="minorHAnsi" w:hAnsiTheme="minorHAnsi" w:cstheme="minorHAnsi"/>
          <w:sz w:val="18"/>
          <w:szCs w:val="18"/>
        </w:rPr>
      </w:pPr>
      <w:r w:rsidRPr="009B244C">
        <w:rPr>
          <w:rStyle w:val="FootnoteReference"/>
          <w:rFonts w:asciiTheme="minorHAnsi" w:hAnsiTheme="minorHAnsi" w:cstheme="minorHAnsi"/>
          <w:sz w:val="18"/>
          <w:szCs w:val="18"/>
        </w:rPr>
        <w:footnoteRef/>
      </w:r>
      <w:r w:rsidRPr="009B244C">
        <w:rPr>
          <w:rFonts w:asciiTheme="minorHAnsi" w:hAnsiTheme="minorHAnsi" w:cstheme="minorHAnsi"/>
          <w:sz w:val="18"/>
          <w:szCs w:val="18"/>
        </w:rPr>
        <w:t xml:space="preserve"> Add/delete additional rows as appropriate</w:t>
      </w:r>
    </w:p>
  </w:footnote>
  <w:footnote w:id="7">
    <w:p w14:paraId="17591CA1" w14:textId="77777777" w:rsidR="00CE6750" w:rsidRPr="00DF5003" w:rsidRDefault="00CE6750" w:rsidP="00CE6750">
      <w:pPr>
        <w:pStyle w:val="FootnoteText"/>
        <w:spacing w:after="0"/>
        <w:rPr>
          <w:rFonts w:asciiTheme="minorHAnsi" w:hAnsiTheme="minorHAnsi" w:cstheme="minorHAnsi"/>
          <w:sz w:val="18"/>
          <w:szCs w:val="18"/>
        </w:rPr>
      </w:pPr>
      <w:r w:rsidRPr="009D3187">
        <w:rPr>
          <w:rStyle w:val="FootnoteReference"/>
          <w:rFonts w:asciiTheme="minorHAnsi" w:hAnsiTheme="minorHAnsi" w:cstheme="minorHAnsi"/>
          <w:sz w:val="18"/>
          <w:szCs w:val="18"/>
        </w:rPr>
        <w:footnoteRef/>
      </w:r>
      <w:r w:rsidRPr="009D3187">
        <w:rPr>
          <w:rFonts w:asciiTheme="minorHAnsi" w:hAnsiTheme="minorHAnsi" w:cstheme="minorHAnsi"/>
          <w:sz w:val="18"/>
          <w:szCs w:val="18"/>
        </w:rPr>
        <w:t xml:space="preserve"> Statement should be signed by each member of consortium, if a consortium.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2653" w14:textId="38A12B80" w:rsidR="005E3428" w:rsidRDefault="005E3428" w:rsidP="006F222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17AC" w14:textId="3F8CABCC" w:rsidR="005E3428" w:rsidRDefault="005E3428" w:rsidP="00282418">
    <w:pPr>
      <w:pStyle w:val="Header"/>
      <w:jc w:val="right"/>
    </w:pPr>
    <w:r w:rsidRPr="006F222C">
      <w:rPr>
        <w:rFonts w:ascii="Calibri" w:hAnsi="Calibri" w:cs="Arial"/>
        <w:szCs w:val="24"/>
        <w:lang w:val="en-GB"/>
      </w:rPr>
      <w:t xml:space="preserve">Ref: </w:t>
    </w:r>
    <w:r w:rsidR="006144F6">
      <w:rPr>
        <w:rFonts w:ascii="Calibri" w:hAnsi="Calibri" w:cs="Arial"/>
        <w:szCs w:val="24"/>
        <w:lang w:val="en-GB"/>
      </w:rPr>
      <w:t>RFP</w:t>
    </w:r>
    <w:r w:rsidR="00002E72" w:rsidRPr="00D522D2">
      <w:rPr>
        <w:rFonts w:ascii="Calibri" w:hAnsi="Calibri" w:cs="Arial"/>
        <w:szCs w:val="24"/>
        <w:lang w:val="en-GB"/>
      </w:rPr>
      <w:t>001-26-</w:t>
    </w:r>
    <w:r w:rsidR="00CE6750">
      <w:rPr>
        <w:rFonts w:ascii="Calibri" w:hAnsi="Calibri" w:cs="Arial"/>
        <w:szCs w:val="24"/>
        <w:lang w:val="en-GB"/>
      </w:rPr>
      <w:t>SIPPO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D7160"/>
    <w:multiLevelType w:val="hybridMultilevel"/>
    <w:tmpl w:val="727223F6"/>
    <w:lvl w:ilvl="0" w:tplc="04090001">
      <w:start w:val="1"/>
      <w:numFmt w:val="bullet"/>
      <w:lvlText w:val=""/>
      <w:lvlJc w:val="left"/>
      <w:pPr>
        <w:ind w:left="1850" w:hanging="360"/>
      </w:pPr>
      <w:rPr>
        <w:rFonts w:ascii="Symbol" w:hAnsi="Symbol" w:hint="default"/>
      </w:rPr>
    </w:lvl>
    <w:lvl w:ilvl="1" w:tplc="04090003" w:tentative="1">
      <w:start w:val="1"/>
      <w:numFmt w:val="bullet"/>
      <w:lvlText w:val="o"/>
      <w:lvlJc w:val="left"/>
      <w:pPr>
        <w:ind w:left="2570" w:hanging="360"/>
      </w:pPr>
      <w:rPr>
        <w:rFonts w:ascii="Courier New" w:hAnsi="Courier New" w:cs="Courier New" w:hint="default"/>
      </w:rPr>
    </w:lvl>
    <w:lvl w:ilvl="2" w:tplc="04090005" w:tentative="1">
      <w:start w:val="1"/>
      <w:numFmt w:val="bullet"/>
      <w:lvlText w:val=""/>
      <w:lvlJc w:val="left"/>
      <w:pPr>
        <w:ind w:left="3290" w:hanging="360"/>
      </w:pPr>
      <w:rPr>
        <w:rFonts w:ascii="Wingdings" w:hAnsi="Wingdings" w:hint="default"/>
      </w:rPr>
    </w:lvl>
    <w:lvl w:ilvl="3" w:tplc="04090001" w:tentative="1">
      <w:start w:val="1"/>
      <w:numFmt w:val="bullet"/>
      <w:lvlText w:val=""/>
      <w:lvlJc w:val="left"/>
      <w:pPr>
        <w:ind w:left="4010" w:hanging="360"/>
      </w:pPr>
      <w:rPr>
        <w:rFonts w:ascii="Symbol" w:hAnsi="Symbol" w:hint="default"/>
      </w:rPr>
    </w:lvl>
    <w:lvl w:ilvl="4" w:tplc="04090003" w:tentative="1">
      <w:start w:val="1"/>
      <w:numFmt w:val="bullet"/>
      <w:lvlText w:val="o"/>
      <w:lvlJc w:val="left"/>
      <w:pPr>
        <w:ind w:left="4730" w:hanging="360"/>
      </w:pPr>
      <w:rPr>
        <w:rFonts w:ascii="Courier New" w:hAnsi="Courier New" w:cs="Courier New" w:hint="default"/>
      </w:rPr>
    </w:lvl>
    <w:lvl w:ilvl="5" w:tplc="04090005" w:tentative="1">
      <w:start w:val="1"/>
      <w:numFmt w:val="bullet"/>
      <w:lvlText w:val=""/>
      <w:lvlJc w:val="left"/>
      <w:pPr>
        <w:ind w:left="5450" w:hanging="360"/>
      </w:pPr>
      <w:rPr>
        <w:rFonts w:ascii="Wingdings" w:hAnsi="Wingdings" w:hint="default"/>
      </w:rPr>
    </w:lvl>
    <w:lvl w:ilvl="6" w:tplc="04090001" w:tentative="1">
      <w:start w:val="1"/>
      <w:numFmt w:val="bullet"/>
      <w:lvlText w:val=""/>
      <w:lvlJc w:val="left"/>
      <w:pPr>
        <w:ind w:left="6170" w:hanging="360"/>
      </w:pPr>
      <w:rPr>
        <w:rFonts w:ascii="Symbol" w:hAnsi="Symbol" w:hint="default"/>
      </w:rPr>
    </w:lvl>
    <w:lvl w:ilvl="7" w:tplc="04090003" w:tentative="1">
      <w:start w:val="1"/>
      <w:numFmt w:val="bullet"/>
      <w:lvlText w:val="o"/>
      <w:lvlJc w:val="left"/>
      <w:pPr>
        <w:ind w:left="6890" w:hanging="360"/>
      </w:pPr>
      <w:rPr>
        <w:rFonts w:ascii="Courier New" w:hAnsi="Courier New" w:cs="Courier New" w:hint="default"/>
      </w:rPr>
    </w:lvl>
    <w:lvl w:ilvl="8" w:tplc="04090005" w:tentative="1">
      <w:start w:val="1"/>
      <w:numFmt w:val="bullet"/>
      <w:lvlText w:val=""/>
      <w:lvlJc w:val="left"/>
      <w:pPr>
        <w:ind w:left="7610" w:hanging="360"/>
      </w:pPr>
      <w:rPr>
        <w:rFonts w:ascii="Wingdings" w:hAnsi="Wingdings" w:hint="default"/>
      </w:rPr>
    </w:lvl>
  </w:abstractNum>
  <w:abstractNum w:abstractNumId="1" w15:restartNumberingAfterBreak="0">
    <w:nsid w:val="231C3136"/>
    <w:multiLevelType w:val="multilevel"/>
    <w:tmpl w:val="45DA5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467682"/>
    <w:multiLevelType w:val="hybridMultilevel"/>
    <w:tmpl w:val="41E08F62"/>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 w15:restartNumberingAfterBreak="0">
    <w:nsid w:val="248A023F"/>
    <w:multiLevelType w:val="multilevel"/>
    <w:tmpl w:val="E1B8F072"/>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03004D"/>
    <w:multiLevelType w:val="hybridMultilevel"/>
    <w:tmpl w:val="1E88CA48"/>
    <w:lvl w:ilvl="0" w:tplc="687E1CB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964AAF"/>
    <w:multiLevelType w:val="hybridMultilevel"/>
    <w:tmpl w:val="CF0C8186"/>
    <w:lvl w:ilvl="0" w:tplc="D6C83DBC">
      <w:numFmt w:val="bullet"/>
      <w:lvlText w:val="•"/>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B7488"/>
    <w:multiLevelType w:val="hybridMultilevel"/>
    <w:tmpl w:val="6336ACC0"/>
    <w:lvl w:ilvl="0" w:tplc="A398B10A">
      <w:start w:val="7"/>
      <w:numFmt w:val="bullet"/>
      <w:lvlText w:val="-"/>
      <w:lvlJc w:val="left"/>
      <w:pPr>
        <w:ind w:left="1095" w:hanging="360"/>
      </w:pPr>
      <w:rPr>
        <w:rFonts w:ascii="Calibri" w:eastAsia="Times New Roman" w:hAnsi="Calibri" w:cs="Calibri" w:hint="default"/>
        <w:b/>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7" w15:restartNumberingAfterBreak="0">
    <w:nsid w:val="421D0AF9"/>
    <w:multiLevelType w:val="hybridMultilevel"/>
    <w:tmpl w:val="51965504"/>
    <w:lvl w:ilvl="0" w:tplc="D6C83DBC">
      <w:numFmt w:val="bullet"/>
      <w:lvlText w:val="•"/>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DC4610"/>
    <w:multiLevelType w:val="multilevel"/>
    <w:tmpl w:val="7884BAB6"/>
    <w:lvl w:ilvl="0">
      <w:numFmt w:val="bullet"/>
      <w:lvlText w:val="•"/>
      <w:lvlJc w:val="left"/>
      <w:pPr>
        <w:tabs>
          <w:tab w:val="num" w:pos="720"/>
        </w:tabs>
        <w:ind w:left="720" w:hanging="360"/>
      </w:pPr>
      <w:rPr>
        <w:rFont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7045BD"/>
    <w:multiLevelType w:val="hybridMultilevel"/>
    <w:tmpl w:val="4E9E7E5E"/>
    <w:lvl w:ilvl="0" w:tplc="22267D4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9852784"/>
    <w:multiLevelType w:val="hybridMultilevel"/>
    <w:tmpl w:val="4F7CD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31E20"/>
    <w:multiLevelType w:val="hybridMultilevel"/>
    <w:tmpl w:val="D8783466"/>
    <w:lvl w:ilvl="0" w:tplc="04090001">
      <w:start w:val="1"/>
      <w:numFmt w:val="bullet"/>
      <w:lvlText w:val=""/>
      <w:lvlJc w:val="left"/>
      <w:pPr>
        <w:ind w:left="1095" w:hanging="360"/>
      </w:pPr>
      <w:rPr>
        <w:rFonts w:ascii="Symbol" w:hAnsi="Symbol" w:hint="default"/>
        <w:b/>
      </w:rPr>
    </w:lvl>
    <w:lvl w:ilvl="1" w:tplc="FFFFFFFF" w:tentative="1">
      <w:start w:val="1"/>
      <w:numFmt w:val="bullet"/>
      <w:lvlText w:val="o"/>
      <w:lvlJc w:val="left"/>
      <w:pPr>
        <w:ind w:left="1815" w:hanging="360"/>
      </w:pPr>
      <w:rPr>
        <w:rFonts w:ascii="Courier New" w:hAnsi="Courier New" w:cs="Courier New" w:hint="default"/>
      </w:rPr>
    </w:lvl>
    <w:lvl w:ilvl="2" w:tplc="FFFFFFFF" w:tentative="1">
      <w:start w:val="1"/>
      <w:numFmt w:val="bullet"/>
      <w:lvlText w:val=""/>
      <w:lvlJc w:val="left"/>
      <w:pPr>
        <w:ind w:left="2535" w:hanging="360"/>
      </w:pPr>
      <w:rPr>
        <w:rFonts w:ascii="Wingdings" w:hAnsi="Wingdings" w:hint="default"/>
      </w:rPr>
    </w:lvl>
    <w:lvl w:ilvl="3" w:tplc="FFFFFFFF" w:tentative="1">
      <w:start w:val="1"/>
      <w:numFmt w:val="bullet"/>
      <w:lvlText w:val=""/>
      <w:lvlJc w:val="left"/>
      <w:pPr>
        <w:ind w:left="3255" w:hanging="360"/>
      </w:pPr>
      <w:rPr>
        <w:rFonts w:ascii="Symbol" w:hAnsi="Symbol" w:hint="default"/>
      </w:rPr>
    </w:lvl>
    <w:lvl w:ilvl="4" w:tplc="FFFFFFFF" w:tentative="1">
      <w:start w:val="1"/>
      <w:numFmt w:val="bullet"/>
      <w:lvlText w:val="o"/>
      <w:lvlJc w:val="left"/>
      <w:pPr>
        <w:ind w:left="3975" w:hanging="360"/>
      </w:pPr>
      <w:rPr>
        <w:rFonts w:ascii="Courier New" w:hAnsi="Courier New" w:cs="Courier New" w:hint="default"/>
      </w:rPr>
    </w:lvl>
    <w:lvl w:ilvl="5" w:tplc="FFFFFFFF" w:tentative="1">
      <w:start w:val="1"/>
      <w:numFmt w:val="bullet"/>
      <w:lvlText w:val=""/>
      <w:lvlJc w:val="left"/>
      <w:pPr>
        <w:ind w:left="4695" w:hanging="360"/>
      </w:pPr>
      <w:rPr>
        <w:rFonts w:ascii="Wingdings" w:hAnsi="Wingdings" w:hint="default"/>
      </w:rPr>
    </w:lvl>
    <w:lvl w:ilvl="6" w:tplc="FFFFFFFF" w:tentative="1">
      <w:start w:val="1"/>
      <w:numFmt w:val="bullet"/>
      <w:lvlText w:val=""/>
      <w:lvlJc w:val="left"/>
      <w:pPr>
        <w:ind w:left="5415" w:hanging="360"/>
      </w:pPr>
      <w:rPr>
        <w:rFonts w:ascii="Symbol" w:hAnsi="Symbol" w:hint="default"/>
      </w:rPr>
    </w:lvl>
    <w:lvl w:ilvl="7" w:tplc="FFFFFFFF" w:tentative="1">
      <w:start w:val="1"/>
      <w:numFmt w:val="bullet"/>
      <w:lvlText w:val="o"/>
      <w:lvlJc w:val="left"/>
      <w:pPr>
        <w:ind w:left="6135" w:hanging="360"/>
      </w:pPr>
      <w:rPr>
        <w:rFonts w:ascii="Courier New" w:hAnsi="Courier New" w:cs="Courier New" w:hint="default"/>
      </w:rPr>
    </w:lvl>
    <w:lvl w:ilvl="8" w:tplc="FFFFFFFF" w:tentative="1">
      <w:start w:val="1"/>
      <w:numFmt w:val="bullet"/>
      <w:lvlText w:val=""/>
      <w:lvlJc w:val="left"/>
      <w:pPr>
        <w:ind w:left="6855" w:hanging="360"/>
      </w:pPr>
      <w:rPr>
        <w:rFonts w:ascii="Wingdings" w:hAnsi="Wingdings" w:hint="default"/>
      </w:rPr>
    </w:lvl>
  </w:abstractNum>
  <w:abstractNum w:abstractNumId="12" w15:restartNumberingAfterBreak="0">
    <w:nsid w:val="546854B9"/>
    <w:multiLevelType w:val="hybridMultilevel"/>
    <w:tmpl w:val="B4141358"/>
    <w:lvl w:ilvl="0" w:tplc="211EDB6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B86E08"/>
    <w:multiLevelType w:val="hybridMultilevel"/>
    <w:tmpl w:val="3A3A32FE"/>
    <w:lvl w:ilvl="0" w:tplc="0B46C9DA">
      <w:start w:val="1"/>
      <w:numFmt w:val="lowerLetter"/>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7E04F2"/>
    <w:multiLevelType w:val="hybridMultilevel"/>
    <w:tmpl w:val="BC26A7EA"/>
    <w:lvl w:ilvl="0" w:tplc="D6C83DBC">
      <w:numFmt w:val="bullet"/>
      <w:lvlText w:val="•"/>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9F184B"/>
    <w:multiLevelType w:val="hybridMultilevel"/>
    <w:tmpl w:val="095A277E"/>
    <w:lvl w:ilvl="0" w:tplc="D6C83DBC">
      <w:numFmt w:val="bullet"/>
      <w:lvlText w:val="•"/>
      <w:lvlJc w:val="left"/>
      <w:pPr>
        <w:ind w:left="720" w:hanging="360"/>
      </w:pPr>
      <w:rPr>
        <w:rFonts w:hint="default"/>
        <w:color w:val="auto"/>
      </w:rPr>
    </w:lvl>
    <w:lvl w:ilvl="1" w:tplc="5DE0C490">
      <w:numFmt w:val="bullet"/>
      <w:lvlText w:val=""/>
      <w:lvlJc w:val="left"/>
      <w:pPr>
        <w:ind w:left="1800" w:hanging="720"/>
      </w:pPr>
      <w:rPr>
        <w:rFonts w:ascii="Symbol" w:eastAsiaTheme="minorHAnsi"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952D4A"/>
    <w:multiLevelType w:val="hybridMultilevel"/>
    <w:tmpl w:val="7C0A1542"/>
    <w:lvl w:ilvl="0" w:tplc="D6C83DBC">
      <w:numFmt w:val="bullet"/>
      <w:lvlText w:val="•"/>
      <w:lvlJc w:val="left"/>
      <w:pPr>
        <w:ind w:left="2160" w:hanging="360"/>
      </w:pPr>
      <w:rPr>
        <w:rFonts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66407C7E"/>
    <w:multiLevelType w:val="hybridMultilevel"/>
    <w:tmpl w:val="B4141358"/>
    <w:lvl w:ilvl="0" w:tplc="FFFFFFFF">
      <w:start w:val="1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7F03B45"/>
    <w:multiLevelType w:val="hybridMultilevel"/>
    <w:tmpl w:val="0AD61D8C"/>
    <w:lvl w:ilvl="0" w:tplc="A398B10A">
      <w:start w:val="7"/>
      <w:numFmt w:val="bullet"/>
      <w:lvlText w:val="-"/>
      <w:lvlJc w:val="left"/>
      <w:pPr>
        <w:ind w:left="1150" w:hanging="360"/>
      </w:pPr>
      <w:rPr>
        <w:rFonts w:ascii="Calibri" w:eastAsia="Times New Roman" w:hAnsi="Calibri" w:cs="Calibri" w:hint="default"/>
        <w:b/>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19" w15:restartNumberingAfterBreak="0">
    <w:nsid w:val="6C735462"/>
    <w:multiLevelType w:val="hybridMultilevel"/>
    <w:tmpl w:val="24147240"/>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2E468E"/>
    <w:multiLevelType w:val="multilevel"/>
    <w:tmpl w:val="4B00A19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775A7E79"/>
    <w:multiLevelType w:val="hybridMultilevel"/>
    <w:tmpl w:val="5A1EB7EC"/>
    <w:lvl w:ilvl="0" w:tplc="04090001">
      <w:start w:val="1"/>
      <w:numFmt w:val="bullet"/>
      <w:lvlText w:val=""/>
      <w:lvlJc w:val="left"/>
      <w:pPr>
        <w:ind w:left="1815" w:hanging="360"/>
      </w:pPr>
      <w:rPr>
        <w:rFonts w:ascii="Symbol" w:hAnsi="Symbol" w:hint="default"/>
      </w:rPr>
    </w:lvl>
    <w:lvl w:ilvl="1" w:tplc="04090003" w:tentative="1">
      <w:start w:val="1"/>
      <w:numFmt w:val="bullet"/>
      <w:lvlText w:val="o"/>
      <w:lvlJc w:val="left"/>
      <w:pPr>
        <w:ind w:left="2535" w:hanging="360"/>
      </w:pPr>
      <w:rPr>
        <w:rFonts w:ascii="Courier New" w:hAnsi="Courier New" w:cs="Courier New" w:hint="default"/>
      </w:rPr>
    </w:lvl>
    <w:lvl w:ilvl="2" w:tplc="04090005" w:tentative="1">
      <w:start w:val="1"/>
      <w:numFmt w:val="bullet"/>
      <w:lvlText w:val=""/>
      <w:lvlJc w:val="left"/>
      <w:pPr>
        <w:ind w:left="3255" w:hanging="360"/>
      </w:pPr>
      <w:rPr>
        <w:rFonts w:ascii="Wingdings" w:hAnsi="Wingdings" w:hint="default"/>
      </w:rPr>
    </w:lvl>
    <w:lvl w:ilvl="3" w:tplc="04090001" w:tentative="1">
      <w:start w:val="1"/>
      <w:numFmt w:val="bullet"/>
      <w:lvlText w:val=""/>
      <w:lvlJc w:val="left"/>
      <w:pPr>
        <w:ind w:left="3975" w:hanging="360"/>
      </w:pPr>
      <w:rPr>
        <w:rFonts w:ascii="Symbol" w:hAnsi="Symbol" w:hint="default"/>
      </w:rPr>
    </w:lvl>
    <w:lvl w:ilvl="4" w:tplc="04090003" w:tentative="1">
      <w:start w:val="1"/>
      <w:numFmt w:val="bullet"/>
      <w:lvlText w:val="o"/>
      <w:lvlJc w:val="left"/>
      <w:pPr>
        <w:ind w:left="4695" w:hanging="360"/>
      </w:pPr>
      <w:rPr>
        <w:rFonts w:ascii="Courier New" w:hAnsi="Courier New" w:cs="Courier New" w:hint="default"/>
      </w:rPr>
    </w:lvl>
    <w:lvl w:ilvl="5" w:tplc="04090005" w:tentative="1">
      <w:start w:val="1"/>
      <w:numFmt w:val="bullet"/>
      <w:lvlText w:val=""/>
      <w:lvlJc w:val="left"/>
      <w:pPr>
        <w:ind w:left="5415" w:hanging="360"/>
      </w:pPr>
      <w:rPr>
        <w:rFonts w:ascii="Wingdings" w:hAnsi="Wingdings" w:hint="default"/>
      </w:rPr>
    </w:lvl>
    <w:lvl w:ilvl="6" w:tplc="04090001" w:tentative="1">
      <w:start w:val="1"/>
      <w:numFmt w:val="bullet"/>
      <w:lvlText w:val=""/>
      <w:lvlJc w:val="left"/>
      <w:pPr>
        <w:ind w:left="6135" w:hanging="360"/>
      </w:pPr>
      <w:rPr>
        <w:rFonts w:ascii="Symbol" w:hAnsi="Symbol" w:hint="default"/>
      </w:rPr>
    </w:lvl>
    <w:lvl w:ilvl="7" w:tplc="04090003" w:tentative="1">
      <w:start w:val="1"/>
      <w:numFmt w:val="bullet"/>
      <w:lvlText w:val="o"/>
      <w:lvlJc w:val="left"/>
      <w:pPr>
        <w:ind w:left="6855" w:hanging="360"/>
      </w:pPr>
      <w:rPr>
        <w:rFonts w:ascii="Courier New" w:hAnsi="Courier New" w:cs="Courier New" w:hint="default"/>
      </w:rPr>
    </w:lvl>
    <w:lvl w:ilvl="8" w:tplc="04090005" w:tentative="1">
      <w:start w:val="1"/>
      <w:numFmt w:val="bullet"/>
      <w:lvlText w:val=""/>
      <w:lvlJc w:val="left"/>
      <w:pPr>
        <w:ind w:left="7575" w:hanging="360"/>
      </w:pPr>
      <w:rPr>
        <w:rFonts w:ascii="Wingdings" w:hAnsi="Wingdings" w:hint="default"/>
      </w:rPr>
    </w:lvl>
  </w:abstractNum>
  <w:abstractNum w:abstractNumId="22" w15:restartNumberingAfterBreak="0">
    <w:nsid w:val="78801E39"/>
    <w:multiLevelType w:val="multilevel"/>
    <w:tmpl w:val="6D582734"/>
    <w:lvl w:ilvl="0">
      <w:start w:val="11"/>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D601691"/>
    <w:multiLevelType w:val="hybridMultilevel"/>
    <w:tmpl w:val="FC6A28E8"/>
    <w:lvl w:ilvl="0" w:tplc="B3DA64A4">
      <w:start w:val="1"/>
      <w:numFmt w:val="lowerLetter"/>
      <w:lvlText w:val="%1."/>
      <w:lvlJc w:val="left"/>
      <w:pPr>
        <w:ind w:left="720" w:hanging="360"/>
      </w:pPr>
      <w:rPr>
        <w:rFonts w:asciiTheme="minorHAnsi" w:eastAsia="Times New Roman" w:hAnsiTheme="minorHAnsi" w:cstheme="minorHAns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0101884">
    <w:abstractNumId w:val="3"/>
  </w:num>
  <w:num w:numId="2" w16cid:durableId="1351486401">
    <w:abstractNumId w:val="19"/>
  </w:num>
  <w:num w:numId="3" w16cid:durableId="1114792327">
    <w:abstractNumId w:val="12"/>
  </w:num>
  <w:num w:numId="4" w16cid:durableId="1738477089">
    <w:abstractNumId w:val="20"/>
  </w:num>
  <w:num w:numId="5" w16cid:durableId="1625966778">
    <w:abstractNumId w:val="23"/>
  </w:num>
  <w:num w:numId="6" w16cid:durableId="1845582041">
    <w:abstractNumId w:val="4"/>
  </w:num>
  <w:num w:numId="7" w16cid:durableId="602538981">
    <w:abstractNumId w:val="9"/>
  </w:num>
  <w:num w:numId="8" w16cid:durableId="1778670611">
    <w:abstractNumId w:val="0"/>
  </w:num>
  <w:num w:numId="9" w16cid:durableId="642851372">
    <w:abstractNumId w:val="22"/>
  </w:num>
  <w:num w:numId="10" w16cid:durableId="1991400103">
    <w:abstractNumId w:val="13"/>
  </w:num>
  <w:num w:numId="11" w16cid:durableId="1168057931">
    <w:abstractNumId w:val="6"/>
  </w:num>
  <w:num w:numId="12" w16cid:durableId="1528642346">
    <w:abstractNumId w:val="21"/>
  </w:num>
  <w:num w:numId="13" w16cid:durableId="1615362659">
    <w:abstractNumId w:val="11"/>
  </w:num>
  <w:num w:numId="14" w16cid:durableId="618681801">
    <w:abstractNumId w:val="10"/>
  </w:num>
  <w:num w:numId="15" w16cid:durableId="1761440884">
    <w:abstractNumId w:val="18"/>
  </w:num>
  <w:num w:numId="16" w16cid:durableId="797339202">
    <w:abstractNumId w:val="17"/>
  </w:num>
  <w:num w:numId="17" w16cid:durableId="1193417127">
    <w:abstractNumId w:val="1"/>
  </w:num>
  <w:num w:numId="18" w16cid:durableId="383410604">
    <w:abstractNumId w:val="8"/>
  </w:num>
  <w:num w:numId="19" w16cid:durableId="637300684">
    <w:abstractNumId w:val="7"/>
  </w:num>
  <w:num w:numId="20" w16cid:durableId="819076930">
    <w:abstractNumId w:val="15"/>
  </w:num>
  <w:num w:numId="21" w16cid:durableId="1591238384">
    <w:abstractNumId w:val="14"/>
  </w:num>
  <w:num w:numId="22" w16cid:durableId="1206719540">
    <w:abstractNumId w:val="5"/>
  </w:num>
  <w:num w:numId="23" w16cid:durableId="1210068014">
    <w:abstractNumId w:val="2"/>
  </w:num>
  <w:num w:numId="24" w16cid:durableId="151480574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0126"/>
    <w:rsid w:val="00002E72"/>
    <w:rsid w:val="00007D21"/>
    <w:rsid w:val="00010069"/>
    <w:rsid w:val="00010109"/>
    <w:rsid w:val="00010F43"/>
    <w:rsid w:val="000246E4"/>
    <w:rsid w:val="00027A92"/>
    <w:rsid w:val="00031E54"/>
    <w:rsid w:val="00032174"/>
    <w:rsid w:val="0004200A"/>
    <w:rsid w:val="000426A3"/>
    <w:rsid w:val="00042F8E"/>
    <w:rsid w:val="000451E7"/>
    <w:rsid w:val="0006173E"/>
    <w:rsid w:val="00076FEB"/>
    <w:rsid w:val="00082A3B"/>
    <w:rsid w:val="00085F4E"/>
    <w:rsid w:val="000934C1"/>
    <w:rsid w:val="00095549"/>
    <w:rsid w:val="000A1F20"/>
    <w:rsid w:val="000B0F79"/>
    <w:rsid w:val="000B2F0C"/>
    <w:rsid w:val="000B3BC0"/>
    <w:rsid w:val="000B561A"/>
    <w:rsid w:val="000B6DC7"/>
    <w:rsid w:val="000B76C4"/>
    <w:rsid w:val="000C28B9"/>
    <w:rsid w:val="000C3E96"/>
    <w:rsid w:val="000C5D20"/>
    <w:rsid w:val="000C65A1"/>
    <w:rsid w:val="000C7CA3"/>
    <w:rsid w:val="000D1123"/>
    <w:rsid w:val="000D11D3"/>
    <w:rsid w:val="000D6C6D"/>
    <w:rsid w:val="000D7060"/>
    <w:rsid w:val="000E3EDE"/>
    <w:rsid w:val="000E47BD"/>
    <w:rsid w:val="000E6310"/>
    <w:rsid w:val="000E6AD9"/>
    <w:rsid w:val="000E7D28"/>
    <w:rsid w:val="001030A0"/>
    <w:rsid w:val="001110BF"/>
    <w:rsid w:val="00112A12"/>
    <w:rsid w:val="0011388D"/>
    <w:rsid w:val="00116B60"/>
    <w:rsid w:val="00117031"/>
    <w:rsid w:val="0011713A"/>
    <w:rsid w:val="00127725"/>
    <w:rsid w:val="00132DBB"/>
    <w:rsid w:val="0013390D"/>
    <w:rsid w:val="001355D7"/>
    <w:rsid w:val="00136822"/>
    <w:rsid w:val="0013688E"/>
    <w:rsid w:val="00142A6F"/>
    <w:rsid w:val="001436CF"/>
    <w:rsid w:val="00143B26"/>
    <w:rsid w:val="00143BDF"/>
    <w:rsid w:val="001539AF"/>
    <w:rsid w:val="00154542"/>
    <w:rsid w:val="001553F4"/>
    <w:rsid w:val="00157F22"/>
    <w:rsid w:val="00161163"/>
    <w:rsid w:val="00162160"/>
    <w:rsid w:val="001623DB"/>
    <w:rsid w:val="00163235"/>
    <w:rsid w:val="00164CDF"/>
    <w:rsid w:val="00171E7F"/>
    <w:rsid w:val="001723E8"/>
    <w:rsid w:val="00180585"/>
    <w:rsid w:val="001852B7"/>
    <w:rsid w:val="00186AE8"/>
    <w:rsid w:val="00194DE9"/>
    <w:rsid w:val="00195C96"/>
    <w:rsid w:val="001A1F10"/>
    <w:rsid w:val="001A66F9"/>
    <w:rsid w:val="001B1DF8"/>
    <w:rsid w:val="001B4DBC"/>
    <w:rsid w:val="001B7996"/>
    <w:rsid w:val="001C2A40"/>
    <w:rsid w:val="001C3F0E"/>
    <w:rsid w:val="001C7C64"/>
    <w:rsid w:val="001E05C9"/>
    <w:rsid w:val="001E494D"/>
    <w:rsid w:val="001E5393"/>
    <w:rsid w:val="001E6552"/>
    <w:rsid w:val="001E7AE0"/>
    <w:rsid w:val="001F112D"/>
    <w:rsid w:val="001F4C23"/>
    <w:rsid w:val="001F5965"/>
    <w:rsid w:val="001F77F9"/>
    <w:rsid w:val="001F7F05"/>
    <w:rsid w:val="002006A1"/>
    <w:rsid w:val="00200BB5"/>
    <w:rsid w:val="00200F34"/>
    <w:rsid w:val="00203482"/>
    <w:rsid w:val="00210FEB"/>
    <w:rsid w:val="0021209A"/>
    <w:rsid w:val="002153BD"/>
    <w:rsid w:val="0021549F"/>
    <w:rsid w:val="00215953"/>
    <w:rsid w:val="00217ED3"/>
    <w:rsid w:val="00225B1B"/>
    <w:rsid w:val="00225B6B"/>
    <w:rsid w:val="002307ED"/>
    <w:rsid w:val="00230A05"/>
    <w:rsid w:val="002315A9"/>
    <w:rsid w:val="00232655"/>
    <w:rsid w:val="00234A9F"/>
    <w:rsid w:val="00235E33"/>
    <w:rsid w:val="00242433"/>
    <w:rsid w:val="0024366B"/>
    <w:rsid w:val="002451D7"/>
    <w:rsid w:val="00247036"/>
    <w:rsid w:val="0025229D"/>
    <w:rsid w:val="00265E4B"/>
    <w:rsid w:val="002664EA"/>
    <w:rsid w:val="00275179"/>
    <w:rsid w:val="00275517"/>
    <w:rsid w:val="0028042E"/>
    <w:rsid w:val="00280C03"/>
    <w:rsid w:val="00281BD3"/>
    <w:rsid w:val="00282418"/>
    <w:rsid w:val="00282B68"/>
    <w:rsid w:val="00284004"/>
    <w:rsid w:val="0028615E"/>
    <w:rsid w:val="00287749"/>
    <w:rsid w:val="00287C18"/>
    <w:rsid w:val="0029124A"/>
    <w:rsid w:val="00291EA1"/>
    <w:rsid w:val="00296059"/>
    <w:rsid w:val="00296BC4"/>
    <w:rsid w:val="002971C2"/>
    <w:rsid w:val="002975EB"/>
    <w:rsid w:val="002A03ED"/>
    <w:rsid w:val="002A17D1"/>
    <w:rsid w:val="002A3398"/>
    <w:rsid w:val="002A5E91"/>
    <w:rsid w:val="002A7942"/>
    <w:rsid w:val="002B3748"/>
    <w:rsid w:val="002B6CDB"/>
    <w:rsid w:val="002B74D5"/>
    <w:rsid w:val="002C2A52"/>
    <w:rsid w:val="002C3909"/>
    <w:rsid w:val="002C75D5"/>
    <w:rsid w:val="002D0DA0"/>
    <w:rsid w:val="002D24D5"/>
    <w:rsid w:val="002D2F1A"/>
    <w:rsid w:val="002D4531"/>
    <w:rsid w:val="002D508C"/>
    <w:rsid w:val="002D6416"/>
    <w:rsid w:val="002D6ABE"/>
    <w:rsid w:val="002E08A0"/>
    <w:rsid w:val="002E1C07"/>
    <w:rsid w:val="002E1EC3"/>
    <w:rsid w:val="002E33AE"/>
    <w:rsid w:val="002E33B7"/>
    <w:rsid w:val="002E38AA"/>
    <w:rsid w:val="002E52AF"/>
    <w:rsid w:val="002E64F8"/>
    <w:rsid w:val="002E76EE"/>
    <w:rsid w:val="00303C5E"/>
    <w:rsid w:val="00315A7F"/>
    <w:rsid w:val="00320E9E"/>
    <w:rsid w:val="003215F3"/>
    <w:rsid w:val="00321B4B"/>
    <w:rsid w:val="00322206"/>
    <w:rsid w:val="00322E34"/>
    <w:rsid w:val="00324DB4"/>
    <w:rsid w:val="00327B50"/>
    <w:rsid w:val="00331112"/>
    <w:rsid w:val="00340C16"/>
    <w:rsid w:val="00346029"/>
    <w:rsid w:val="00346C68"/>
    <w:rsid w:val="0035015F"/>
    <w:rsid w:val="003513C5"/>
    <w:rsid w:val="00371AF9"/>
    <w:rsid w:val="00373A4C"/>
    <w:rsid w:val="00375185"/>
    <w:rsid w:val="00375C77"/>
    <w:rsid w:val="00382E77"/>
    <w:rsid w:val="00387FDA"/>
    <w:rsid w:val="00391787"/>
    <w:rsid w:val="00393C92"/>
    <w:rsid w:val="003A1D5E"/>
    <w:rsid w:val="003A47EA"/>
    <w:rsid w:val="003B0BA3"/>
    <w:rsid w:val="003B1082"/>
    <w:rsid w:val="003B3763"/>
    <w:rsid w:val="003B4721"/>
    <w:rsid w:val="003B6425"/>
    <w:rsid w:val="003B69D0"/>
    <w:rsid w:val="003C33CC"/>
    <w:rsid w:val="003C399C"/>
    <w:rsid w:val="003C60EB"/>
    <w:rsid w:val="003C7205"/>
    <w:rsid w:val="003D28BD"/>
    <w:rsid w:val="003D2E85"/>
    <w:rsid w:val="003D3624"/>
    <w:rsid w:val="003D50AE"/>
    <w:rsid w:val="003D6D73"/>
    <w:rsid w:val="003E25C1"/>
    <w:rsid w:val="003E33E0"/>
    <w:rsid w:val="003E6E11"/>
    <w:rsid w:val="003F641B"/>
    <w:rsid w:val="003F7964"/>
    <w:rsid w:val="004053F7"/>
    <w:rsid w:val="00406C0C"/>
    <w:rsid w:val="00407072"/>
    <w:rsid w:val="004225EB"/>
    <w:rsid w:val="0042337A"/>
    <w:rsid w:val="004274D0"/>
    <w:rsid w:val="00430073"/>
    <w:rsid w:val="0043534D"/>
    <w:rsid w:val="004375E5"/>
    <w:rsid w:val="00437A6F"/>
    <w:rsid w:val="00442C31"/>
    <w:rsid w:val="0044587D"/>
    <w:rsid w:val="00451FB9"/>
    <w:rsid w:val="00452DB6"/>
    <w:rsid w:val="00453356"/>
    <w:rsid w:val="0045678E"/>
    <w:rsid w:val="00464F2D"/>
    <w:rsid w:val="00465DF7"/>
    <w:rsid w:val="0046677B"/>
    <w:rsid w:val="004704D6"/>
    <w:rsid w:val="0047345A"/>
    <w:rsid w:val="00474268"/>
    <w:rsid w:val="0047500F"/>
    <w:rsid w:val="00477680"/>
    <w:rsid w:val="00483C36"/>
    <w:rsid w:val="00486E4C"/>
    <w:rsid w:val="00490BAB"/>
    <w:rsid w:val="00492881"/>
    <w:rsid w:val="00492EA8"/>
    <w:rsid w:val="00493D5B"/>
    <w:rsid w:val="00497EC1"/>
    <w:rsid w:val="004A16BA"/>
    <w:rsid w:val="004A17BC"/>
    <w:rsid w:val="004A4869"/>
    <w:rsid w:val="004B0843"/>
    <w:rsid w:val="004B2202"/>
    <w:rsid w:val="004B2343"/>
    <w:rsid w:val="004D2337"/>
    <w:rsid w:val="004D25DA"/>
    <w:rsid w:val="004D47D0"/>
    <w:rsid w:val="004D48B7"/>
    <w:rsid w:val="004D7765"/>
    <w:rsid w:val="004E2377"/>
    <w:rsid w:val="004E2F72"/>
    <w:rsid w:val="004F4DF8"/>
    <w:rsid w:val="00501EB8"/>
    <w:rsid w:val="00501F08"/>
    <w:rsid w:val="005065FE"/>
    <w:rsid w:val="005069BE"/>
    <w:rsid w:val="00506E52"/>
    <w:rsid w:val="005074A9"/>
    <w:rsid w:val="00510CA2"/>
    <w:rsid w:val="005141FE"/>
    <w:rsid w:val="005304FD"/>
    <w:rsid w:val="00537705"/>
    <w:rsid w:val="005411DB"/>
    <w:rsid w:val="0054122E"/>
    <w:rsid w:val="00543908"/>
    <w:rsid w:val="0054477C"/>
    <w:rsid w:val="00552D52"/>
    <w:rsid w:val="005551A7"/>
    <w:rsid w:val="00555724"/>
    <w:rsid w:val="00561869"/>
    <w:rsid w:val="00566B8A"/>
    <w:rsid w:val="0056717D"/>
    <w:rsid w:val="00572CE4"/>
    <w:rsid w:val="005733FF"/>
    <w:rsid w:val="00576DA7"/>
    <w:rsid w:val="0057752E"/>
    <w:rsid w:val="00581816"/>
    <w:rsid w:val="00584015"/>
    <w:rsid w:val="0058517A"/>
    <w:rsid w:val="00585441"/>
    <w:rsid w:val="005918F6"/>
    <w:rsid w:val="005A0326"/>
    <w:rsid w:val="005A499C"/>
    <w:rsid w:val="005A5439"/>
    <w:rsid w:val="005B04C5"/>
    <w:rsid w:val="005B38FD"/>
    <w:rsid w:val="005B4937"/>
    <w:rsid w:val="005B6FBE"/>
    <w:rsid w:val="005C1393"/>
    <w:rsid w:val="005C1857"/>
    <w:rsid w:val="005C1CCA"/>
    <w:rsid w:val="005C59A8"/>
    <w:rsid w:val="005C60A5"/>
    <w:rsid w:val="005D3672"/>
    <w:rsid w:val="005D3B94"/>
    <w:rsid w:val="005D4A0D"/>
    <w:rsid w:val="005D58BC"/>
    <w:rsid w:val="005D7A5C"/>
    <w:rsid w:val="005E3428"/>
    <w:rsid w:val="005E6DCB"/>
    <w:rsid w:val="005F0555"/>
    <w:rsid w:val="005F13E3"/>
    <w:rsid w:val="005F7249"/>
    <w:rsid w:val="00602248"/>
    <w:rsid w:val="0060298A"/>
    <w:rsid w:val="00602AC7"/>
    <w:rsid w:val="006051A7"/>
    <w:rsid w:val="00610D46"/>
    <w:rsid w:val="00610EEB"/>
    <w:rsid w:val="00613C30"/>
    <w:rsid w:val="0061410C"/>
    <w:rsid w:val="006144F6"/>
    <w:rsid w:val="0061669D"/>
    <w:rsid w:val="00617C27"/>
    <w:rsid w:val="00620A6B"/>
    <w:rsid w:val="00624B4A"/>
    <w:rsid w:val="00631A05"/>
    <w:rsid w:val="006324B5"/>
    <w:rsid w:val="00636369"/>
    <w:rsid w:val="006368C2"/>
    <w:rsid w:val="006419F1"/>
    <w:rsid w:val="006441E1"/>
    <w:rsid w:val="00650342"/>
    <w:rsid w:val="00651220"/>
    <w:rsid w:val="00657493"/>
    <w:rsid w:val="00664C18"/>
    <w:rsid w:val="006742C0"/>
    <w:rsid w:val="00675C3E"/>
    <w:rsid w:val="00676C7C"/>
    <w:rsid w:val="006775D8"/>
    <w:rsid w:val="006817E7"/>
    <w:rsid w:val="00682581"/>
    <w:rsid w:val="0068676D"/>
    <w:rsid w:val="00690701"/>
    <w:rsid w:val="00691B4D"/>
    <w:rsid w:val="00695A85"/>
    <w:rsid w:val="006A2131"/>
    <w:rsid w:val="006A2AC5"/>
    <w:rsid w:val="006A6492"/>
    <w:rsid w:val="006B3656"/>
    <w:rsid w:val="006B573B"/>
    <w:rsid w:val="006C6CF5"/>
    <w:rsid w:val="006C7426"/>
    <w:rsid w:val="006C77E3"/>
    <w:rsid w:val="006C78D3"/>
    <w:rsid w:val="006E17D9"/>
    <w:rsid w:val="006E6EEB"/>
    <w:rsid w:val="006F1D60"/>
    <w:rsid w:val="006F222C"/>
    <w:rsid w:val="006F5FD0"/>
    <w:rsid w:val="006F600A"/>
    <w:rsid w:val="006F63BA"/>
    <w:rsid w:val="00701D56"/>
    <w:rsid w:val="00703485"/>
    <w:rsid w:val="00703F20"/>
    <w:rsid w:val="00705123"/>
    <w:rsid w:val="007058AA"/>
    <w:rsid w:val="00710C24"/>
    <w:rsid w:val="0071123F"/>
    <w:rsid w:val="00711F1A"/>
    <w:rsid w:val="007122B8"/>
    <w:rsid w:val="0071510F"/>
    <w:rsid w:val="0071523B"/>
    <w:rsid w:val="007160EE"/>
    <w:rsid w:val="0072207B"/>
    <w:rsid w:val="00723575"/>
    <w:rsid w:val="00731ED5"/>
    <w:rsid w:val="007320A3"/>
    <w:rsid w:val="007324F8"/>
    <w:rsid w:val="007410F6"/>
    <w:rsid w:val="00742D33"/>
    <w:rsid w:val="0074370F"/>
    <w:rsid w:val="00747C4A"/>
    <w:rsid w:val="00750FF8"/>
    <w:rsid w:val="007538A7"/>
    <w:rsid w:val="00753CC7"/>
    <w:rsid w:val="0075581C"/>
    <w:rsid w:val="00760CCF"/>
    <w:rsid w:val="00761117"/>
    <w:rsid w:val="0076392F"/>
    <w:rsid w:val="00767BD8"/>
    <w:rsid w:val="007721CC"/>
    <w:rsid w:val="00772457"/>
    <w:rsid w:val="007725F2"/>
    <w:rsid w:val="00773716"/>
    <w:rsid w:val="00773D99"/>
    <w:rsid w:val="00783232"/>
    <w:rsid w:val="00787743"/>
    <w:rsid w:val="00792405"/>
    <w:rsid w:val="00793165"/>
    <w:rsid w:val="007A078A"/>
    <w:rsid w:val="007A0A1C"/>
    <w:rsid w:val="007A19EF"/>
    <w:rsid w:val="007A2339"/>
    <w:rsid w:val="007A29EA"/>
    <w:rsid w:val="007A44A3"/>
    <w:rsid w:val="007A6909"/>
    <w:rsid w:val="007B0CE9"/>
    <w:rsid w:val="007B174E"/>
    <w:rsid w:val="007B1A5A"/>
    <w:rsid w:val="007B1E6F"/>
    <w:rsid w:val="007B459F"/>
    <w:rsid w:val="007B4B35"/>
    <w:rsid w:val="007B56AC"/>
    <w:rsid w:val="007B772F"/>
    <w:rsid w:val="007B7BBB"/>
    <w:rsid w:val="007C43A6"/>
    <w:rsid w:val="007C5C9E"/>
    <w:rsid w:val="007D05EF"/>
    <w:rsid w:val="007D0EBE"/>
    <w:rsid w:val="007D4B6C"/>
    <w:rsid w:val="007D4B8F"/>
    <w:rsid w:val="007D6F90"/>
    <w:rsid w:val="007D7378"/>
    <w:rsid w:val="007D7CDC"/>
    <w:rsid w:val="007D7F19"/>
    <w:rsid w:val="007E1DD8"/>
    <w:rsid w:val="007E725F"/>
    <w:rsid w:val="007F44C7"/>
    <w:rsid w:val="007F672F"/>
    <w:rsid w:val="007F6E05"/>
    <w:rsid w:val="007F77CB"/>
    <w:rsid w:val="0080095A"/>
    <w:rsid w:val="0080245D"/>
    <w:rsid w:val="00803B32"/>
    <w:rsid w:val="008175F6"/>
    <w:rsid w:val="00820477"/>
    <w:rsid w:val="00822533"/>
    <w:rsid w:val="008259D8"/>
    <w:rsid w:val="008266F9"/>
    <w:rsid w:val="00832323"/>
    <w:rsid w:val="00832E8B"/>
    <w:rsid w:val="00833201"/>
    <w:rsid w:val="00834996"/>
    <w:rsid w:val="00842FB7"/>
    <w:rsid w:val="00843357"/>
    <w:rsid w:val="00844C36"/>
    <w:rsid w:val="0084613B"/>
    <w:rsid w:val="008510A2"/>
    <w:rsid w:val="0085148B"/>
    <w:rsid w:val="00852285"/>
    <w:rsid w:val="00853001"/>
    <w:rsid w:val="008553EA"/>
    <w:rsid w:val="0085587E"/>
    <w:rsid w:val="00856928"/>
    <w:rsid w:val="00862D97"/>
    <w:rsid w:val="00871C38"/>
    <w:rsid w:val="008746C0"/>
    <w:rsid w:val="00880892"/>
    <w:rsid w:val="00880B9D"/>
    <w:rsid w:val="0088374C"/>
    <w:rsid w:val="0088776B"/>
    <w:rsid w:val="00887A98"/>
    <w:rsid w:val="00894067"/>
    <w:rsid w:val="008949BD"/>
    <w:rsid w:val="00896874"/>
    <w:rsid w:val="00897F2D"/>
    <w:rsid w:val="008A033A"/>
    <w:rsid w:val="008B34CA"/>
    <w:rsid w:val="008B445A"/>
    <w:rsid w:val="008C0940"/>
    <w:rsid w:val="008C17F1"/>
    <w:rsid w:val="008C1870"/>
    <w:rsid w:val="008C1FD5"/>
    <w:rsid w:val="008C2232"/>
    <w:rsid w:val="008C2DFD"/>
    <w:rsid w:val="008C4449"/>
    <w:rsid w:val="008C55ED"/>
    <w:rsid w:val="008C69B9"/>
    <w:rsid w:val="008D20E6"/>
    <w:rsid w:val="008D2EC5"/>
    <w:rsid w:val="008E33B3"/>
    <w:rsid w:val="008E77B1"/>
    <w:rsid w:val="008E7E54"/>
    <w:rsid w:val="008F0AC1"/>
    <w:rsid w:val="008F17AD"/>
    <w:rsid w:val="008F3458"/>
    <w:rsid w:val="008F6344"/>
    <w:rsid w:val="008F7216"/>
    <w:rsid w:val="00901568"/>
    <w:rsid w:val="009022EA"/>
    <w:rsid w:val="00915FAC"/>
    <w:rsid w:val="00917772"/>
    <w:rsid w:val="0092034C"/>
    <w:rsid w:val="00920394"/>
    <w:rsid w:val="0092180E"/>
    <w:rsid w:val="009235D0"/>
    <w:rsid w:val="009248C0"/>
    <w:rsid w:val="00924EAD"/>
    <w:rsid w:val="00925B5F"/>
    <w:rsid w:val="009312EA"/>
    <w:rsid w:val="0093689C"/>
    <w:rsid w:val="00944410"/>
    <w:rsid w:val="00945B83"/>
    <w:rsid w:val="00956AA5"/>
    <w:rsid w:val="009639FB"/>
    <w:rsid w:val="00964647"/>
    <w:rsid w:val="009749D8"/>
    <w:rsid w:val="00975379"/>
    <w:rsid w:val="009761A7"/>
    <w:rsid w:val="00980A4E"/>
    <w:rsid w:val="009834D6"/>
    <w:rsid w:val="00994EA9"/>
    <w:rsid w:val="009A2151"/>
    <w:rsid w:val="009A5030"/>
    <w:rsid w:val="009A6E26"/>
    <w:rsid w:val="009B0472"/>
    <w:rsid w:val="009B219C"/>
    <w:rsid w:val="009B3B5F"/>
    <w:rsid w:val="009B71B6"/>
    <w:rsid w:val="009C1000"/>
    <w:rsid w:val="009C631F"/>
    <w:rsid w:val="009C66A8"/>
    <w:rsid w:val="009C7F41"/>
    <w:rsid w:val="009D2ADE"/>
    <w:rsid w:val="009D68FA"/>
    <w:rsid w:val="009D737C"/>
    <w:rsid w:val="009E00D0"/>
    <w:rsid w:val="009F0E92"/>
    <w:rsid w:val="009F19E1"/>
    <w:rsid w:val="009F1E73"/>
    <w:rsid w:val="009F203C"/>
    <w:rsid w:val="009F3155"/>
    <w:rsid w:val="009F3323"/>
    <w:rsid w:val="009F4279"/>
    <w:rsid w:val="009F5679"/>
    <w:rsid w:val="00A053F3"/>
    <w:rsid w:val="00A17DCB"/>
    <w:rsid w:val="00A241F3"/>
    <w:rsid w:val="00A312AE"/>
    <w:rsid w:val="00A320BE"/>
    <w:rsid w:val="00A33ADE"/>
    <w:rsid w:val="00A36725"/>
    <w:rsid w:val="00A42D50"/>
    <w:rsid w:val="00A433A6"/>
    <w:rsid w:val="00A549F8"/>
    <w:rsid w:val="00A5675C"/>
    <w:rsid w:val="00A61DD7"/>
    <w:rsid w:val="00A61FBF"/>
    <w:rsid w:val="00A63E89"/>
    <w:rsid w:val="00A66093"/>
    <w:rsid w:val="00A66339"/>
    <w:rsid w:val="00A66912"/>
    <w:rsid w:val="00A705D6"/>
    <w:rsid w:val="00A71C3E"/>
    <w:rsid w:val="00A73E42"/>
    <w:rsid w:val="00A73F14"/>
    <w:rsid w:val="00A75268"/>
    <w:rsid w:val="00A753CC"/>
    <w:rsid w:val="00A83CCE"/>
    <w:rsid w:val="00A83F38"/>
    <w:rsid w:val="00A9046D"/>
    <w:rsid w:val="00A937B2"/>
    <w:rsid w:val="00A9483D"/>
    <w:rsid w:val="00A953E5"/>
    <w:rsid w:val="00AA09C0"/>
    <w:rsid w:val="00AA284C"/>
    <w:rsid w:val="00AA3954"/>
    <w:rsid w:val="00AA5FEA"/>
    <w:rsid w:val="00AA68D1"/>
    <w:rsid w:val="00AA6DAF"/>
    <w:rsid w:val="00AB1567"/>
    <w:rsid w:val="00AB2BB7"/>
    <w:rsid w:val="00AB3C4C"/>
    <w:rsid w:val="00AB59BC"/>
    <w:rsid w:val="00AC0422"/>
    <w:rsid w:val="00AC3EB7"/>
    <w:rsid w:val="00AC580E"/>
    <w:rsid w:val="00AC5C3D"/>
    <w:rsid w:val="00AC6126"/>
    <w:rsid w:val="00AD0EAB"/>
    <w:rsid w:val="00AD378E"/>
    <w:rsid w:val="00AE1CA7"/>
    <w:rsid w:val="00AE1E2A"/>
    <w:rsid w:val="00AE2CAE"/>
    <w:rsid w:val="00AE4274"/>
    <w:rsid w:val="00AF0042"/>
    <w:rsid w:val="00AF05BA"/>
    <w:rsid w:val="00AF299A"/>
    <w:rsid w:val="00AF2E17"/>
    <w:rsid w:val="00AF336F"/>
    <w:rsid w:val="00B03500"/>
    <w:rsid w:val="00B071B7"/>
    <w:rsid w:val="00B074AC"/>
    <w:rsid w:val="00B10770"/>
    <w:rsid w:val="00B1381D"/>
    <w:rsid w:val="00B14985"/>
    <w:rsid w:val="00B2535B"/>
    <w:rsid w:val="00B2586F"/>
    <w:rsid w:val="00B27F85"/>
    <w:rsid w:val="00B347A3"/>
    <w:rsid w:val="00B352B5"/>
    <w:rsid w:val="00B36294"/>
    <w:rsid w:val="00B36EF5"/>
    <w:rsid w:val="00B37DC0"/>
    <w:rsid w:val="00B40B1D"/>
    <w:rsid w:val="00B45F66"/>
    <w:rsid w:val="00B50B8D"/>
    <w:rsid w:val="00B52659"/>
    <w:rsid w:val="00B554B0"/>
    <w:rsid w:val="00B6108B"/>
    <w:rsid w:val="00B61E3B"/>
    <w:rsid w:val="00B64040"/>
    <w:rsid w:val="00B65F93"/>
    <w:rsid w:val="00B66B79"/>
    <w:rsid w:val="00B66F15"/>
    <w:rsid w:val="00B67A65"/>
    <w:rsid w:val="00B67F5F"/>
    <w:rsid w:val="00B7113E"/>
    <w:rsid w:val="00B72CD7"/>
    <w:rsid w:val="00B74480"/>
    <w:rsid w:val="00B804F1"/>
    <w:rsid w:val="00B80A23"/>
    <w:rsid w:val="00B868C4"/>
    <w:rsid w:val="00B95257"/>
    <w:rsid w:val="00B97BAC"/>
    <w:rsid w:val="00BA6380"/>
    <w:rsid w:val="00BA6A44"/>
    <w:rsid w:val="00BA6E43"/>
    <w:rsid w:val="00BB1204"/>
    <w:rsid w:val="00BB1923"/>
    <w:rsid w:val="00BB22B4"/>
    <w:rsid w:val="00BB437A"/>
    <w:rsid w:val="00BC3149"/>
    <w:rsid w:val="00BC34CF"/>
    <w:rsid w:val="00BC6244"/>
    <w:rsid w:val="00BC6760"/>
    <w:rsid w:val="00BD6DE4"/>
    <w:rsid w:val="00BE07FD"/>
    <w:rsid w:val="00BE0C81"/>
    <w:rsid w:val="00BE7311"/>
    <w:rsid w:val="00BF1DD3"/>
    <w:rsid w:val="00BF2858"/>
    <w:rsid w:val="00BF289C"/>
    <w:rsid w:val="00BF364E"/>
    <w:rsid w:val="00BF627B"/>
    <w:rsid w:val="00C01DC6"/>
    <w:rsid w:val="00C048EE"/>
    <w:rsid w:val="00C052BC"/>
    <w:rsid w:val="00C06A02"/>
    <w:rsid w:val="00C12406"/>
    <w:rsid w:val="00C25E46"/>
    <w:rsid w:val="00C26BA1"/>
    <w:rsid w:val="00C33BC6"/>
    <w:rsid w:val="00C3588C"/>
    <w:rsid w:val="00C37F4D"/>
    <w:rsid w:val="00C472AC"/>
    <w:rsid w:val="00C5051F"/>
    <w:rsid w:val="00C52D42"/>
    <w:rsid w:val="00C53383"/>
    <w:rsid w:val="00C54B49"/>
    <w:rsid w:val="00C5607F"/>
    <w:rsid w:val="00C6236E"/>
    <w:rsid w:val="00C6410F"/>
    <w:rsid w:val="00C67E35"/>
    <w:rsid w:val="00C708D4"/>
    <w:rsid w:val="00C70EA5"/>
    <w:rsid w:val="00C7100B"/>
    <w:rsid w:val="00C74837"/>
    <w:rsid w:val="00C7599D"/>
    <w:rsid w:val="00C775B8"/>
    <w:rsid w:val="00C80202"/>
    <w:rsid w:val="00C81D79"/>
    <w:rsid w:val="00C8463F"/>
    <w:rsid w:val="00C86407"/>
    <w:rsid w:val="00C86440"/>
    <w:rsid w:val="00C94963"/>
    <w:rsid w:val="00C97934"/>
    <w:rsid w:val="00CA00D7"/>
    <w:rsid w:val="00CA28E4"/>
    <w:rsid w:val="00CA53BD"/>
    <w:rsid w:val="00CC03F3"/>
    <w:rsid w:val="00CC27EA"/>
    <w:rsid w:val="00CC2BC5"/>
    <w:rsid w:val="00CC57A4"/>
    <w:rsid w:val="00CD04F2"/>
    <w:rsid w:val="00CD1179"/>
    <w:rsid w:val="00CD15ED"/>
    <w:rsid w:val="00CD5B1F"/>
    <w:rsid w:val="00CD690F"/>
    <w:rsid w:val="00CD796D"/>
    <w:rsid w:val="00CE1486"/>
    <w:rsid w:val="00CE39A3"/>
    <w:rsid w:val="00CE6750"/>
    <w:rsid w:val="00CF0352"/>
    <w:rsid w:val="00CF1275"/>
    <w:rsid w:val="00CF4B79"/>
    <w:rsid w:val="00CF719F"/>
    <w:rsid w:val="00D01D85"/>
    <w:rsid w:val="00D07E34"/>
    <w:rsid w:val="00D15434"/>
    <w:rsid w:val="00D15C7A"/>
    <w:rsid w:val="00D24400"/>
    <w:rsid w:val="00D32A47"/>
    <w:rsid w:val="00D345D2"/>
    <w:rsid w:val="00D353F7"/>
    <w:rsid w:val="00D37B85"/>
    <w:rsid w:val="00D41845"/>
    <w:rsid w:val="00D5057C"/>
    <w:rsid w:val="00D51BF6"/>
    <w:rsid w:val="00D522D2"/>
    <w:rsid w:val="00D557AE"/>
    <w:rsid w:val="00D56BF7"/>
    <w:rsid w:val="00D56D64"/>
    <w:rsid w:val="00D5712E"/>
    <w:rsid w:val="00D57A63"/>
    <w:rsid w:val="00D57F11"/>
    <w:rsid w:val="00D67CCE"/>
    <w:rsid w:val="00D72DD1"/>
    <w:rsid w:val="00D749D5"/>
    <w:rsid w:val="00D754F4"/>
    <w:rsid w:val="00D75B98"/>
    <w:rsid w:val="00D77C86"/>
    <w:rsid w:val="00D80C1E"/>
    <w:rsid w:val="00D82A21"/>
    <w:rsid w:val="00D91FCF"/>
    <w:rsid w:val="00D92849"/>
    <w:rsid w:val="00D92C3C"/>
    <w:rsid w:val="00D97BCE"/>
    <w:rsid w:val="00DA06F9"/>
    <w:rsid w:val="00DA0ED5"/>
    <w:rsid w:val="00DA40FC"/>
    <w:rsid w:val="00DB0CC7"/>
    <w:rsid w:val="00DB3D57"/>
    <w:rsid w:val="00DB48ED"/>
    <w:rsid w:val="00DB554D"/>
    <w:rsid w:val="00DB6388"/>
    <w:rsid w:val="00DB781D"/>
    <w:rsid w:val="00DB7AF8"/>
    <w:rsid w:val="00DC0B84"/>
    <w:rsid w:val="00DC1DB1"/>
    <w:rsid w:val="00DC4FD6"/>
    <w:rsid w:val="00DD4BEF"/>
    <w:rsid w:val="00DE19F2"/>
    <w:rsid w:val="00DE3311"/>
    <w:rsid w:val="00DF38C4"/>
    <w:rsid w:val="00DF5982"/>
    <w:rsid w:val="00DF7444"/>
    <w:rsid w:val="00E05500"/>
    <w:rsid w:val="00E130A1"/>
    <w:rsid w:val="00E13582"/>
    <w:rsid w:val="00E16AF6"/>
    <w:rsid w:val="00E23CD4"/>
    <w:rsid w:val="00E2572F"/>
    <w:rsid w:val="00E25C42"/>
    <w:rsid w:val="00E27BA6"/>
    <w:rsid w:val="00E30325"/>
    <w:rsid w:val="00E31F8D"/>
    <w:rsid w:val="00E331AB"/>
    <w:rsid w:val="00E348D5"/>
    <w:rsid w:val="00E376D8"/>
    <w:rsid w:val="00E42B24"/>
    <w:rsid w:val="00E4685A"/>
    <w:rsid w:val="00E46D6F"/>
    <w:rsid w:val="00E518AB"/>
    <w:rsid w:val="00E53986"/>
    <w:rsid w:val="00E539DD"/>
    <w:rsid w:val="00E55623"/>
    <w:rsid w:val="00E57AD6"/>
    <w:rsid w:val="00E61F80"/>
    <w:rsid w:val="00E63626"/>
    <w:rsid w:val="00E6365B"/>
    <w:rsid w:val="00E64486"/>
    <w:rsid w:val="00E65E38"/>
    <w:rsid w:val="00E662DE"/>
    <w:rsid w:val="00E74424"/>
    <w:rsid w:val="00E80744"/>
    <w:rsid w:val="00E807DF"/>
    <w:rsid w:val="00E8220F"/>
    <w:rsid w:val="00E83927"/>
    <w:rsid w:val="00E83E84"/>
    <w:rsid w:val="00E845C6"/>
    <w:rsid w:val="00E91129"/>
    <w:rsid w:val="00E92C64"/>
    <w:rsid w:val="00E970E9"/>
    <w:rsid w:val="00EA03FC"/>
    <w:rsid w:val="00EA0480"/>
    <w:rsid w:val="00EA2D38"/>
    <w:rsid w:val="00EA30C3"/>
    <w:rsid w:val="00EA7F48"/>
    <w:rsid w:val="00EB3599"/>
    <w:rsid w:val="00EB4C68"/>
    <w:rsid w:val="00EB6012"/>
    <w:rsid w:val="00EB7DC7"/>
    <w:rsid w:val="00EC4CE1"/>
    <w:rsid w:val="00EC55DD"/>
    <w:rsid w:val="00ED2E70"/>
    <w:rsid w:val="00ED5733"/>
    <w:rsid w:val="00ED5E3C"/>
    <w:rsid w:val="00EE117C"/>
    <w:rsid w:val="00EE229E"/>
    <w:rsid w:val="00EE2334"/>
    <w:rsid w:val="00EE41A4"/>
    <w:rsid w:val="00EF0C86"/>
    <w:rsid w:val="00EF0FCF"/>
    <w:rsid w:val="00EF2361"/>
    <w:rsid w:val="00EF474F"/>
    <w:rsid w:val="00EF7069"/>
    <w:rsid w:val="00EF719D"/>
    <w:rsid w:val="00F06882"/>
    <w:rsid w:val="00F06D38"/>
    <w:rsid w:val="00F06D62"/>
    <w:rsid w:val="00F11CC1"/>
    <w:rsid w:val="00F15E8B"/>
    <w:rsid w:val="00F16B0C"/>
    <w:rsid w:val="00F17B6E"/>
    <w:rsid w:val="00F23197"/>
    <w:rsid w:val="00F236A9"/>
    <w:rsid w:val="00F2423B"/>
    <w:rsid w:val="00F2734F"/>
    <w:rsid w:val="00F311CD"/>
    <w:rsid w:val="00F32AC1"/>
    <w:rsid w:val="00F3455C"/>
    <w:rsid w:val="00F3515F"/>
    <w:rsid w:val="00F355FA"/>
    <w:rsid w:val="00F364C3"/>
    <w:rsid w:val="00F376D9"/>
    <w:rsid w:val="00F44091"/>
    <w:rsid w:val="00F47707"/>
    <w:rsid w:val="00F53434"/>
    <w:rsid w:val="00F5727E"/>
    <w:rsid w:val="00F579CE"/>
    <w:rsid w:val="00F62CD0"/>
    <w:rsid w:val="00F658E7"/>
    <w:rsid w:val="00F66457"/>
    <w:rsid w:val="00F7039C"/>
    <w:rsid w:val="00F70528"/>
    <w:rsid w:val="00F709CA"/>
    <w:rsid w:val="00F72E77"/>
    <w:rsid w:val="00F7517B"/>
    <w:rsid w:val="00F81458"/>
    <w:rsid w:val="00F81782"/>
    <w:rsid w:val="00F81F80"/>
    <w:rsid w:val="00F82084"/>
    <w:rsid w:val="00F8358A"/>
    <w:rsid w:val="00F857FD"/>
    <w:rsid w:val="00F877E6"/>
    <w:rsid w:val="00F917FA"/>
    <w:rsid w:val="00F91884"/>
    <w:rsid w:val="00F930E2"/>
    <w:rsid w:val="00F9771D"/>
    <w:rsid w:val="00FA01DF"/>
    <w:rsid w:val="00FA1673"/>
    <w:rsid w:val="00FA4F15"/>
    <w:rsid w:val="00FA5323"/>
    <w:rsid w:val="00FA5B9C"/>
    <w:rsid w:val="00FB0303"/>
    <w:rsid w:val="00FB1C11"/>
    <w:rsid w:val="00FB5BA2"/>
    <w:rsid w:val="00FB7E83"/>
    <w:rsid w:val="00FC3DE5"/>
    <w:rsid w:val="00FC55F9"/>
    <w:rsid w:val="00FC6A16"/>
    <w:rsid w:val="00FD1029"/>
    <w:rsid w:val="00FD6CEE"/>
    <w:rsid w:val="00FE16AC"/>
    <w:rsid w:val="00FE2D94"/>
    <w:rsid w:val="00FE36DF"/>
    <w:rsid w:val="00FE5306"/>
    <w:rsid w:val="00FF2AAB"/>
    <w:rsid w:val="00FF5841"/>
    <w:rsid w:val="00FF60E8"/>
    <w:rsid w:val="00FF6CCB"/>
    <w:rsid w:val="116C660A"/>
    <w:rsid w:val="2036618D"/>
    <w:rsid w:val="26F9A0EF"/>
    <w:rsid w:val="2AFDA8F5"/>
    <w:rsid w:val="2BCECE52"/>
    <w:rsid w:val="32DB3A7B"/>
    <w:rsid w:val="34D20555"/>
    <w:rsid w:val="4A2B7931"/>
    <w:rsid w:val="4D2BD896"/>
    <w:rsid w:val="5158D94E"/>
    <w:rsid w:val="51F4FC59"/>
    <w:rsid w:val="5ED7C188"/>
    <w:rsid w:val="5F813259"/>
    <w:rsid w:val="730B3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D5EDE"/>
  <w15:docId w15:val="{D9548AF7-6001-4516-8645-7BEE9D92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23F"/>
    <w:pPr>
      <w:widowControl w:val="0"/>
      <w:spacing w:before="100" w:after="100"/>
    </w:pPr>
    <w:rPr>
      <w:snapToGrid w:val="0"/>
      <w:sz w:val="24"/>
    </w:rPr>
  </w:style>
  <w:style w:type="paragraph" w:styleId="Heading1">
    <w:name w:val="heading 1"/>
    <w:basedOn w:val="Normal"/>
    <w:next w:val="Normal"/>
    <w:link w:val="Heading1Char"/>
    <w:qFormat/>
    <w:rsid w:val="005F13E3"/>
    <w:pPr>
      <w:keepNext/>
      <w:widowControl/>
      <w:spacing w:before="240" w:after="60"/>
      <w:outlineLvl w:val="0"/>
    </w:pPr>
    <w:rPr>
      <w:rFonts w:ascii="Arial" w:hAnsi="Arial"/>
      <w:b/>
      <w:snapToGrid/>
      <w:kern w:val="28"/>
      <w:sz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71123F"/>
    <w:pPr>
      <w:spacing w:before="0" w:after="0"/>
    </w:pPr>
  </w:style>
  <w:style w:type="paragraph" w:customStyle="1" w:styleId="DefinitionList">
    <w:name w:val="Definition List"/>
    <w:basedOn w:val="Normal"/>
    <w:next w:val="DefinitionTerm"/>
    <w:rsid w:val="0071123F"/>
    <w:pPr>
      <w:spacing w:before="0" w:after="0"/>
      <w:ind w:left="360"/>
    </w:pPr>
  </w:style>
  <w:style w:type="character" w:customStyle="1" w:styleId="Definition">
    <w:name w:val="Definition"/>
    <w:rsid w:val="0071123F"/>
    <w:rPr>
      <w:i/>
    </w:rPr>
  </w:style>
  <w:style w:type="paragraph" w:customStyle="1" w:styleId="H1">
    <w:name w:val="H1"/>
    <w:basedOn w:val="Normal"/>
    <w:next w:val="Normal"/>
    <w:rsid w:val="0071123F"/>
    <w:pPr>
      <w:keepNext/>
      <w:outlineLvl w:val="1"/>
    </w:pPr>
    <w:rPr>
      <w:b/>
      <w:kern w:val="36"/>
      <w:sz w:val="48"/>
    </w:rPr>
  </w:style>
  <w:style w:type="paragraph" w:customStyle="1" w:styleId="H2">
    <w:name w:val="H2"/>
    <w:basedOn w:val="Normal"/>
    <w:next w:val="Normal"/>
    <w:rsid w:val="0071123F"/>
    <w:pPr>
      <w:keepNext/>
      <w:outlineLvl w:val="2"/>
    </w:pPr>
    <w:rPr>
      <w:b/>
      <w:sz w:val="36"/>
    </w:rPr>
  </w:style>
  <w:style w:type="paragraph" w:customStyle="1" w:styleId="H3">
    <w:name w:val="H3"/>
    <w:basedOn w:val="Normal"/>
    <w:next w:val="Normal"/>
    <w:rsid w:val="0071123F"/>
    <w:pPr>
      <w:keepNext/>
      <w:outlineLvl w:val="3"/>
    </w:pPr>
    <w:rPr>
      <w:b/>
      <w:sz w:val="28"/>
    </w:rPr>
  </w:style>
  <w:style w:type="paragraph" w:customStyle="1" w:styleId="H4">
    <w:name w:val="H4"/>
    <w:basedOn w:val="Normal"/>
    <w:next w:val="Normal"/>
    <w:rsid w:val="0071123F"/>
    <w:pPr>
      <w:keepNext/>
      <w:outlineLvl w:val="4"/>
    </w:pPr>
    <w:rPr>
      <w:b/>
    </w:rPr>
  </w:style>
  <w:style w:type="paragraph" w:customStyle="1" w:styleId="H5">
    <w:name w:val="H5"/>
    <w:basedOn w:val="Normal"/>
    <w:next w:val="Normal"/>
    <w:rsid w:val="0071123F"/>
    <w:pPr>
      <w:keepNext/>
      <w:outlineLvl w:val="5"/>
    </w:pPr>
    <w:rPr>
      <w:b/>
      <w:sz w:val="20"/>
    </w:rPr>
  </w:style>
  <w:style w:type="paragraph" w:customStyle="1" w:styleId="H6">
    <w:name w:val="H6"/>
    <w:basedOn w:val="Normal"/>
    <w:next w:val="Normal"/>
    <w:rsid w:val="0071123F"/>
    <w:pPr>
      <w:keepNext/>
      <w:outlineLvl w:val="6"/>
    </w:pPr>
    <w:rPr>
      <w:b/>
      <w:sz w:val="16"/>
    </w:rPr>
  </w:style>
  <w:style w:type="paragraph" w:customStyle="1" w:styleId="Address">
    <w:name w:val="Address"/>
    <w:basedOn w:val="Normal"/>
    <w:next w:val="Normal"/>
    <w:rsid w:val="0071123F"/>
    <w:pPr>
      <w:spacing w:before="0" w:after="0"/>
    </w:pPr>
    <w:rPr>
      <w:i/>
    </w:rPr>
  </w:style>
  <w:style w:type="paragraph" w:customStyle="1" w:styleId="Blockquote">
    <w:name w:val="Blockquote"/>
    <w:basedOn w:val="Normal"/>
    <w:rsid w:val="0071123F"/>
    <w:pPr>
      <w:ind w:left="360" w:right="360"/>
    </w:pPr>
  </w:style>
  <w:style w:type="character" w:customStyle="1" w:styleId="CITE">
    <w:name w:val="CITE"/>
    <w:rsid w:val="0071123F"/>
    <w:rPr>
      <w:i/>
    </w:rPr>
  </w:style>
  <w:style w:type="character" w:customStyle="1" w:styleId="CODE">
    <w:name w:val="CODE"/>
    <w:rsid w:val="0071123F"/>
    <w:rPr>
      <w:rFonts w:ascii="Courier New" w:hAnsi="Courier New"/>
      <w:sz w:val="20"/>
    </w:rPr>
  </w:style>
  <w:style w:type="character" w:styleId="Emphasis">
    <w:name w:val="Emphasis"/>
    <w:basedOn w:val="DefaultParagraphFont"/>
    <w:qFormat/>
    <w:rsid w:val="0071123F"/>
    <w:rPr>
      <w:i/>
    </w:rPr>
  </w:style>
  <w:style w:type="character" w:styleId="Hyperlink">
    <w:name w:val="Hyperlink"/>
    <w:basedOn w:val="DefaultParagraphFont"/>
    <w:uiPriority w:val="99"/>
    <w:rsid w:val="0071123F"/>
    <w:rPr>
      <w:color w:val="0000FF"/>
      <w:u w:val="single"/>
    </w:rPr>
  </w:style>
  <w:style w:type="character" w:styleId="FollowedHyperlink">
    <w:name w:val="FollowedHyperlink"/>
    <w:basedOn w:val="DefaultParagraphFont"/>
    <w:rsid w:val="0071123F"/>
    <w:rPr>
      <w:color w:val="800080"/>
      <w:u w:val="single"/>
    </w:rPr>
  </w:style>
  <w:style w:type="character" w:customStyle="1" w:styleId="Keyboard">
    <w:name w:val="Keyboard"/>
    <w:rsid w:val="0071123F"/>
    <w:rPr>
      <w:rFonts w:ascii="Courier New" w:hAnsi="Courier New"/>
      <w:b/>
      <w:sz w:val="20"/>
    </w:rPr>
  </w:style>
  <w:style w:type="paragraph" w:customStyle="1" w:styleId="Preformatted">
    <w:name w:val="Preformatted"/>
    <w:basedOn w:val="Normal"/>
    <w:rsid w:val="0071123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71123F"/>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71123F"/>
    <w:pPr>
      <w:widowControl w:val="0"/>
      <w:pBdr>
        <w:bottom w:val="double" w:sz="2" w:space="0" w:color="000000"/>
      </w:pBdr>
      <w:jc w:val="center"/>
    </w:pPr>
    <w:rPr>
      <w:rFonts w:ascii="Arial" w:hAnsi="Arial"/>
      <w:snapToGrid w:val="0"/>
      <w:vanish/>
      <w:sz w:val="16"/>
    </w:rPr>
  </w:style>
  <w:style w:type="character" w:customStyle="1" w:styleId="Sample">
    <w:name w:val="Sample"/>
    <w:rsid w:val="0071123F"/>
    <w:rPr>
      <w:rFonts w:ascii="Courier New" w:hAnsi="Courier New"/>
    </w:rPr>
  </w:style>
  <w:style w:type="character" w:styleId="Strong">
    <w:name w:val="Strong"/>
    <w:basedOn w:val="DefaultParagraphFont"/>
    <w:qFormat/>
    <w:rsid w:val="0071123F"/>
    <w:rPr>
      <w:b/>
    </w:rPr>
  </w:style>
  <w:style w:type="character" w:customStyle="1" w:styleId="Typewriter">
    <w:name w:val="Typewriter"/>
    <w:rsid w:val="0071123F"/>
    <w:rPr>
      <w:rFonts w:ascii="Courier New" w:hAnsi="Courier New"/>
      <w:sz w:val="20"/>
    </w:rPr>
  </w:style>
  <w:style w:type="character" w:customStyle="1" w:styleId="Variable">
    <w:name w:val="Variable"/>
    <w:rsid w:val="0071123F"/>
    <w:rPr>
      <w:i/>
    </w:rPr>
  </w:style>
  <w:style w:type="character" w:customStyle="1" w:styleId="HTMLMarkup">
    <w:name w:val="HTML Markup"/>
    <w:rsid w:val="0071123F"/>
    <w:rPr>
      <w:vanish/>
      <w:color w:val="FF0000"/>
    </w:rPr>
  </w:style>
  <w:style w:type="character" w:customStyle="1" w:styleId="Comment">
    <w:name w:val="Comment"/>
    <w:rsid w:val="0071123F"/>
    <w:rPr>
      <w:vanish/>
    </w:rPr>
  </w:style>
  <w:style w:type="paragraph" w:styleId="DocumentMap">
    <w:name w:val="Document Map"/>
    <w:basedOn w:val="Normal"/>
    <w:semiHidden/>
    <w:rsid w:val="0071123F"/>
    <w:pPr>
      <w:shd w:val="clear" w:color="auto" w:fill="000080"/>
    </w:pPr>
    <w:rPr>
      <w:rFonts w:ascii="Tahoma" w:hAnsi="Tahoma"/>
    </w:rPr>
  </w:style>
  <w:style w:type="paragraph" w:styleId="Header">
    <w:name w:val="header"/>
    <w:basedOn w:val="Normal"/>
    <w:link w:val="HeaderChar"/>
    <w:uiPriority w:val="99"/>
    <w:rsid w:val="0071123F"/>
    <w:pPr>
      <w:tabs>
        <w:tab w:val="center" w:pos="4320"/>
        <w:tab w:val="right" w:pos="8640"/>
      </w:tabs>
    </w:pPr>
  </w:style>
  <w:style w:type="paragraph" w:styleId="Footer">
    <w:name w:val="footer"/>
    <w:basedOn w:val="Normal"/>
    <w:link w:val="FooterChar"/>
    <w:rsid w:val="0071123F"/>
    <w:pPr>
      <w:tabs>
        <w:tab w:val="center" w:pos="4320"/>
        <w:tab w:val="right" w:pos="8640"/>
      </w:tabs>
    </w:pPr>
  </w:style>
  <w:style w:type="paragraph" w:styleId="PlainText">
    <w:name w:val="Plain Text"/>
    <w:basedOn w:val="Normal"/>
    <w:rsid w:val="00296059"/>
    <w:pPr>
      <w:widowControl/>
      <w:spacing w:before="0" w:after="0"/>
    </w:pPr>
    <w:rPr>
      <w:rFonts w:ascii="Courier New" w:hAnsi="Courier New" w:cs="Courier New"/>
      <w:snapToGrid/>
      <w:sz w:val="20"/>
      <w:lang w:val="en-GB"/>
    </w:rPr>
  </w:style>
  <w:style w:type="paragraph" w:customStyle="1" w:styleId="OmniPage3">
    <w:name w:val="OmniPage #3"/>
    <w:basedOn w:val="Normal"/>
    <w:rsid w:val="00296059"/>
    <w:pPr>
      <w:widowControl/>
      <w:spacing w:before="0" w:after="0" w:line="280" w:lineRule="atLeast"/>
    </w:pPr>
    <w:rPr>
      <w:snapToGrid/>
      <w:sz w:val="22"/>
    </w:rPr>
  </w:style>
  <w:style w:type="paragraph" w:styleId="Index2">
    <w:name w:val="index 2"/>
    <w:basedOn w:val="Normal"/>
    <w:next w:val="Normal"/>
    <w:semiHidden/>
    <w:rsid w:val="00DE3311"/>
    <w:pPr>
      <w:widowControl/>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ind w:left="283"/>
      <w:jc w:val="both"/>
    </w:pPr>
    <w:rPr>
      <w:rFonts w:ascii="Arial" w:hAnsi="Arial"/>
      <w:snapToGrid/>
      <w:sz w:val="22"/>
      <w:lang w:val="en-GB"/>
    </w:rPr>
  </w:style>
  <w:style w:type="paragraph" w:styleId="BodyTextIndent">
    <w:name w:val="Body Text Indent"/>
    <w:basedOn w:val="Normal"/>
    <w:rsid w:val="00894067"/>
    <w:pPr>
      <w:snapToGrid w:val="0"/>
      <w:ind w:left="426"/>
    </w:pPr>
    <w:rPr>
      <w:rFonts w:ascii="Arial" w:hAnsi="Arial" w:cs="Arial"/>
      <w:snapToGrid/>
      <w:sz w:val="20"/>
    </w:rPr>
  </w:style>
  <w:style w:type="paragraph" w:styleId="BalloonText">
    <w:name w:val="Balloon Text"/>
    <w:basedOn w:val="Normal"/>
    <w:semiHidden/>
    <w:rsid w:val="007E1DD8"/>
    <w:rPr>
      <w:rFonts w:ascii="Tahoma" w:hAnsi="Tahoma" w:cs="Tahoma"/>
      <w:sz w:val="16"/>
      <w:szCs w:val="16"/>
    </w:rPr>
  </w:style>
  <w:style w:type="character" w:styleId="CommentReference">
    <w:name w:val="annotation reference"/>
    <w:basedOn w:val="DefaultParagraphFont"/>
    <w:uiPriority w:val="99"/>
    <w:semiHidden/>
    <w:rsid w:val="007E1DD8"/>
    <w:rPr>
      <w:sz w:val="16"/>
      <w:szCs w:val="16"/>
    </w:rPr>
  </w:style>
  <w:style w:type="paragraph" w:styleId="CommentText">
    <w:name w:val="annotation text"/>
    <w:basedOn w:val="Normal"/>
    <w:link w:val="CommentTextChar"/>
    <w:uiPriority w:val="99"/>
    <w:rsid w:val="007E1DD8"/>
    <w:rPr>
      <w:sz w:val="20"/>
    </w:rPr>
  </w:style>
  <w:style w:type="paragraph" w:styleId="CommentSubject">
    <w:name w:val="annotation subject"/>
    <w:basedOn w:val="CommentText"/>
    <w:next w:val="CommentText"/>
    <w:semiHidden/>
    <w:rsid w:val="007E1DD8"/>
    <w:rPr>
      <w:b/>
      <w:bCs/>
    </w:rPr>
  </w:style>
  <w:style w:type="paragraph" w:customStyle="1" w:styleId="Char">
    <w:name w:val="Char"/>
    <w:basedOn w:val="Normal"/>
    <w:rsid w:val="00853001"/>
    <w:pPr>
      <w:widowControl/>
      <w:spacing w:before="0" w:after="160" w:line="240" w:lineRule="exact"/>
    </w:pPr>
    <w:rPr>
      <w:rFonts w:ascii="Tahoma" w:hAnsi="Tahoma"/>
      <w:snapToGrid/>
      <w:sz w:val="20"/>
    </w:rPr>
  </w:style>
  <w:style w:type="table" w:styleId="Table3Deffects3">
    <w:name w:val="Table 3D effects 3"/>
    <w:basedOn w:val="TableNormal"/>
    <w:rsid w:val="000C7CA3"/>
    <w:pPr>
      <w:widowControl w:val="0"/>
      <w:spacing w:before="100" w:after="1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0C7CA3"/>
    <w:pPr>
      <w:widowControl w:val="0"/>
      <w:spacing w:before="100" w:after="1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ntemporary">
    <w:name w:val="Table Contemporary"/>
    <w:basedOn w:val="TableNormal"/>
    <w:rsid w:val="000C7CA3"/>
    <w:pPr>
      <w:widowControl w:val="0"/>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ooterChar">
    <w:name w:val="Footer Char"/>
    <w:basedOn w:val="DefaultParagraphFont"/>
    <w:link w:val="Footer"/>
    <w:uiPriority w:val="99"/>
    <w:rsid w:val="003B0BA3"/>
    <w:rPr>
      <w:snapToGrid w:val="0"/>
      <w:sz w:val="24"/>
    </w:rPr>
  </w:style>
  <w:style w:type="paragraph" w:styleId="FootnoteText">
    <w:name w:val="footnote text"/>
    <w:basedOn w:val="Normal"/>
    <w:link w:val="FootnoteTextChar"/>
    <w:rsid w:val="00CF719F"/>
    <w:rPr>
      <w:sz w:val="20"/>
    </w:rPr>
  </w:style>
  <w:style w:type="character" w:customStyle="1" w:styleId="FootnoteTextChar">
    <w:name w:val="Footnote Text Char"/>
    <w:basedOn w:val="DefaultParagraphFont"/>
    <w:link w:val="FootnoteText"/>
    <w:rsid w:val="00CF719F"/>
    <w:rPr>
      <w:snapToGrid w:val="0"/>
    </w:rPr>
  </w:style>
  <w:style w:type="character" w:styleId="FootnoteReference">
    <w:name w:val="footnote reference"/>
    <w:basedOn w:val="DefaultParagraphFont"/>
    <w:rsid w:val="00CF719F"/>
    <w:rPr>
      <w:vertAlign w:val="superscript"/>
    </w:rPr>
  </w:style>
  <w:style w:type="table" w:styleId="TableGrid">
    <w:name w:val="Table Grid"/>
    <w:basedOn w:val="TableNormal"/>
    <w:uiPriority w:val="39"/>
    <w:rsid w:val="00741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ED3"/>
    <w:pPr>
      <w:autoSpaceDE w:val="0"/>
      <w:autoSpaceDN w:val="0"/>
      <w:adjustRightInd w:val="0"/>
    </w:pPr>
    <w:rPr>
      <w:color w:val="000000"/>
      <w:sz w:val="24"/>
      <w:szCs w:val="24"/>
    </w:rPr>
  </w:style>
  <w:style w:type="table" w:customStyle="1" w:styleId="ColorfulList1">
    <w:name w:val="Colorful List1"/>
    <w:basedOn w:val="TableNormal"/>
    <w:uiPriority w:val="72"/>
    <w:rsid w:val="000E47B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PageNumber">
    <w:name w:val="page number"/>
    <w:basedOn w:val="DefaultParagraphFont"/>
    <w:rsid w:val="00A9483D"/>
  </w:style>
  <w:style w:type="table" w:styleId="MediumList2-Accent2">
    <w:name w:val="Medium List 2 Accent 2"/>
    <w:basedOn w:val="TableNormal"/>
    <w:uiPriority w:val="66"/>
    <w:rsid w:val="00282B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themeColor="accent2"/>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Table3Deffects2">
    <w:name w:val="Table 3D effects 2"/>
    <w:basedOn w:val="TableNormal"/>
    <w:rsid w:val="00371AF9"/>
    <w:pPr>
      <w:widowControl w:val="0"/>
      <w:spacing w:before="100" w:after="1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aliases w:val="Red,List Paragraph 1"/>
    <w:basedOn w:val="Normal"/>
    <w:link w:val="ListParagraphChar"/>
    <w:uiPriority w:val="34"/>
    <w:qFormat/>
    <w:rsid w:val="00281BD3"/>
    <w:pPr>
      <w:ind w:left="720"/>
      <w:contextualSpacing/>
    </w:pPr>
  </w:style>
  <w:style w:type="character" w:customStyle="1" w:styleId="HeaderChar">
    <w:name w:val="Header Char"/>
    <w:basedOn w:val="DefaultParagraphFont"/>
    <w:link w:val="Header"/>
    <w:uiPriority w:val="99"/>
    <w:rsid w:val="00282418"/>
    <w:rPr>
      <w:snapToGrid w:val="0"/>
      <w:sz w:val="24"/>
    </w:rPr>
  </w:style>
  <w:style w:type="paragraph" w:styleId="Revision">
    <w:name w:val="Revision"/>
    <w:hidden/>
    <w:uiPriority w:val="99"/>
    <w:semiHidden/>
    <w:rsid w:val="005074A9"/>
    <w:rPr>
      <w:snapToGrid w:val="0"/>
      <w:sz w:val="24"/>
    </w:rPr>
  </w:style>
  <w:style w:type="character" w:customStyle="1" w:styleId="ListParagraphChar">
    <w:name w:val="List Paragraph Char"/>
    <w:aliases w:val="Red Char,List Paragraph 1 Char"/>
    <w:link w:val="ListParagraph"/>
    <w:uiPriority w:val="34"/>
    <w:locked/>
    <w:rsid w:val="00AF2E17"/>
    <w:rPr>
      <w:snapToGrid w:val="0"/>
      <w:sz w:val="24"/>
    </w:rPr>
  </w:style>
  <w:style w:type="paragraph" w:styleId="BodyText">
    <w:name w:val="Body Text"/>
    <w:basedOn w:val="Normal"/>
    <w:link w:val="BodyTextChar"/>
    <w:semiHidden/>
    <w:unhideWhenUsed/>
    <w:rsid w:val="005F13E3"/>
    <w:pPr>
      <w:spacing w:after="120"/>
    </w:pPr>
  </w:style>
  <w:style w:type="character" w:customStyle="1" w:styleId="BodyTextChar">
    <w:name w:val="Body Text Char"/>
    <w:basedOn w:val="DefaultParagraphFont"/>
    <w:link w:val="BodyText"/>
    <w:semiHidden/>
    <w:rsid w:val="005F13E3"/>
    <w:rPr>
      <w:snapToGrid w:val="0"/>
      <w:sz w:val="24"/>
    </w:rPr>
  </w:style>
  <w:style w:type="character" w:customStyle="1" w:styleId="Heading1Char">
    <w:name w:val="Heading 1 Char"/>
    <w:basedOn w:val="DefaultParagraphFont"/>
    <w:link w:val="Heading1"/>
    <w:rsid w:val="005F13E3"/>
    <w:rPr>
      <w:rFonts w:ascii="Arial" w:hAnsi="Arial"/>
      <w:b/>
      <w:kern w:val="28"/>
      <w:sz w:val="28"/>
      <w:lang w:val="en-GB" w:eastAsia="en-GB"/>
    </w:rPr>
  </w:style>
  <w:style w:type="paragraph" w:styleId="Title">
    <w:name w:val="Title"/>
    <w:basedOn w:val="Normal"/>
    <w:link w:val="TitleChar"/>
    <w:qFormat/>
    <w:rsid w:val="005F13E3"/>
    <w:pPr>
      <w:tabs>
        <w:tab w:val="left" w:pos="-720"/>
      </w:tabs>
      <w:suppressAutoHyphens/>
      <w:spacing w:before="0" w:after="0"/>
      <w:jc w:val="center"/>
    </w:pPr>
    <w:rPr>
      <w:b/>
      <w:snapToGrid/>
      <w:sz w:val="48"/>
      <w:lang w:eastAsia="en-GB"/>
    </w:rPr>
  </w:style>
  <w:style w:type="character" w:customStyle="1" w:styleId="TitleChar">
    <w:name w:val="Title Char"/>
    <w:basedOn w:val="DefaultParagraphFont"/>
    <w:link w:val="Title"/>
    <w:rsid w:val="005F13E3"/>
    <w:rPr>
      <w:b/>
      <w:sz w:val="48"/>
      <w:lang w:eastAsia="en-GB"/>
    </w:rPr>
  </w:style>
  <w:style w:type="paragraph" w:customStyle="1" w:styleId="normaltableau">
    <w:name w:val="normal_tableau"/>
    <w:basedOn w:val="Normal"/>
    <w:rsid w:val="005F13E3"/>
    <w:pPr>
      <w:widowControl/>
      <w:spacing w:before="120" w:after="120"/>
      <w:jc w:val="both"/>
    </w:pPr>
    <w:rPr>
      <w:rFonts w:ascii="Optima" w:hAnsi="Optima"/>
      <w:snapToGrid/>
      <w:sz w:val="22"/>
      <w:lang w:val="en-GB" w:eastAsia="en-GB"/>
    </w:rPr>
  </w:style>
  <w:style w:type="character" w:customStyle="1" w:styleId="CommentTextChar">
    <w:name w:val="Comment Text Char"/>
    <w:basedOn w:val="DefaultParagraphFont"/>
    <w:link w:val="CommentText"/>
    <w:uiPriority w:val="99"/>
    <w:rsid w:val="008D20E6"/>
    <w:rPr>
      <w:snapToGrid w:val="0"/>
    </w:rPr>
  </w:style>
  <w:style w:type="paragraph" w:customStyle="1" w:styleId="TableParagraph">
    <w:name w:val="Table Paragraph"/>
    <w:basedOn w:val="Normal"/>
    <w:uiPriority w:val="1"/>
    <w:qFormat/>
    <w:rsid w:val="00117031"/>
    <w:pPr>
      <w:autoSpaceDE w:val="0"/>
      <w:autoSpaceDN w:val="0"/>
      <w:spacing w:before="120" w:after="0" w:line="276" w:lineRule="auto"/>
    </w:pPr>
    <w:rPr>
      <w:rFonts w:ascii="Carlito" w:eastAsia="Carlito" w:hAnsi="Carlito" w:cs="Carlito"/>
      <w:snapToGrid/>
      <w:sz w:val="22"/>
      <w:szCs w:val="22"/>
    </w:rPr>
  </w:style>
  <w:style w:type="table" w:customStyle="1" w:styleId="TableGrid0">
    <w:name w:val="TableGrid"/>
    <w:rsid w:val="00117031"/>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4F4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5250">
      <w:bodyDiv w:val="1"/>
      <w:marLeft w:val="0"/>
      <w:marRight w:val="0"/>
      <w:marTop w:val="0"/>
      <w:marBottom w:val="0"/>
      <w:divBdr>
        <w:top w:val="none" w:sz="0" w:space="0" w:color="auto"/>
        <w:left w:val="none" w:sz="0" w:space="0" w:color="auto"/>
        <w:bottom w:val="none" w:sz="0" w:space="0" w:color="auto"/>
        <w:right w:val="none" w:sz="0" w:space="0" w:color="auto"/>
      </w:divBdr>
    </w:div>
    <w:div w:id="350179589">
      <w:bodyDiv w:val="1"/>
      <w:marLeft w:val="0"/>
      <w:marRight w:val="0"/>
      <w:marTop w:val="0"/>
      <w:marBottom w:val="0"/>
      <w:divBdr>
        <w:top w:val="none" w:sz="0" w:space="0" w:color="auto"/>
        <w:left w:val="none" w:sz="0" w:space="0" w:color="auto"/>
        <w:bottom w:val="none" w:sz="0" w:space="0" w:color="auto"/>
        <w:right w:val="none" w:sz="0" w:space="0" w:color="auto"/>
      </w:divBdr>
    </w:div>
    <w:div w:id="537399342">
      <w:bodyDiv w:val="1"/>
      <w:marLeft w:val="0"/>
      <w:marRight w:val="0"/>
      <w:marTop w:val="0"/>
      <w:marBottom w:val="0"/>
      <w:divBdr>
        <w:top w:val="none" w:sz="0" w:space="0" w:color="auto"/>
        <w:left w:val="none" w:sz="0" w:space="0" w:color="auto"/>
        <w:bottom w:val="none" w:sz="0" w:space="0" w:color="auto"/>
        <w:right w:val="none" w:sz="0" w:space="0" w:color="auto"/>
      </w:divBdr>
    </w:div>
    <w:div w:id="693964967">
      <w:bodyDiv w:val="1"/>
      <w:marLeft w:val="0"/>
      <w:marRight w:val="0"/>
      <w:marTop w:val="0"/>
      <w:marBottom w:val="0"/>
      <w:divBdr>
        <w:top w:val="none" w:sz="0" w:space="0" w:color="auto"/>
        <w:left w:val="none" w:sz="0" w:space="0" w:color="auto"/>
        <w:bottom w:val="none" w:sz="0" w:space="0" w:color="auto"/>
        <w:right w:val="none" w:sz="0" w:space="0" w:color="auto"/>
      </w:divBdr>
    </w:div>
    <w:div w:id="1022827947">
      <w:bodyDiv w:val="1"/>
      <w:marLeft w:val="0"/>
      <w:marRight w:val="0"/>
      <w:marTop w:val="0"/>
      <w:marBottom w:val="0"/>
      <w:divBdr>
        <w:top w:val="none" w:sz="0" w:space="0" w:color="auto"/>
        <w:left w:val="none" w:sz="0" w:space="0" w:color="auto"/>
        <w:bottom w:val="none" w:sz="0" w:space="0" w:color="auto"/>
        <w:right w:val="none" w:sz="0" w:space="0" w:color="auto"/>
      </w:divBdr>
    </w:div>
    <w:div w:id="1089935103">
      <w:bodyDiv w:val="1"/>
      <w:marLeft w:val="0"/>
      <w:marRight w:val="0"/>
      <w:marTop w:val="0"/>
      <w:marBottom w:val="0"/>
      <w:divBdr>
        <w:top w:val="none" w:sz="0" w:space="0" w:color="auto"/>
        <w:left w:val="none" w:sz="0" w:space="0" w:color="auto"/>
        <w:bottom w:val="none" w:sz="0" w:space="0" w:color="auto"/>
        <w:right w:val="none" w:sz="0" w:space="0" w:color="auto"/>
      </w:divBdr>
    </w:div>
    <w:div w:id="1250389307">
      <w:bodyDiv w:val="1"/>
      <w:marLeft w:val="0"/>
      <w:marRight w:val="0"/>
      <w:marTop w:val="0"/>
      <w:marBottom w:val="0"/>
      <w:divBdr>
        <w:top w:val="none" w:sz="0" w:space="0" w:color="auto"/>
        <w:left w:val="none" w:sz="0" w:space="0" w:color="auto"/>
        <w:bottom w:val="none" w:sz="0" w:space="0" w:color="auto"/>
        <w:right w:val="none" w:sz="0" w:space="0" w:color="auto"/>
      </w:divBdr>
    </w:div>
    <w:div w:id="1347250233">
      <w:bodyDiv w:val="1"/>
      <w:marLeft w:val="0"/>
      <w:marRight w:val="0"/>
      <w:marTop w:val="0"/>
      <w:marBottom w:val="0"/>
      <w:divBdr>
        <w:top w:val="none" w:sz="0" w:space="0" w:color="auto"/>
        <w:left w:val="none" w:sz="0" w:space="0" w:color="auto"/>
        <w:bottom w:val="none" w:sz="0" w:space="0" w:color="auto"/>
        <w:right w:val="none" w:sz="0" w:space="0" w:color="auto"/>
      </w:divBdr>
    </w:div>
    <w:div w:id="1616138294">
      <w:bodyDiv w:val="1"/>
      <w:marLeft w:val="0"/>
      <w:marRight w:val="0"/>
      <w:marTop w:val="0"/>
      <w:marBottom w:val="0"/>
      <w:divBdr>
        <w:top w:val="none" w:sz="0" w:space="0" w:color="auto"/>
        <w:left w:val="none" w:sz="0" w:space="0" w:color="auto"/>
        <w:bottom w:val="none" w:sz="0" w:space="0" w:color="auto"/>
        <w:right w:val="none" w:sz="0" w:space="0" w:color="auto"/>
      </w:divBdr>
    </w:div>
    <w:div w:id="1742292333">
      <w:bodyDiv w:val="1"/>
      <w:marLeft w:val="0"/>
      <w:marRight w:val="0"/>
      <w:marTop w:val="0"/>
      <w:marBottom w:val="0"/>
      <w:divBdr>
        <w:top w:val="none" w:sz="0" w:space="0" w:color="auto"/>
        <w:left w:val="none" w:sz="0" w:space="0" w:color="auto"/>
        <w:bottom w:val="none" w:sz="0" w:space="0" w:color="auto"/>
        <w:right w:val="none" w:sz="0" w:space="0" w:color="auto"/>
      </w:divBdr>
    </w:div>
    <w:div w:id="1746680074">
      <w:bodyDiv w:val="1"/>
      <w:marLeft w:val="0"/>
      <w:marRight w:val="0"/>
      <w:marTop w:val="0"/>
      <w:marBottom w:val="0"/>
      <w:divBdr>
        <w:top w:val="none" w:sz="0" w:space="0" w:color="auto"/>
        <w:left w:val="none" w:sz="0" w:space="0" w:color="auto"/>
        <w:bottom w:val="none" w:sz="0" w:space="0" w:color="auto"/>
        <w:right w:val="none" w:sz="0" w:space="0" w:color="auto"/>
      </w:divBdr>
    </w:div>
    <w:div w:id="1862474694">
      <w:bodyDiv w:val="1"/>
      <w:marLeft w:val="0"/>
      <w:marRight w:val="0"/>
      <w:marTop w:val="0"/>
      <w:marBottom w:val="0"/>
      <w:divBdr>
        <w:top w:val="none" w:sz="0" w:space="0" w:color="auto"/>
        <w:left w:val="none" w:sz="0" w:space="0" w:color="auto"/>
        <w:bottom w:val="none" w:sz="0" w:space="0" w:color="auto"/>
        <w:right w:val="none" w:sz="0" w:space="0" w:color="auto"/>
      </w:divBdr>
    </w:div>
    <w:div w:id="1911501823">
      <w:bodyDiv w:val="1"/>
      <w:marLeft w:val="0"/>
      <w:marRight w:val="0"/>
      <w:marTop w:val="0"/>
      <w:marBottom w:val="0"/>
      <w:divBdr>
        <w:top w:val="none" w:sz="0" w:space="0" w:color="auto"/>
        <w:left w:val="none" w:sz="0" w:space="0" w:color="auto"/>
        <w:bottom w:val="none" w:sz="0" w:space="0" w:color="auto"/>
        <w:right w:val="none" w:sz="0" w:space="0" w:color="auto"/>
      </w:divBdr>
    </w:div>
    <w:div w:id="198574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egioididong.com/game-app/cach-dat-mat-khau-khoa-file-pdf-khong-cho-mo-chinh-sua-in-an-1301943" TargetMode="External"/><Relationship Id="rId18"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thegioididong.com/hoi-dap/cach-dat-mat-khau-khoa-file-word-chan-sao-chep-chinh-sua-1392039" TargetMode="Externa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mailto:Procurement.Vietnam@helvetas.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Vietnam@Helvetas.org" TargetMode="External"/><Relationship Id="rId5" Type="http://schemas.openxmlformats.org/officeDocument/2006/relationships/numbering" Target="numbering.xml"/><Relationship Id="rId15" Type="http://schemas.openxmlformats.org/officeDocument/2006/relationships/hyperlink" Target="mailto:Procurement.Vietnam@Helvetas.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hegioididong.com/hoi-dap/cach-dat-mat-khau-khoa-file-excel-khong-cho-chinh-sua-chan-1392137"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AFEDF447375648863C9477C985D354" ma:contentTypeVersion="4" ma:contentTypeDescription="Create a new document." ma:contentTypeScope="" ma:versionID="69f82dee089d286b9068b88b2b1cea0c">
  <xsd:schema xmlns:xsd="http://www.w3.org/2001/XMLSchema" xmlns:xs="http://www.w3.org/2001/XMLSchema" xmlns:p="http://schemas.microsoft.com/office/2006/metadata/properties" xmlns:ns2="57e26bb4-3bf6-40d3-b344-8288fafdfa61" targetNamespace="http://schemas.microsoft.com/office/2006/metadata/properties" ma:root="true" ma:fieldsID="adc4b82a5c8eda69f6ce789ddb4f32a2" ns2:_="">
    <xsd:import namespace="57e26bb4-3bf6-40d3-b344-8288fafdf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26bb4-3bf6-40d3-b344-8288fafdf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9491E4-AD52-4BB7-AAA7-4266A8454646}">
  <ds:schemaRefs>
    <ds:schemaRef ds:uri="http://schemas.microsoft.com/sharepoint/v3/contenttype/forms"/>
  </ds:schemaRefs>
</ds:datastoreItem>
</file>

<file path=customXml/itemProps2.xml><?xml version="1.0" encoding="utf-8"?>
<ds:datastoreItem xmlns:ds="http://schemas.openxmlformats.org/officeDocument/2006/customXml" ds:itemID="{40718E05-4041-452E-B4B9-D522EDB4A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26bb4-3bf6-40d3-b344-8288fafdf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C12DF-8089-4C63-B9AE-6F800AF52A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9C77D21-DBA0-43BB-B334-E064B982B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4155</Words>
  <Characters>23686</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Majlinda Jupolli</dc:creator>
  <cp:keywords/>
  <dc:description/>
  <cp:lastModifiedBy>Diep Kim Quynh Dinh</cp:lastModifiedBy>
  <cp:revision>9</cp:revision>
  <cp:lastPrinted>2026-03-11T10:51:00Z</cp:lastPrinted>
  <dcterms:created xsi:type="dcterms:W3CDTF">2026-07-20T05:27:00Z</dcterms:created>
  <dcterms:modified xsi:type="dcterms:W3CDTF">2026-07-20T09:47:00Z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GrammarlyDocumentId">
    <vt:lpwstr>4ee5ce81367b41a052333adf720c250a710ae238a0f9bab52a6fea9c7eece689</vt:lpwstr>
  </property>
  <property fmtid="{D5CDD505-2E9C-101B-9397-08002B2CF9AE}" pid="4" name="ContentTypeId">
    <vt:lpwstr>0x010100D9AFEDF447375648863C9477C985D354</vt:lpwstr>
  </property>
  <property fmtid="{D5CDD505-2E9C-101B-9397-08002B2CF9AE}" pid="5" name="Order">
    <vt:r8>34966200</vt:r8>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