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74B6" w14:textId="77777777" w:rsidR="00EC6F08" w:rsidRPr="009F4279" w:rsidRDefault="00EC6F08" w:rsidP="00EC6F08">
      <w:pPr>
        <w:pStyle w:val="Heading1"/>
        <w:tabs>
          <w:tab w:val="left" w:pos="8320"/>
        </w:tabs>
        <w:spacing w:after="240"/>
        <w:rPr>
          <w:rStyle w:val="Emphasis"/>
          <w:rFonts w:ascii="Calibri" w:hAnsi="Calibri"/>
          <w:i w:val="0"/>
          <w:sz w:val="22"/>
          <w:szCs w:val="22"/>
        </w:rPr>
      </w:pPr>
      <w:r w:rsidRPr="009F4279">
        <w:rPr>
          <w:rStyle w:val="Emphasis"/>
          <w:rFonts w:ascii="Calibri" w:hAnsi="Calibri"/>
          <w:sz w:val="22"/>
          <w:szCs w:val="22"/>
        </w:rPr>
        <w:t>ELIGIBILITY DOCUMENTATION FORM</w:t>
      </w:r>
      <w:r w:rsidRPr="009F4279">
        <w:rPr>
          <w:rStyle w:val="Emphasis"/>
          <w:rFonts w:ascii="Calibri" w:hAnsi="Calibri"/>
          <w:sz w:val="22"/>
          <w:szCs w:val="22"/>
        </w:rPr>
        <w:tab/>
      </w:r>
    </w:p>
    <w:p w14:paraId="13406B12" w14:textId="77777777" w:rsidR="00EC6F08" w:rsidRPr="009F4279" w:rsidRDefault="00EC6F08" w:rsidP="00EC6F08">
      <w:pPr>
        <w:pStyle w:val="Heading1"/>
        <w:spacing w:after="240"/>
        <w:jc w:val="center"/>
        <w:rPr>
          <w:rFonts w:asciiTheme="minorHAnsi" w:hAnsiTheme="minorHAnsi" w:cstheme="minorHAnsi"/>
          <w:sz w:val="24"/>
          <w:szCs w:val="24"/>
        </w:rPr>
      </w:pPr>
      <w:r w:rsidRPr="009F4279">
        <w:rPr>
          <w:rFonts w:asciiTheme="minorHAnsi" w:hAnsiTheme="minorHAnsi" w:cstheme="minorHAnsi"/>
          <w:sz w:val="24"/>
          <w:szCs w:val="24"/>
        </w:rPr>
        <w:t>LIST OF REQUIRED DOCUMENTS</w:t>
      </w:r>
    </w:p>
    <w:p w14:paraId="29585C2B" w14:textId="77777777" w:rsidR="00EC6F08" w:rsidRPr="009F4279" w:rsidRDefault="00EC6F08" w:rsidP="00EC6F08">
      <w:pPr>
        <w:pStyle w:val="Blockquote"/>
        <w:spacing w:before="0" w:after="0"/>
        <w:ind w:left="0"/>
        <w:jc w:val="both"/>
        <w:rPr>
          <w:rStyle w:val="Emphasis"/>
          <w:rFonts w:ascii="Calibri" w:hAnsi="Calibri"/>
          <w:b/>
          <w:i w:val="0"/>
          <w:sz w:val="22"/>
          <w:szCs w:val="22"/>
          <w:lang w:val="en-GB"/>
        </w:rPr>
      </w:pPr>
      <w:r w:rsidRPr="009F4279">
        <w:rPr>
          <w:rStyle w:val="Emphasis"/>
          <w:rFonts w:ascii="Calibri" w:hAnsi="Calibri"/>
          <w:b/>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C6F08" w:rsidRPr="009F4279" w14:paraId="283A8356" w14:textId="77777777" w:rsidTr="00A92452">
        <w:tc>
          <w:tcPr>
            <w:tcW w:w="4675" w:type="dxa"/>
            <w:shd w:val="solid" w:color="C0C0C0" w:fill="FFFFFF"/>
            <w:vAlign w:val="center"/>
          </w:tcPr>
          <w:p w14:paraId="3DD4B42A" w14:textId="77777777" w:rsidR="00EC6F08" w:rsidRPr="009F4279" w:rsidRDefault="00EC6F08" w:rsidP="00A92452">
            <w:pPr>
              <w:pStyle w:val="Blockquote"/>
              <w:spacing w:before="0"/>
              <w:ind w:left="162"/>
              <w:rPr>
                <w:rStyle w:val="Emphasis"/>
                <w:rFonts w:ascii="Calibri Light" w:hAnsi="Calibri Light" w:cs="Calibri Light"/>
                <w:b/>
                <w:bCs/>
                <w:i w:val="0"/>
                <w:sz w:val="21"/>
                <w:szCs w:val="21"/>
                <w:lang w:val="en-GB"/>
              </w:rPr>
            </w:pPr>
            <w:r w:rsidRPr="009F4279">
              <w:rPr>
                <w:rStyle w:val="Emphasis"/>
                <w:rFonts w:ascii="Calibri Light" w:hAnsi="Calibri Light" w:cs="Calibri Light"/>
                <w:b/>
                <w:bCs/>
                <w:sz w:val="21"/>
                <w:szCs w:val="21"/>
                <w:lang w:val="en-GB"/>
              </w:rPr>
              <w:t>Requirements</w:t>
            </w:r>
          </w:p>
        </w:tc>
        <w:tc>
          <w:tcPr>
            <w:tcW w:w="4675" w:type="dxa"/>
            <w:shd w:val="solid" w:color="C0C0C0" w:fill="FFFFFF"/>
            <w:vAlign w:val="center"/>
          </w:tcPr>
          <w:p w14:paraId="2410813B" w14:textId="77777777" w:rsidR="00EC6F08" w:rsidRPr="009F4279" w:rsidRDefault="00EC6F08" w:rsidP="00A92452">
            <w:pPr>
              <w:pStyle w:val="Blockquote"/>
              <w:spacing w:before="0"/>
              <w:ind w:left="0"/>
              <w:rPr>
                <w:rStyle w:val="Emphasis"/>
                <w:rFonts w:ascii="Calibri Light" w:hAnsi="Calibri Light" w:cs="Calibri Light"/>
                <w:b/>
                <w:bCs/>
                <w:i w:val="0"/>
                <w:sz w:val="21"/>
                <w:szCs w:val="21"/>
                <w:lang w:val="en-GB"/>
              </w:rPr>
            </w:pPr>
            <w:r w:rsidRPr="009F4279">
              <w:rPr>
                <w:rStyle w:val="Emphasis"/>
                <w:rFonts w:ascii="Calibri Light" w:hAnsi="Calibri Light" w:cs="Calibri Light"/>
                <w:b/>
                <w:bCs/>
                <w:sz w:val="21"/>
                <w:szCs w:val="21"/>
                <w:lang w:val="en-GB"/>
              </w:rPr>
              <w:t>Documentary evidence</w:t>
            </w:r>
          </w:p>
        </w:tc>
      </w:tr>
      <w:tr w:rsidR="00EC6F08" w:rsidRPr="009F4279" w14:paraId="08A4F55E" w14:textId="77777777" w:rsidTr="00A92452">
        <w:tc>
          <w:tcPr>
            <w:tcW w:w="4675" w:type="dxa"/>
            <w:shd w:val="clear" w:color="auto" w:fill="F2F2F2"/>
          </w:tcPr>
          <w:p w14:paraId="67CD37FB" w14:textId="77777777" w:rsidR="00EC6F08" w:rsidRPr="009F4279" w:rsidRDefault="00EC6F08" w:rsidP="00A92452">
            <w:pPr>
              <w:pStyle w:val="Blockquote"/>
              <w:tabs>
                <w:tab w:val="left" w:pos="4185"/>
              </w:tabs>
              <w:spacing w:before="0"/>
              <w:ind w:left="0"/>
              <w:rPr>
                <w:rStyle w:val="Emphasis"/>
                <w:rFonts w:ascii="Calibri Light" w:hAnsi="Calibri Light" w:cs="Calibri Light"/>
                <w:i w:val="0"/>
                <w:sz w:val="21"/>
                <w:szCs w:val="21"/>
                <w:lang w:val="en-GB"/>
              </w:rPr>
            </w:pPr>
            <w:r w:rsidRPr="009F4279">
              <w:rPr>
                <w:rStyle w:val="Emphasis"/>
                <w:rFonts w:ascii="Calibri Light" w:hAnsi="Calibri Light" w:cs="Calibri Light"/>
                <w:sz w:val="21"/>
                <w:szCs w:val="21"/>
                <w:lang w:val="en-GB"/>
              </w:rPr>
              <w:t xml:space="preserve">The bidder is registered </w:t>
            </w:r>
          </w:p>
        </w:tc>
        <w:tc>
          <w:tcPr>
            <w:tcW w:w="4675" w:type="dxa"/>
            <w:shd w:val="clear" w:color="auto" w:fill="F2F2F2"/>
          </w:tcPr>
          <w:p w14:paraId="46E98BCC" w14:textId="77777777" w:rsidR="00EC6F08" w:rsidRPr="009F4279" w:rsidRDefault="00EC6F08" w:rsidP="00A92452">
            <w:pPr>
              <w:pStyle w:val="Blockquote"/>
              <w:spacing w:before="0"/>
              <w:ind w:left="0" w:right="70"/>
              <w:rPr>
                <w:rStyle w:val="Emphasis"/>
                <w:rFonts w:ascii="Calibri Light" w:hAnsi="Calibri Light" w:cs="Calibri Light"/>
                <w:i w:val="0"/>
                <w:sz w:val="21"/>
                <w:szCs w:val="21"/>
                <w:lang w:val="en-GB"/>
              </w:rPr>
            </w:pPr>
            <w:r w:rsidRPr="009F4279">
              <w:rPr>
                <w:rStyle w:val="Emphasis"/>
                <w:rFonts w:ascii="Calibri Light" w:hAnsi="Calibri Light" w:cs="Calibri Light"/>
                <w:sz w:val="21"/>
                <w:szCs w:val="21"/>
                <w:lang w:val="en-GB"/>
              </w:rPr>
              <w:t>The full Registration certificate (for businesses only)</w:t>
            </w:r>
          </w:p>
        </w:tc>
      </w:tr>
      <w:tr w:rsidR="00EC6F08" w:rsidRPr="009F4279" w14:paraId="2DAC3688" w14:textId="77777777" w:rsidTr="00A92452">
        <w:tc>
          <w:tcPr>
            <w:tcW w:w="4675" w:type="dxa"/>
            <w:shd w:val="clear" w:color="auto" w:fill="F2F2F2"/>
          </w:tcPr>
          <w:p w14:paraId="3B65CBF9" w14:textId="77777777" w:rsidR="00EC6F08" w:rsidRPr="009F4279" w:rsidRDefault="00EC6F08" w:rsidP="00A92452">
            <w:pPr>
              <w:pStyle w:val="Blockquote"/>
              <w:spacing w:before="0"/>
              <w:ind w:left="0"/>
              <w:jc w:val="both"/>
              <w:rPr>
                <w:rStyle w:val="Emphasis"/>
                <w:rFonts w:ascii="Calibri Light" w:hAnsi="Calibri Light" w:cs="Calibri Light"/>
                <w:i w:val="0"/>
                <w:sz w:val="21"/>
                <w:szCs w:val="21"/>
                <w:lang w:val="en-GB"/>
              </w:rPr>
            </w:pPr>
            <w:r w:rsidRPr="009F4279">
              <w:rPr>
                <w:rStyle w:val="Emphasis"/>
                <w:rFonts w:ascii="Calibri Light" w:hAnsi="Calibri Light" w:cs="Calibri Light"/>
                <w:sz w:val="21"/>
                <w:szCs w:val="21"/>
                <w:lang w:val="en-GB"/>
              </w:rPr>
              <w:t xml:space="preserve">The bidder has carried out at least 1 activity/project in soil testing, soil health assessment or biochar-based soil improvement or relevant practices. </w:t>
            </w:r>
          </w:p>
        </w:tc>
        <w:tc>
          <w:tcPr>
            <w:tcW w:w="4675" w:type="dxa"/>
            <w:shd w:val="clear" w:color="auto" w:fill="F2F2F2"/>
          </w:tcPr>
          <w:p w14:paraId="4B4EEB78" w14:textId="77777777" w:rsidR="00EC6F08" w:rsidRPr="009F4279" w:rsidRDefault="00EC6F08" w:rsidP="00A92452">
            <w:pPr>
              <w:pStyle w:val="Blockquote"/>
              <w:spacing w:before="0"/>
              <w:ind w:left="0" w:right="70"/>
              <w:rPr>
                <w:rFonts w:ascii="Calibri Light" w:hAnsi="Calibri Light" w:cs="Calibri Light"/>
                <w:sz w:val="21"/>
                <w:szCs w:val="21"/>
                <w:lang w:val="en-GB"/>
              </w:rPr>
            </w:pPr>
            <w:r w:rsidRPr="009F4279">
              <w:rPr>
                <w:rFonts w:ascii="Calibri Light" w:hAnsi="Calibri Light" w:cs="Calibri Light"/>
                <w:sz w:val="21"/>
                <w:szCs w:val="21"/>
                <w:lang w:val="en-GB"/>
              </w:rPr>
              <w:t>A list of relevant projects according to template in PART 1 – Application package under Professional Capacity section, accompanied by documentary evidence for at least 1</w:t>
            </w:r>
            <w:r w:rsidRPr="009F4279">
              <w:t xml:space="preserve"> </w:t>
            </w:r>
            <w:r w:rsidRPr="009F4279">
              <w:rPr>
                <w:rFonts w:ascii="Calibri Light" w:hAnsi="Calibri Light" w:cs="Calibri Light"/>
                <w:sz w:val="21"/>
                <w:szCs w:val="21"/>
                <w:lang w:val="en-GB"/>
              </w:rPr>
              <w:t xml:space="preserve">activity/project relevant to the requirements of this tender. </w:t>
            </w:r>
            <w:r w:rsidRPr="009F4279">
              <w:rPr>
                <w:rFonts w:ascii="Calibri Light" w:hAnsi="Calibri Light" w:cs="Calibri Light"/>
                <w:i/>
                <w:sz w:val="21"/>
                <w:szCs w:val="21"/>
                <w:lang w:val="en-GB"/>
              </w:rPr>
              <w:t xml:space="preserve">By documentary evidence, this refers to contracts, references or other documentary evidence issued by a contracting authority. Only documentary evidence found to be relevant for the tender’s thematic fields will be considered. The Helvetas reserves the right to contact the reference persons. </w:t>
            </w:r>
          </w:p>
        </w:tc>
      </w:tr>
    </w:tbl>
    <w:p w14:paraId="42B4D460" w14:textId="77777777" w:rsidR="00EC6F08" w:rsidRPr="009F4279" w:rsidRDefault="00EC6F08" w:rsidP="00EC6F08">
      <w:pPr>
        <w:pStyle w:val="Title"/>
        <w:spacing w:after="120"/>
        <w:jc w:val="both"/>
        <w:rPr>
          <w:rFonts w:ascii="Calibri" w:hAnsi="Calibri"/>
          <w:sz w:val="22"/>
          <w:szCs w:val="22"/>
        </w:rPr>
      </w:pPr>
      <w:r w:rsidRPr="009F4279">
        <w:rPr>
          <w:rFonts w:ascii="Calibri" w:hAnsi="Calibri"/>
          <w:sz w:val="22"/>
          <w:szCs w:val="22"/>
        </w:rPr>
        <w:t>STATEMENT</w:t>
      </w:r>
      <w:r w:rsidRPr="009F4279">
        <w:rPr>
          <w:rStyle w:val="FootnoteReference"/>
          <w:rFonts w:ascii="Calibri" w:hAnsi="Calibri"/>
          <w:sz w:val="22"/>
          <w:szCs w:val="22"/>
        </w:rPr>
        <w:footnoteReference w:id="1"/>
      </w:r>
    </w:p>
    <w:p w14:paraId="2E443FF7" w14:textId="77777777" w:rsidR="00EC6F08" w:rsidRPr="009F4279" w:rsidRDefault="00EC6F08" w:rsidP="00EC6F08">
      <w:pPr>
        <w:jc w:val="both"/>
        <w:rPr>
          <w:rFonts w:ascii="Calibri" w:hAnsi="Calibri"/>
          <w:sz w:val="22"/>
          <w:szCs w:val="22"/>
        </w:rPr>
      </w:pPr>
      <w:r w:rsidRPr="009F4279">
        <w:rPr>
          <w:rFonts w:ascii="Calibri" w:hAnsi="Calibri"/>
          <w:sz w:val="22"/>
          <w:szCs w:val="22"/>
        </w:rPr>
        <w:t xml:space="preserve">I, the undersigned (for consortiums, </w:t>
      </w:r>
      <w:r w:rsidRPr="009F4279">
        <w:rPr>
          <w:rFonts w:ascii="Calibri" w:hAnsi="Calibri"/>
          <w:b/>
          <w:sz w:val="22"/>
          <w:szCs w:val="22"/>
        </w:rPr>
        <w:t>every consortium member should sign a separate statement as part of this application</w:t>
      </w:r>
      <w:r w:rsidRPr="009F4279">
        <w:rPr>
          <w:rFonts w:ascii="Calibri" w:hAnsi="Calibri"/>
          <w:sz w:val="22"/>
          <w:szCs w:val="22"/>
        </w:rPr>
        <w:t>) hereby declare that we have in possession all documents listed above. All documents are valid as requested in the table above and hard copies or electronic copies can be distributed as/when needed.</w:t>
      </w:r>
    </w:p>
    <w:p w14:paraId="0B56BF73" w14:textId="77777777" w:rsidR="00EC6F08" w:rsidRPr="009F4279" w:rsidRDefault="00EC6F08" w:rsidP="00EC6F08">
      <w:pPr>
        <w:jc w:val="both"/>
        <w:rPr>
          <w:rFonts w:ascii="Calibri" w:hAnsi="Calibri"/>
          <w:sz w:val="22"/>
          <w:szCs w:val="22"/>
        </w:rPr>
      </w:pPr>
      <w:r w:rsidRPr="009F4279">
        <w:rPr>
          <w:rFonts w:ascii="Calibri" w:hAnsi="Calibr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EC6F08" w:rsidRPr="009F4279" w14:paraId="342E5B69" w14:textId="77777777" w:rsidTr="00A92452">
        <w:tc>
          <w:tcPr>
            <w:tcW w:w="1908" w:type="dxa"/>
          </w:tcPr>
          <w:p w14:paraId="19FB54A7" w14:textId="77777777" w:rsidR="00EC6F08" w:rsidRPr="009F4279" w:rsidRDefault="00EC6F08" w:rsidP="00A92452">
            <w:pPr>
              <w:spacing w:after="0" w:line="360" w:lineRule="auto"/>
              <w:jc w:val="both"/>
              <w:rPr>
                <w:rFonts w:ascii="Calibri" w:hAnsi="Calibri"/>
                <w:b/>
                <w:sz w:val="22"/>
                <w:szCs w:val="22"/>
              </w:rPr>
            </w:pPr>
            <w:r w:rsidRPr="009F4279">
              <w:rPr>
                <w:rFonts w:ascii="Calibri" w:hAnsi="Calibri"/>
                <w:b/>
                <w:sz w:val="22"/>
                <w:szCs w:val="22"/>
              </w:rPr>
              <w:t>Name</w:t>
            </w:r>
          </w:p>
        </w:tc>
        <w:tc>
          <w:tcPr>
            <w:tcW w:w="4410" w:type="dxa"/>
          </w:tcPr>
          <w:p w14:paraId="59EB5525" w14:textId="77777777" w:rsidR="00EC6F08" w:rsidRPr="009F4279" w:rsidRDefault="00EC6F08" w:rsidP="00A92452">
            <w:pPr>
              <w:spacing w:after="0" w:line="360" w:lineRule="auto"/>
              <w:jc w:val="both"/>
              <w:rPr>
                <w:rFonts w:ascii="Calibri" w:hAnsi="Calibri"/>
                <w:sz w:val="22"/>
                <w:szCs w:val="22"/>
              </w:rPr>
            </w:pPr>
          </w:p>
        </w:tc>
      </w:tr>
      <w:tr w:rsidR="00EC6F08" w:rsidRPr="009F4279" w14:paraId="71653442" w14:textId="77777777" w:rsidTr="00A92452">
        <w:tc>
          <w:tcPr>
            <w:tcW w:w="1908" w:type="dxa"/>
          </w:tcPr>
          <w:p w14:paraId="7175A55B" w14:textId="77777777" w:rsidR="00EC6F08" w:rsidRPr="009F4279" w:rsidRDefault="00EC6F08" w:rsidP="00A92452">
            <w:pPr>
              <w:spacing w:after="0" w:line="360" w:lineRule="auto"/>
              <w:jc w:val="both"/>
              <w:rPr>
                <w:rFonts w:ascii="Calibri" w:hAnsi="Calibri"/>
                <w:b/>
                <w:sz w:val="22"/>
                <w:szCs w:val="22"/>
              </w:rPr>
            </w:pPr>
            <w:r w:rsidRPr="009F4279">
              <w:rPr>
                <w:rFonts w:ascii="Calibri" w:hAnsi="Calibri"/>
                <w:b/>
                <w:sz w:val="22"/>
                <w:szCs w:val="22"/>
              </w:rPr>
              <w:t>Signature</w:t>
            </w:r>
          </w:p>
        </w:tc>
        <w:tc>
          <w:tcPr>
            <w:tcW w:w="4410" w:type="dxa"/>
          </w:tcPr>
          <w:p w14:paraId="49558892" w14:textId="77777777" w:rsidR="00EC6F08" w:rsidRPr="009F4279" w:rsidRDefault="00EC6F08" w:rsidP="00A92452">
            <w:pPr>
              <w:spacing w:after="0" w:line="360" w:lineRule="auto"/>
              <w:jc w:val="both"/>
              <w:rPr>
                <w:rFonts w:ascii="Calibri" w:hAnsi="Calibri"/>
                <w:sz w:val="22"/>
                <w:szCs w:val="22"/>
              </w:rPr>
            </w:pPr>
          </w:p>
        </w:tc>
      </w:tr>
      <w:tr w:rsidR="00EC6F08" w:rsidRPr="009F4279" w14:paraId="590820C7" w14:textId="77777777" w:rsidTr="00A92452">
        <w:tc>
          <w:tcPr>
            <w:tcW w:w="1908" w:type="dxa"/>
          </w:tcPr>
          <w:p w14:paraId="5292C568" w14:textId="77777777" w:rsidR="00EC6F08" w:rsidRPr="009F4279" w:rsidRDefault="00EC6F08" w:rsidP="00A92452">
            <w:pPr>
              <w:spacing w:after="0" w:line="360" w:lineRule="auto"/>
              <w:jc w:val="both"/>
              <w:rPr>
                <w:rFonts w:ascii="Calibri" w:hAnsi="Calibri"/>
                <w:b/>
                <w:sz w:val="22"/>
                <w:szCs w:val="22"/>
              </w:rPr>
            </w:pPr>
            <w:r w:rsidRPr="009F4279">
              <w:rPr>
                <w:rFonts w:ascii="Calibri" w:hAnsi="Calibri"/>
                <w:b/>
                <w:sz w:val="22"/>
                <w:szCs w:val="22"/>
              </w:rPr>
              <w:t>Date</w:t>
            </w:r>
          </w:p>
        </w:tc>
        <w:tc>
          <w:tcPr>
            <w:tcW w:w="4410" w:type="dxa"/>
          </w:tcPr>
          <w:p w14:paraId="63AC0351" w14:textId="77777777" w:rsidR="00EC6F08" w:rsidRPr="009F4279" w:rsidRDefault="00EC6F08" w:rsidP="00A92452">
            <w:pPr>
              <w:spacing w:after="0" w:line="360" w:lineRule="auto"/>
              <w:jc w:val="both"/>
              <w:rPr>
                <w:rFonts w:ascii="Calibri" w:hAnsi="Calibri"/>
                <w:sz w:val="22"/>
                <w:szCs w:val="22"/>
              </w:rPr>
            </w:pPr>
          </w:p>
        </w:tc>
      </w:tr>
    </w:tbl>
    <w:p w14:paraId="27DE50C8" w14:textId="77777777" w:rsidR="00EC6F08" w:rsidRPr="009F4279" w:rsidRDefault="00EC6F08" w:rsidP="00EC6F08">
      <w:pPr>
        <w:pStyle w:val="Heading1"/>
        <w:spacing w:after="240"/>
        <w:rPr>
          <w:rStyle w:val="Emphasis"/>
          <w:rFonts w:ascii="Calibri" w:hAnsi="Calibri"/>
          <w:i w:val="0"/>
          <w:sz w:val="22"/>
          <w:szCs w:val="22"/>
        </w:rPr>
      </w:pPr>
    </w:p>
    <w:p w14:paraId="045E8396" w14:textId="77777777" w:rsidR="00A81AC3" w:rsidRDefault="00A81AC3"/>
    <w:sectPr w:rsidR="00A81A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BC24" w14:textId="77777777" w:rsidR="006D398D" w:rsidRDefault="006D398D" w:rsidP="00EC6F08">
      <w:pPr>
        <w:spacing w:before="0" w:after="0"/>
      </w:pPr>
      <w:r>
        <w:separator/>
      </w:r>
    </w:p>
  </w:endnote>
  <w:endnote w:type="continuationSeparator" w:id="0">
    <w:p w14:paraId="270F02A3" w14:textId="77777777" w:rsidR="006D398D" w:rsidRDefault="006D398D" w:rsidP="00EC6F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5246" w14:textId="77777777" w:rsidR="006D398D" w:rsidRDefault="006D398D" w:rsidP="00EC6F08">
      <w:pPr>
        <w:spacing w:before="0" w:after="0"/>
      </w:pPr>
      <w:r>
        <w:separator/>
      </w:r>
    </w:p>
  </w:footnote>
  <w:footnote w:type="continuationSeparator" w:id="0">
    <w:p w14:paraId="16DA98C1" w14:textId="77777777" w:rsidR="006D398D" w:rsidRDefault="006D398D" w:rsidP="00EC6F08">
      <w:pPr>
        <w:spacing w:before="0" w:after="0"/>
      </w:pPr>
      <w:r>
        <w:continuationSeparator/>
      </w:r>
    </w:p>
  </w:footnote>
  <w:footnote w:id="1">
    <w:p w14:paraId="16CDBE02" w14:textId="77777777" w:rsidR="00EC6F08" w:rsidRPr="00DF5003" w:rsidRDefault="00EC6F08" w:rsidP="00EC6F08">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08"/>
    <w:rsid w:val="001F2C86"/>
    <w:rsid w:val="006D398D"/>
    <w:rsid w:val="00A81AC3"/>
    <w:rsid w:val="00D56BF7"/>
    <w:rsid w:val="00EC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3B48"/>
  <w15:chartTrackingRefBased/>
  <w15:docId w15:val="{DB6B4CCE-61B9-4E8F-A254-0DDB0157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08"/>
    <w:pPr>
      <w:widowControl w:val="0"/>
      <w:spacing w:before="100" w:after="10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qFormat/>
    <w:rsid w:val="00EC6F08"/>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F08"/>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F08"/>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F08"/>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C6F08"/>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C6F08"/>
    <w:pPr>
      <w:keepNext/>
      <w:keepLines/>
      <w:widowControl/>
      <w:spacing w:before="40" w:after="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C6F08"/>
    <w:pPr>
      <w:keepNext/>
      <w:keepLines/>
      <w:widowControl/>
      <w:spacing w:before="40" w:after="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C6F08"/>
    <w:pPr>
      <w:keepNext/>
      <w:keepLines/>
      <w:widowControl/>
      <w:spacing w:before="0" w:after="0"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C6F08"/>
    <w:pPr>
      <w:keepNext/>
      <w:keepLines/>
      <w:widowControl/>
      <w:spacing w:before="0" w:after="0"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08"/>
    <w:rPr>
      <w:rFonts w:eastAsiaTheme="majorEastAsia" w:cstheme="majorBidi"/>
      <w:color w:val="272727" w:themeColor="text1" w:themeTint="D8"/>
    </w:rPr>
  </w:style>
  <w:style w:type="paragraph" w:styleId="Title">
    <w:name w:val="Title"/>
    <w:basedOn w:val="Normal"/>
    <w:next w:val="Normal"/>
    <w:link w:val="TitleChar"/>
    <w:qFormat/>
    <w:rsid w:val="00EC6F08"/>
    <w:pPr>
      <w:widowControl/>
      <w:spacing w:before="0"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rsid w:val="00EC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08"/>
    <w:pPr>
      <w:widowControl/>
      <w:numPr>
        <w:ilvl w:val="1"/>
      </w:numPr>
      <w:spacing w:before="0"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08"/>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C6F08"/>
    <w:rPr>
      <w:i/>
      <w:iCs/>
      <w:color w:val="404040" w:themeColor="text1" w:themeTint="BF"/>
    </w:rPr>
  </w:style>
  <w:style w:type="paragraph" w:styleId="ListParagraph">
    <w:name w:val="List Paragraph"/>
    <w:basedOn w:val="Normal"/>
    <w:uiPriority w:val="34"/>
    <w:qFormat/>
    <w:rsid w:val="00EC6F08"/>
    <w:pPr>
      <w:widowControl/>
      <w:spacing w:before="0"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EC6F08"/>
    <w:rPr>
      <w:i/>
      <w:iCs/>
      <w:color w:val="0F4761" w:themeColor="accent1" w:themeShade="BF"/>
    </w:rPr>
  </w:style>
  <w:style w:type="paragraph" w:styleId="IntenseQuote">
    <w:name w:val="Intense Quote"/>
    <w:basedOn w:val="Normal"/>
    <w:next w:val="Normal"/>
    <w:link w:val="IntenseQuoteChar"/>
    <w:uiPriority w:val="30"/>
    <w:qFormat/>
    <w:rsid w:val="00EC6F0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C6F08"/>
    <w:rPr>
      <w:i/>
      <w:iCs/>
      <w:color w:val="0F4761" w:themeColor="accent1" w:themeShade="BF"/>
    </w:rPr>
  </w:style>
  <w:style w:type="character" w:styleId="IntenseReference">
    <w:name w:val="Intense Reference"/>
    <w:basedOn w:val="DefaultParagraphFont"/>
    <w:uiPriority w:val="32"/>
    <w:qFormat/>
    <w:rsid w:val="00EC6F08"/>
    <w:rPr>
      <w:b/>
      <w:bCs/>
      <w:smallCaps/>
      <w:color w:val="0F4761" w:themeColor="accent1" w:themeShade="BF"/>
      <w:spacing w:val="5"/>
    </w:rPr>
  </w:style>
  <w:style w:type="paragraph" w:customStyle="1" w:styleId="Blockquote">
    <w:name w:val="Blockquote"/>
    <w:basedOn w:val="Normal"/>
    <w:rsid w:val="00EC6F08"/>
    <w:pPr>
      <w:ind w:left="360" w:right="360"/>
    </w:pPr>
  </w:style>
  <w:style w:type="character" w:styleId="Emphasis">
    <w:name w:val="Emphasis"/>
    <w:basedOn w:val="DefaultParagraphFont"/>
    <w:qFormat/>
    <w:rsid w:val="00EC6F08"/>
    <w:rPr>
      <w:i/>
    </w:rPr>
  </w:style>
  <w:style w:type="paragraph" w:styleId="FootnoteText">
    <w:name w:val="footnote text"/>
    <w:basedOn w:val="Normal"/>
    <w:link w:val="FootnoteTextChar"/>
    <w:rsid w:val="00EC6F08"/>
    <w:rPr>
      <w:sz w:val="20"/>
    </w:rPr>
  </w:style>
  <w:style w:type="character" w:customStyle="1" w:styleId="FootnoteTextChar">
    <w:name w:val="Footnote Text Char"/>
    <w:basedOn w:val="DefaultParagraphFont"/>
    <w:link w:val="FootnoteText"/>
    <w:rsid w:val="00EC6F08"/>
    <w:rPr>
      <w:rFonts w:ascii="Times New Roman" w:eastAsia="Times New Roman" w:hAnsi="Times New Roman" w:cs="Times New Roman"/>
      <w:snapToGrid w:val="0"/>
      <w:kern w:val="0"/>
      <w:sz w:val="20"/>
      <w:szCs w:val="20"/>
      <w14:ligatures w14:val="none"/>
    </w:rPr>
  </w:style>
  <w:style w:type="character" w:styleId="FootnoteReference">
    <w:name w:val="footnote reference"/>
    <w:basedOn w:val="DefaultParagraphFont"/>
    <w:rsid w:val="00EC6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Tram Lam Ngoc</dc:creator>
  <cp:keywords/>
  <dc:description/>
  <cp:lastModifiedBy>Ms Tram Lam Ngoc</cp:lastModifiedBy>
  <cp:revision>1</cp:revision>
  <dcterms:created xsi:type="dcterms:W3CDTF">2026-04-08T04:18:00Z</dcterms:created>
  <dcterms:modified xsi:type="dcterms:W3CDTF">2026-04-08T04:20:00Z</dcterms:modified>
</cp:coreProperties>
</file>